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D4" w:rsidRDefault="002E7CD4" w:rsidP="00AD3654"/>
    <w:p w:rsidR="00AD3654" w:rsidRDefault="00AD3654" w:rsidP="00AD3654">
      <w:r>
        <w:t>Кодекс Республики Казахстан от 27.12.1994 года</w:t>
      </w:r>
    </w:p>
    <w:p w:rsidR="00AD3654" w:rsidRDefault="00AD3654" w:rsidP="00AD3654">
      <w:r>
        <w:t>"Гражданский кодекс Республики Казахстан (Общая часть)"</w:t>
      </w:r>
    </w:p>
    <w:p w:rsidR="00AD3654" w:rsidRDefault="00AD3654" w:rsidP="00AD3654"/>
    <w:p w:rsidR="00AD3654" w:rsidRDefault="00AD3654" w:rsidP="00AD3654">
      <w:r>
        <w:t xml:space="preserve">  </w:t>
      </w:r>
    </w:p>
    <w:p w:rsidR="00AD3654" w:rsidRDefault="00AD3654" w:rsidP="00AD3654">
      <w:r>
        <w:t>Раздел 1. ОБЩИЕ ПОЛОЖЕНИЯ</w:t>
      </w:r>
    </w:p>
    <w:p w:rsidR="00AD3654" w:rsidRDefault="00AD3654" w:rsidP="00AD3654">
      <w:r>
        <w:t>Глава 2. Субъекты гражданских прав</w:t>
      </w:r>
    </w:p>
    <w:p w:rsidR="00AD3654" w:rsidRDefault="00AD3654" w:rsidP="00AD3654">
      <w:r>
        <w:t>§ 2. Юридические лица</w:t>
      </w:r>
    </w:p>
    <w:p w:rsidR="00AD3654" w:rsidRDefault="00AD3654" w:rsidP="00AD3654">
      <w:r>
        <w:t xml:space="preserve"> II. Хозяйственное товарищество</w:t>
      </w:r>
    </w:p>
    <w:p w:rsidR="00AD3654" w:rsidRDefault="00AD3654" w:rsidP="00AD3654">
      <w:r>
        <w:t xml:space="preserve"> 4. Товарищество с ограниченной ответственностью</w:t>
      </w:r>
    </w:p>
    <w:p w:rsidR="00AD3654" w:rsidRDefault="00AD3654" w:rsidP="00AD3654">
      <w:r>
        <w:t>Статья 77. Основные положения о товариществе с ограниченной ответственностью</w:t>
      </w:r>
    </w:p>
    <w:p w:rsidR="00AD3654" w:rsidRDefault="00AD3654" w:rsidP="00AD3654"/>
    <w:p w:rsidR="00AD3654" w:rsidRDefault="00AD3654" w:rsidP="00AD3654">
      <w:r>
        <w:t xml:space="preserve">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2. Число участников товарищества с ограниченной ответственностью не ограничивается.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3. По требованию любого из его участников должна быть проведена аудиторская проверка деятельности товарищества с ограниченной ответственностью. </w:t>
      </w:r>
    </w:p>
    <w:p w:rsidR="00AD3654" w:rsidRDefault="00AD3654" w:rsidP="00AD3654"/>
    <w:p w:rsidR="00AD3654" w:rsidRDefault="00AD3654" w:rsidP="00AD3654">
      <w:r>
        <w:t xml:space="preserve">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p w:rsidR="00AD3654" w:rsidRDefault="00AD3654" w:rsidP="00AD3654"/>
    <w:p w:rsidR="00AD3654" w:rsidRDefault="00AD3654" w:rsidP="00AD3654">
      <w:r>
        <w:t xml:space="preserve">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Товарищество с ограниченной ответственностью вправе преобразоваться в иное хозяйственное товарищество, акционерное общество или производственный кооператив.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p w:rsidR="00AD3654" w:rsidRDefault="00AD3654" w:rsidP="00AD3654">
      <w:r>
        <w:t>Статья 78. Уставный капитал товарищества с ограниченной ответственностью</w:t>
      </w:r>
    </w:p>
    <w:p w:rsidR="00AD3654" w:rsidRDefault="00AD3654" w:rsidP="00AD3654"/>
    <w:p w:rsidR="00AD3654" w:rsidRDefault="00AD3654" w:rsidP="00AD3654">
      <w:r>
        <w:t>Примечание</w:t>
      </w:r>
    </w:p>
    <w:p w:rsidR="00AD3654" w:rsidRDefault="00AD3654" w:rsidP="00AD3654"/>
    <w:p w:rsidR="00AD3654" w:rsidRDefault="00AD3654" w:rsidP="00AD3654">
      <w:r>
        <w:t xml:space="preserve">1.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Примечание</w:t>
      </w:r>
    </w:p>
    <w:p w:rsidR="00AD3654" w:rsidRDefault="00AD3654" w:rsidP="00AD3654">
      <w:r>
        <w:t>Статья 79. Управление в товариществе с ограниченной ответственностью</w:t>
      </w:r>
    </w:p>
    <w:p w:rsidR="00AD3654" w:rsidRDefault="00AD3654" w:rsidP="00AD3654"/>
    <w:p w:rsidR="00AD3654" w:rsidRDefault="00AD3654" w:rsidP="00AD3654">
      <w:r>
        <w:t xml:space="preserve">1. Компетенция органов товарищества, а также порядок принятия ими решений и выступления от имени товарищества определяются в соответствии с настоящим Кодексом, законодательными актами и уставом товарищества.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2. К исключительной компетенции общего собрания участников товарищества с ограниченной ответственностью относится: </w:t>
      </w:r>
    </w:p>
    <w:p w:rsidR="00AD3654" w:rsidRDefault="00AD3654" w:rsidP="00AD3654"/>
    <w:p w:rsidR="00AD3654" w:rsidRDefault="00AD3654" w:rsidP="00AD3654">
      <w:r>
        <w:t xml:space="preserve">1) изменение устава товарищества, в том числе изменение размера его уставного капитала;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3) утверждение финансовой отчетности товарищества и распределение его чистого дохода;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4) решение о реорганизации или ликвидации товарищества; </w:t>
      </w:r>
    </w:p>
    <w:p w:rsidR="00AD3654" w:rsidRDefault="00AD3654" w:rsidP="00AD3654"/>
    <w:p w:rsidR="00AD3654" w:rsidRDefault="00AD3654" w:rsidP="00AD3654">
      <w:r>
        <w:t xml:space="preserve">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7) решение об участии товарищества в иных хозяйственных товариществах, а также в некоммерческих объединениях;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8) назначение ликвидационной комиссии и утверждение ликвидационных балансов;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9) решение о принудительном выкупе доли у участника товарищества с ограниченной ответственностью в соответствии со статьей 82 настоящего Кодекса.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Уставом товарищества к исключительной компетенции общего собрания может быть также отнесено решение иных вопросов. </w:t>
      </w:r>
    </w:p>
    <w:p w:rsidR="00AD3654" w:rsidRDefault="00AD3654" w:rsidP="00AD3654"/>
    <w:p w:rsidR="00AD3654" w:rsidRDefault="00AD3654" w:rsidP="00AD3654">
      <w:r>
        <w:t>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w:t>
      </w:r>
    </w:p>
    <w:p w:rsidR="00AD3654" w:rsidRDefault="00AD3654" w:rsidP="00AD3654">
      <w:r>
        <w:t>Статья 80. Переход доли в уставном капитале товарищества с ограниченной ответственностью к другому лицу</w:t>
      </w:r>
    </w:p>
    <w:p w:rsidR="00AD3654" w:rsidRDefault="00AD3654" w:rsidP="00AD3654"/>
    <w:p w:rsidR="00AD3654" w:rsidRDefault="00AD3654" w:rsidP="00AD3654">
      <w:r>
        <w:t>Примечание</w:t>
      </w:r>
    </w:p>
    <w:p w:rsidR="00AD3654" w:rsidRDefault="00AD3654" w:rsidP="00AD3654"/>
    <w:p w:rsidR="00AD3654" w:rsidRDefault="00AD3654" w:rsidP="00AD3654">
      <w:r>
        <w:t xml:space="preserve">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их долей в уставном капитале товарищества.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При продаже доли (ее части) с нарушением преимущественного права покупки любой участник товарищества с ограниченной ответственностью вправе в течении трех месяцев со дня продажи требовать в судебном порядке перевода его прав и обязанностей покупателя.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p w:rsidR="00AD3654" w:rsidRDefault="00AD3654" w:rsidP="00AD3654"/>
    <w:p w:rsidR="00AD3654" w:rsidRDefault="00AD3654" w:rsidP="00AD3654">
      <w:r>
        <w:t xml:space="preserve">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p w:rsidR="00AD3654" w:rsidRDefault="00AD3654" w:rsidP="00AD3654"/>
    <w:p w:rsidR="00AD3654" w:rsidRDefault="00AD3654" w:rsidP="00AD3654">
      <w:r>
        <w:t xml:space="preserve">Примечание </w:t>
      </w:r>
    </w:p>
    <w:p w:rsidR="00AD3654" w:rsidRDefault="00AD3654" w:rsidP="00AD3654"/>
    <w:p w:rsidR="00AD3654" w:rsidRDefault="00AD3654" w:rsidP="00AD3654">
      <w:r>
        <w:t xml:space="preserve">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 </w:t>
      </w:r>
    </w:p>
    <w:p w:rsidR="00AD3654" w:rsidRDefault="00AD3654" w:rsidP="00AD3654"/>
    <w:p w:rsidR="00AD3654" w:rsidRDefault="00AD3654" w:rsidP="00AD3654">
      <w:r>
        <w:t xml:space="preserve">Законодательными актами могут быть предусмотрены особенности перехода доли к правопреемникам юридических лиц. </w:t>
      </w:r>
    </w:p>
    <w:p w:rsidR="00AD3654" w:rsidRDefault="00AD3654" w:rsidP="00AD3654"/>
    <w:p w:rsidR="00AD3654" w:rsidRDefault="00AD3654" w:rsidP="00AD3654">
      <w:r>
        <w:t>Примечание</w:t>
      </w:r>
    </w:p>
    <w:p w:rsidR="00AD3654" w:rsidRDefault="00AD3654" w:rsidP="00AD3654">
      <w:r>
        <w:t>Статья 81. Дополнительные взносы участников товарищества с ограниченной ответственностью</w:t>
      </w:r>
    </w:p>
    <w:p w:rsidR="00AD3654" w:rsidRDefault="00AD3654" w:rsidP="00AD3654"/>
    <w:p w:rsidR="00AD3654" w:rsidRDefault="00AD3654" w:rsidP="00AD3654">
      <w:r>
        <w:t>Примечание</w:t>
      </w:r>
    </w:p>
    <w:p w:rsidR="00AD3654" w:rsidRDefault="00AD3654" w:rsidP="00AD3654"/>
    <w:p w:rsidR="00AD3654" w:rsidRDefault="00AD3654" w:rsidP="00AD3654">
      <w:r>
        <w:t>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w:t>
      </w:r>
    </w:p>
    <w:p w:rsidR="00AD3654" w:rsidRDefault="00AD3654" w:rsidP="00AD3654">
      <w:r>
        <w:t>Статья 82. Принудительный выкуп доли у участника товарищества с ограниченной ответственностью</w:t>
      </w:r>
    </w:p>
    <w:p w:rsidR="00AD3654" w:rsidRDefault="00AD3654" w:rsidP="00AD3654"/>
    <w:p w:rsidR="00AD3654" w:rsidRDefault="00AD3654" w:rsidP="00AD3654">
      <w:r>
        <w:t>Примечание</w:t>
      </w:r>
    </w:p>
    <w:p w:rsidR="00AD3654" w:rsidRDefault="00AD3654" w:rsidP="00AD3654"/>
    <w:p w:rsidR="00AD3654" w:rsidRDefault="00AD3654" w:rsidP="00AD3654">
      <w:r>
        <w:t>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принудительного выкупа доли устанавливается судом.</w:t>
      </w:r>
    </w:p>
    <w:p w:rsidR="00AD3654" w:rsidRDefault="00AD3654" w:rsidP="00AD3654">
      <w:r>
        <w:t>Статья 83. Обращение взыскания на долю участника в товариществе с ограниченной ответственностью</w:t>
      </w:r>
    </w:p>
    <w:p w:rsidR="00AD3654" w:rsidRDefault="00AD3654" w:rsidP="00AD3654"/>
    <w:p w:rsidR="00CF277D" w:rsidRDefault="00AD3654" w:rsidP="00AD3654">
      <w:r>
        <w:t>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 - должника.</w:t>
      </w:r>
      <w:bookmarkStart w:id="0" w:name="_GoBack"/>
      <w:bookmarkEnd w:id="0"/>
    </w:p>
    <w:sectPr w:rsidR="00CF2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54"/>
    <w:rsid w:val="00201122"/>
    <w:rsid w:val="002E7CD4"/>
    <w:rsid w:val="004B2C31"/>
    <w:rsid w:val="006A178D"/>
    <w:rsid w:val="00AD3654"/>
    <w:rsid w:val="00CF277D"/>
    <w:rsid w:val="00E7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116CA-AE5E-4A30-8D3B-3285DFAF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Кодекс Республики Казахстан от 27</vt:lpstr>
    </vt:vector>
  </TitlesOfParts>
  <Company>Domik</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от 27</dc:title>
  <dc:subject/>
  <dc:creator>Alex</dc:creator>
  <cp:keywords/>
  <dc:description/>
  <cp:lastModifiedBy>admin</cp:lastModifiedBy>
  <cp:revision>2</cp:revision>
  <dcterms:created xsi:type="dcterms:W3CDTF">2014-04-06T03:50:00Z</dcterms:created>
  <dcterms:modified xsi:type="dcterms:W3CDTF">2014-04-06T03:50:00Z</dcterms:modified>
</cp:coreProperties>
</file>