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C05" w:rsidRDefault="008F4C05" w:rsidP="0037505F">
      <w:pPr>
        <w:jc w:val="both"/>
        <w:rPr>
          <w:b/>
          <w:bCs/>
        </w:rPr>
      </w:pPr>
    </w:p>
    <w:p w:rsidR="004B7F77" w:rsidRDefault="004B7F77" w:rsidP="0037505F">
      <w:pPr>
        <w:jc w:val="both"/>
        <w:rPr>
          <w:b/>
          <w:bCs/>
        </w:rPr>
      </w:pPr>
      <w:r>
        <w:rPr>
          <w:b/>
          <w:bCs/>
        </w:rPr>
        <w:t>Введение</w:t>
      </w:r>
    </w:p>
    <w:p w:rsidR="004B7F77" w:rsidRDefault="004B7F77" w:rsidP="0037505F">
      <w:pPr>
        <w:jc w:val="both"/>
        <w:rPr>
          <w:b/>
          <w:bCs/>
        </w:rPr>
      </w:pPr>
    </w:p>
    <w:p w:rsidR="004B7F77" w:rsidRDefault="004B7F77" w:rsidP="0037505F">
      <w:pPr>
        <w:ind w:firstLine="360"/>
        <w:jc w:val="both"/>
      </w:pPr>
      <w:r>
        <w:t>Для начала немного истории.</w:t>
      </w:r>
    </w:p>
    <w:p w:rsidR="004B7F77" w:rsidRDefault="004B7F77" w:rsidP="0037505F">
      <w:pPr>
        <w:pStyle w:val="2"/>
        <w:ind w:firstLine="360"/>
      </w:pPr>
      <w:r>
        <w:t>Договор одна из наиболее древних правовых конструкций. Ранее его в истории складывавшегося обязательственного права возникли только деликты. Будучи по своей природе негативной реакцией со стороны государства на отклонение от установленных им же критериев должного поведения, деликты были прямым наследником одного из наиболее отвратительных пережитков родового строя -  мести.</w:t>
      </w:r>
    </w:p>
    <w:p w:rsidR="004B7F77" w:rsidRDefault="004B7F77" w:rsidP="0037505F">
      <w:pPr>
        <w:ind w:firstLine="360"/>
        <w:jc w:val="both"/>
      </w:pPr>
      <w:r>
        <w:t>Развитие различных форм общения между людьми выдвинуло потребность в предоставлении им возможности по согласованной сторонами воле использовать предложенные законодателем или самим создать правовые модели. Такими моделями и стали договоры (контракты).</w:t>
      </w:r>
    </w:p>
    <w:p w:rsidR="004B7F77" w:rsidRDefault="004B7F77" w:rsidP="0037505F">
      <w:pPr>
        <w:ind w:firstLine="360"/>
        <w:jc w:val="both"/>
        <w:rPr>
          <w:sz w:val="28"/>
          <w:szCs w:val="28"/>
        </w:rPr>
      </w:pPr>
      <w:r>
        <w:t>В течение определенного времени деликты и договоры были единственными признаваемыми государством основаниями возникновения обязательств</w:t>
      </w:r>
      <w:r>
        <w:rPr>
          <w:sz w:val="28"/>
          <w:szCs w:val="28"/>
        </w:rPr>
        <w:t>.</w:t>
      </w:r>
    </w:p>
    <w:p w:rsidR="004B7F77" w:rsidRDefault="004B7F77" w:rsidP="0037505F">
      <w:pPr>
        <w:ind w:firstLine="360"/>
        <w:jc w:val="both"/>
      </w:pPr>
      <w:r>
        <w:t>В период расцвета Римского права значение договора все более возрастало. Не случайно одна из высказанных еще в Х</w:t>
      </w:r>
      <w:r>
        <w:rPr>
          <w:lang w:val="en-US"/>
        </w:rPr>
        <w:t>I</w:t>
      </w:r>
      <w:r>
        <w:t>Х веке идея относительно перспектив развития гражданского права состояло в том, что «договор занимает девять десятых действующих кодексов, а когда-нибудь ему будут посвящены в кодексах все статьи от первой до последней».</w:t>
      </w:r>
    </w:p>
    <w:p w:rsidR="004B7F77" w:rsidRDefault="004B7F77" w:rsidP="0037505F">
      <w:pPr>
        <w:ind w:firstLine="360"/>
        <w:jc w:val="both"/>
      </w:pPr>
      <w:r>
        <w:t>В нашей стране вплоть до недавнего времени основная масса договоров – те, которые связывали между собой главных участников тогдашнего экономического оборота – государственные, а также кооперативные и иные общественные организации, - заключалась во исполнение или исполнения плановых актов. Воля контрагентов в таких договорах складывалась под прямым или косвенным влиянием исходящих от государственных органов заданий. Тем самым договор утрачивал свой основной, конституирующий признак: он лишь с большой долей условности мог считаться результатом достигнутого контрагентами согласия.</w:t>
      </w:r>
    </w:p>
    <w:p w:rsidR="004B7F77" w:rsidRDefault="004B7F77" w:rsidP="0037505F">
      <w:pPr>
        <w:ind w:firstLine="360"/>
        <w:jc w:val="both"/>
      </w:pPr>
      <w:r>
        <w:t>Максимальному ограничению значимости договорной модели как таковой способствовала то, что почти все действовавшие в этой области нормы носили абсолютно обязательный (императивный) характер. В этой связи Ф.Фельдбрюггер справедливо отмечает, что господствовавшие в нашей стране направления развития социалистической экономики на основе административных предписаний оставляло на долю обязательного права, не имеющие большого значения задачи регулирования мелких сделок между гражданами.</w:t>
      </w:r>
    </w:p>
    <w:p w:rsidR="004B7F77" w:rsidRDefault="004B7F77" w:rsidP="0037505F">
      <w:pPr>
        <w:ind w:firstLine="360"/>
        <w:jc w:val="both"/>
      </w:pPr>
      <w:r>
        <w:t>Тенденция к повышению роли договора, характерная для всего современного гражданского права, стало появляться в последние годы во все возрастающем объеме и в современной России. Эта тенденция в первую очередь связана с коренной перестройкой экономической системы страны. Ключевое значение для такой перестройки имело признание частной собственности и постепенное занятие ею командных высот в экономике, сужение до необходимых пределов государственного регулирования хозяйственной сферы, установление свободы выбора контрагентов и реализации других основ нового гражданского законодательства.</w:t>
      </w:r>
    </w:p>
    <w:p w:rsidR="004B7F77" w:rsidRDefault="004B7F77" w:rsidP="0037505F">
      <w:pPr>
        <w:ind w:firstLine="567"/>
        <w:jc w:val="both"/>
      </w:pPr>
      <w:r>
        <w:t>Действующий Кодекс является солидной нормативной базой для конкретной перестройки системы гражданского права в целом. ГК прямо называет около 30 законов, из которых примерно 20 приходятся на долю актов, посвященных договорам (законы об ипотеки, поставках товаров для государственных нужд, электроснабжении, подряде для государственных нужд, страховании, а также транспортные уставы и кодексы и др.). Наряду с ними предстоит принять с целью развития правового регулирования договоров большое число и других законов, а также указов Президента Российской Федерации, постановлений Правительства РФ, а также министерств и иных федеральных органов исполнительной власти.</w:t>
      </w:r>
    </w:p>
    <w:p w:rsidR="004B7F77" w:rsidRDefault="004B7F77" w:rsidP="0037505F">
      <w:pPr>
        <w:ind w:firstLine="360"/>
        <w:jc w:val="both"/>
      </w:pPr>
      <w:r>
        <w:t>Будучи важнейшим средством правового регулирования имущественных и соответствующих неимущественных отношений, договоры устанавливают юридическую связь между его участниками, определяют требования к порядку и последовательности совершения ими необходимых действий, реализуют ряд общих начал и принципов гражданского права.</w:t>
      </w:r>
    </w:p>
    <w:p w:rsidR="004B7F77" w:rsidRDefault="004B7F77" w:rsidP="0037505F">
      <w:pPr>
        <w:ind w:firstLine="360"/>
        <w:jc w:val="both"/>
      </w:pPr>
      <w:r>
        <w:t>Особую роль договор призван сыграть в формировании и развитии рыночной экономики, поскольку в ее условиях производство и обмен приводятся в движение не распорядительными актами органов управления, а личной заинтересованностью и инициативой людей.</w:t>
      </w:r>
    </w:p>
    <w:p w:rsidR="004B7F77" w:rsidRDefault="004B7F77" w:rsidP="0037505F">
      <w:pPr>
        <w:ind w:firstLine="360"/>
        <w:jc w:val="both"/>
      </w:pPr>
      <w:r>
        <w:t>Вот почему так важно разобраться и усвоить понятие и классификацию гражданско-правовых договоров, их содержание, порядок заключения, изменения и расторжения, другие связанные с ним вопросы.</w:t>
      </w:r>
    </w:p>
    <w:p w:rsidR="004B7F77" w:rsidRDefault="004B7F77" w:rsidP="0037505F">
      <w:pPr>
        <w:ind w:firstLine="720"/>
        <w:jc w:val="both"/>
      </w:pPr>
      <w:r>
        <w:t>Задачи данной работы:</w:t>
      </w:r>
    </w:p>
    <w:p w:rsidR="004B7F77" w:rsidRDefault="004B7F77" w:rsidP="0037505F">
      <w:pPr>
        <w:numPr>
          <w:ilvl w:val="0"/>
          <w:numId w:val="1"/>
        </w:numPr>
        <w:jc w:val="both"/>
      </w:pPr>
      <w:r>
        <w:t xml:space="preserve">рассмотреть основные договора социально-культурной сферы, выявить их сущность, содержание, существенные условия, порядок заключения, действия и расторжения. </w:t>
      </w:r>
    </w:p>
    <w:p w:rsidR="004B7F77" w:rsidRDefault="004B7F77" w:rsidP="0037505F">
      <w:pPr>
        <w:jc w:val="both"/>
        <w:rPr>
          <w:b/>
          <w:bCs/>
        </w:rPr>
      </w:pPr>
    </w:p>
    <w:p w:rsidR="008131F9" w:rsidRDefault="008131F9" w:rsidP="0037505F">
      <w:pPr>
        <w:jc w:val="both"/>
        <w:rPr>
          <w:b/>
          <w:bCs/>
        </w:rPr>
      </w:pPr>
    </w:p>
    <w:p w:rsidR="008131F9" w:rsidRDefault="008131F9" w:rsidP="0037505F">
      <w:pPr>
        <w:jc w:val="both"/>
        <w:rPr>
          <w:b/>
          <w:bCs/>
        </w:rPr>
      </w:pPr>
    </w:p>
    <w:p w:rsidR="008131F9" w:rsidRDefault="008131F9" w:rsidP="0037505F">
      <w:pPr>
        <w:jc w:val="both"/>
        <w:rPr>
          <w:b/>
          <w:bCs/>
        </w:rPr>
      </w:pPr>
    </w:p>
    <w:p w:rsidR="008131F9" w:rsidRDefault="008131F9" w:rsidP="0037505F">
      <w:pPr>
        <w:jc w:val="both"/>
        <w:rPr>
          <w:b/>
          <w:bCs/>
        </w:rPr>
      </w:pPr>
    </w:p>
    <w:p w:rsidR="008131F9" w:rsidRDefault="008131F9" w:rsidP="0037505F">
      <w:pPr>
        <w:jc w:val="both"/>
        <w:rPr>
          <w:b/>
          <w:bCs/>
        </w:rPr>
      </w:pPr>
    </w:p>
    <w:p w:rsidR="008131F9" w:rsidRDefault="008131F9" w:rsidP="0037505F">
      <w:pPr>
        <w:jc w:val="both"/>
        <w:rPr>
          <w:b/>
          <w:bCs/>
        </w:rPr>
      </w:pPr>
    </w:p>
    <w:p w:rsidR="008131F9" w:rsidRDefault="008131F9" w:rsidP="0037505F">
      <w:pPr>
        <w:jc w:val="both"/>
        <w:rPr>
          <w:b/>
          <w:bCs/>
        </w:rPr>
      </w:pPr>
    </w:p>
    <w:p w:rsidR="008131F9" w:rsidRDefault="008131F9" w:rsidP="0037505F">
      <w:pPr>
        <w:jc w:val="both"/>
        <w:rPr>
          <w:b/>
          <w:bCs/>
        </w:rPr>
      </w:pPr>
    </w:p>
    <w:p w:rsidR="008131F9" w:rsidRDefault="008131F9" w:rsidP="0037505F">
      <w:pPr>
        <w:jc w:val="both"/>
        <w:rPr>
          <w:b/>
          <w:bCs/>
        </w:rPr>
      </w:pPr>
    </w:p>
    <w:p w:rsidR="008131F9" w:rsidRDefault="008131F9" w:rsidP="0037505F">
      <w:pPr>
        <w:jc w:val="both"/>
        <w:rPr>
          <w:b/>
          <w:bCs/>
        </w:rPr>
      </w:pPr>
    </w:p>
    <w:p w:rsidR="008131F9" w:rsidRDefault="008131F9" w:rsidP="0037505F">
      <w:pPr>
        <w:jc w:val="both"/>
        <w:rPr>
          <w:b/>
          <w:bCs/>
        </w:rPr>
      </w:pPr>
    </w:p>
    <w:p w:rsidR="008131F9" w:rsidRDefault="008131F9" w:rsidP="0037505F">
      <w:pPr>
        <w:jc w:val="both"/>
        <w:rPr>
          <w:b/>
          <w:bCs/>
        </w:rPr>
      </w:pPr>
    </w:p>
    <w:p w:rsidR="008131F9" w:rsidRDefault="008131F9" w:rsidP="0037505F">
      <w:pPr>
        <w:jc w:val="both"/>
        <w:rPr>
          <w:b/>
          <w:bCs/>
        </w:rPr>
      </w:pPr>
    </w:p>
    <w:p w:rsidR="008131F9" w:rsidRDefault="008131F9" w:rsidP="0037505F">
      <w:pPr>
        <w:jc w:val="both"/>
        <w:rPr>
          <w:b/>
          <w:bCs/>
        </w:rPr>
      </w:pPr>
    </w:p>
    <w:p w:rsidR="008131F9" w:rsidRDefault="008131F9" w:rsidP="0037505F">
      <w:pPr>
        <w:jc w:val="both"/>
        <w:rPr>
          <w:b/>
          <w:bCs/>
        </w:rPr>
      </w:pPr>
    </w:p>
    <w:p w:rsidR="008131F9" w:rsidRDefault="008131F9" w:rsidP="0037505F">
      <w:pPr>
        <w:jc w:val="both"/>
        <w:rPr>
          <w:b/>
          <w:bCs/>
        </w:rPr>
      </w:pPr>
    </w:p>
    <w:p w:rsidR="008131F9" w:rsidRDefault="008131F9" w:rsidP="0037505F">
      <w:pPr>
        <w:jc w:val="both"/>
        <w:rPr>
          <w:b/>
          <w:bCs/>
        </w:rPr>
      </w:pPr>
    </w:p>
    <w:p w:rsidR="008131F9" w:rsidRDefault="008131F9" w:rsidP="0037505F">
      <w:pPr>
        <w:jc w:val="both"/>
        <w:rPr>
          <w:b/>
          <w:bCs/>
        </w:rPr>
      </w:pPr>
    </w:p>
    <w:p w:rsidR="008131F9" w:rsidRDefault="008131F9" w:rsidP="0037505F">
      <w:pPr>
        <w:jc w:val="both"/>
        <w:rPr>
          <w:b/>
          <w:bCs/>
        </w:rPr>
      </w:pPr>
    </w:p>
    <w:p w:rsidR="008131F9" w:rsidRDefault="008131F9" w:rsidP="0037505F">
      <w:pPr>
        <w:jc w:val="both"/>
        <w:rPr>
          <w:b/>
          <w:bCs/>
        </w:rPr>
      </w:pPr>
    </w:p>
    <w:p w:rsidR="008131F9" w:rsidRDefault="008131F9" w:rsidP="0037505F">
      <w:pPr>
        <w:jc w:val="both"/>
        <w:rPr>
          <w:b/>
          <w:bCs/>
        </w:rPr>
      </w:pPr>
    </w:p>
    <w:p w:rsidR="008131F9" w:rsidRDefault="008131F9" w:rsidP="0037505F">
      <w:pPr>
        <w:jc w:val="both"/>
        <w:rPr>
          <w:b/>
          <w:bCs/>
        </w:rPr>
      </w:pPr>
    </w:p>
    <w:p w:rsidR="008131F9" w:rsidRDefault="008131F9" w:rsidP="0037505F">
      <w:pPr>
        <w:jc w:val="both"/>
        <w:rPr>
          <w:b/>
          <w:bCs/>
        </w:rPr>
      </w:pPr>
    </w:p>
    <w:p w:rsidR="008131F9" w:rsidRDefault="008131F9" w:rsidP="0037505F">
      <w:pPr>
        <w:jc w:val="both"/>
        <w:rPr>
          <w:b/>
          <w:bCs/>
        </w:rPr>
      </w:pPr>
    </w:p>
    <w:p w:rsidR="008131F9" w:rsidRDefault="008131F9" w:rsidP="0037505F">
      <w:pPr>
        <w:jc w:val="both"/>
        <w:rPr>
          <w:b/>
          <w:bCs/>
        </w:rPr>
      </w:pPr>
    </w:p>
    <w:p w:rsidR="008131F9" w:rsidRDefault="008131F9" w:rsidP="0037505F">
      <w:pPr>
        <w:jc w:val="both"/>
        <w:rPr>
          <w:b/>
          <w:bCs/>
        </w:rPr>
      </w:pPr>
    </w:p>
    <w:p w:rsidR="008131F9" w:rsidRDefault="008131F9" w:rsidP="0037505F">
      <w:pPr>
        <w:jc w:val="both"/>
        <w:rPr>
          <w:b/>
          <w:bCs/>
        </w:rPr>
      </w:pPr>
    </w:p>
    <w:p w:rsidR="008131F9" w:rsidRDefault="008131F9" w:rsidP="0037505F">
      <w:pPr>
        <w:jc w:val="both"/>
        <w:rPr>
          <w:b/>
          <w:bCs/>
        </w:rPr>
      </w:pPr>
    </w:p>
    <w:p w:rsidR="008131F9" w:rsidRDefault="008131F9" w:rsidP="0037505F">
      <w:pPr>
        <w:jc w:val="both"/>
        <w:rPr>
          <w:b/>
          <w:bCs/>
        </w:rPr>
      </w:pPr>
    </w:p>
    <w:p w:rsidR="008131F9" w:rsidRDefault="008131F9" w:rsidP="0037505F">
      <w:pPr>
        <w:jc w:val="both"/>
        <w:rPr>
          <w:b/>
          <w:bCs/>
        </w:rPr>
      </w:pPr>
    </w:p>
    <w:p w:rsidR="008131F9" w:rsidRDefault="008131F9" w:rsidP="0037505F">
      <w:pPr>
        <w:jc w:val="both"/>
        <w:rPr>
          <w:b/>
          <w:bCs/>
        </w:rPr>
      </w:pPr>
    </w:p>
    <w:p w:rsidR="008131F9" w:rsidRDefault="008131F9" w:rsidP="0037505F">
      <w:pPr>
        <w:jc w:val="both"/>
        <w:rPr>
          <w:b/>
          <w:bCs/>
        </w:rPr>
      </w:pPr>
    </w:p>
    <w:p w:rsidR="008131F9" w:rsidRDefault="008131F9" w:rsidP="0037505F">
      <w:pPr>
        <w:jc w:val="both"/>
        <w:rPr>
          <w:b/>
          <w:bCs/>
        </w:rPr>
      </w:pPr>
    </w:p>
    <w:p w:rsidR="008131F9" w:rsidRDefault="008131F9" w:rsidP="0037505F">
      <w:pPr>
        <w:jc w:val="both"/>
        <w:rPr>
          <w:b/>
          <w:bCs/>
        </w:rPr>
      </w:pPr>
    </w:p>
    <w:p w:rsidR="008131F9" w:rsidRDefault="008131F9" w:rsidP="0037505F">
      <w:pPr>
        <w:jc w:val="both"/>
        <w:rPr>
          <w:b/>
          <w:bCs/>
        </w:rPr>
      </w:pPr>
    </w:p>
    <w:p w:rsidR="008131F9" w:rsidRDefault="008131F9" w:rsidP="0037505F">
      <w:pPr>
        <w:jc w:val="both"/>
        <w:rPr>
          <w:b/>
          <w:bCs/>
        </w:rPr>
      </w:pPr>
    </w:p>
    <w:p w:rsidR="008131F9" w:rsidRDefault="008131F9" w:rsidP="0037505F">
      <w:pPr>
        <w:jc w:val="both"/>
        <w:rPr>
          <w:b/>
          <w:bCs/>
        </w:rPr>
      </w:pPr>
    </w:p>
    <w:p w:rsidR="008131F9" w:rsidRDefault="008131F9" w:rsidP="0037505F">
      <w:pPr>
        <w:jc w:val="both"/>
        <w:rPr>
          <w:b/>
          <w:bCs/>
        </w:rPr>
      </w:pPr>
    </w:p>
    <w:p w:rsidR="008131F9" w:rsidRDefault="008131F9" w:rsidP="0037505F">
      <w:pPr>
        <w:jc w:val="both"/>
        <w:rPr>
          <w:b/>
          <w:bCs/>
        </w:rPr>
      </w:pPr>
    </w:p>
    <w:p w:rsidR="008131F9" w:rsidRDefault="008131F9" w:rsidP="0037505F">
      <w:pPr>
        <w:jc w:val="both"/>
        <w:rPr>
          <w:b/>
          <w:bCs/>
        </w:rPr>
      </w:pPr>
    </w:p>
    <w:p w:rsidR="008131F9" w:rsidRDefault="008131F9" w:rsidP="0037505F">
      <w:pPr>
        <w:jc w:val="both"/>
        <w:rPr>
          <w:b/>
          <w:bCs/>
        </w:rPr>
      </w:pPr>
    </w:p>
    <w:p w:rsidR="008131F9" w:rsidRDefault="008131F9" w:rsidP="0037505F">
      <w:pPr>
        <w:jc w:val="both"/>
        <w:rPr>
          <w:b/>
          <w:bCs/>
        </w:rPr>
      </w:pPr>
    </w:p>
    <w:p w:rsidR="004B7F77" w:rsidRPr="00F3797B" w:rsidRDefault="008131F9" w:rsidP="00F3797B">
      <w:pPr>
        <w:jc w:val="center"/>
        <w:rPr>
          <w:b/>
          <w:bCs/>
          <w:i/>
        </w:rPr>
      </w:pPr>
      <w:smartTag w:uri="urn:schemas-microsoft-com:office:smarttags" w:element="place">
        <w:r w:rsidRPr="00F3797B">
          <w:rPr>
            <w:b/>
            <w:bCs/>
            <w:i/>
            <w:lang w:val="en-US"/>
          </w:rPr>
          <w:t>I</w:t>
        </w:r>
        <w:r w:rsidRPr="00F3797B">
          <w:rPr>
            <w:b/>
            <w:bCs/>
            <w:i/>
          </w:rPr>
          <w:t>.</w:t>
        </w:r>
      </w:smartTag>
      <w:r w:rsidRPr="00F3797B">
        <w:rPr>
          <w:b/>
          <w:bCs/>
          <w:i/>
        </w:rPr>
        <w:t xml:space="preserve"> </w:t>
      </w:r>
      <w:r w:rsidR="004B7F77" w:rsidRPr="00F3797B">
        <w:rPr>
          <w:b/>
          <w:bCs/>
          <w:i/>
        </w:rPr>
        <w:t>Гражданско-правовой договор</w:t>
      </w:r>
    </w:p>
    <w:p w:rsidR="004B7F77" w:rsidRDefault="004B7F77" w:rsidP="0037505F">
      <w:pPr>
        <w:jc w:val="both"/>
        <w:rPr>
          <w:b/>
          <w:bCs/>
        </w:rPr>
      </w:pPr>
    </w:p>
    <w:p w:rsidR="004B7F77" w:rsidRPr="0037505F" w:rsidRDefault="004B7F77" w:rsidP="0037505F">
      <w:pPr>
        <w:numPr>
          <w:ilvl w:val="1"/>
          <w:numId w:val="10"/>
        </w:numPr>
        <w:ind w:left="714" w:hanging="357"/>
        <w:jc w:val="both"/>
        <w:rPr>
          <w:b/>
          <w:bCs/>
          <w:i/>
        </w:rPr>
      </w:pPr>
      <w:r w:rsidRPr="0037505F">
        <w:rPr>
          <w:b/>
          <w:bCs/>
          <w:i/>
        </w:rPr>
        <w:t>Понятие  и содержание гражданско-правового договора</w:t>
      </w:r>
    </w:p>
    <w:p w:rsidR="004B7F77" w:rsidRDefault="004B7F77" w:rsidP="0037505F">
      <w:pPr>
        <w:ind w:firstLine="360"/>
        <w:jc w:val="both"/>
      </w:pPr>
      <w:r>
        <w:t>Изложение нашего вопроса целесообразно начать с определения гражданско-правового договора.</w:t>
      </w:r>
    </w:p>
    <w:p w:rsidR="004B7F77" w:rsidRDefault="004B7F77" w:rsidP="0037505F">
      <w:pPr>
        <w:ind w:firstLine="360"/>
        <w:jc w:val="both"/>
      </w:pPr>
      <w:r>
        <w:t>Итак, договор представляет собой соглашение двух и большего числа лиц об осуществлении определенных действий и установлении регулирующих такие действия взаимных прав и обязанностей, исполнение которых обеспечивается мерами государственно-организованного принуждения.</w:t>
      </w:r>
    </w:p>
    <w:p w:rsidR="004B7F77" w:rsidRDefault="004B7F77" w:rsidP="0037505F">
      <w:pPr>
        <w:ind w:firstLine="360"/>
        <w:jc w:val="both"/>
      </w:pPr>
      <w:r>
        <w:t>Совокупность прав и обязанностей составляет содержание договора. Права и обязанности сторон, выраженные в условиях гражданско-правового договора, должны отвечать принципам гражданско-правового регулирования, и, прежде всего принципам равенства, автономии воли и имущественной ответственности, самостоятельности участникам договорных отношений. Только в этом случае можно вести речь о гражданских правах и обязанностях (п.1. ст. 2 ГК РФ) или о гражданско-правовом обязательстве.</w:t>
      </w:r>
    </w:p>
    <w:p w:rsidR="004B7F77" w:rsidRDefault="004B7F77" w:rsidP="0037505F">
      <w:pPr>
        <w:ind w:firstLine="360"/>
        <w:jc w:val="both"/>
      </w:pPr>
      <w:r>
        <w:t>Содержание гражданско-правового обязательства, возникающего из договора раскрывается с помощью формулы, применяемой к любому гражданско-правовому обязательству: в силу обязательства одно лицо (должник) обязано совершить в пользу другого лица (кредитора) определенное действие, как - то: передать имущество, выполнить работу , уплатить деньги и т.п., либо воздержаться от определенных действий, а кредитор имеет право требовать от должника исполнение его обязанностей (п.1 ст.307 ГК РФ).</w:t>
      </w:r>
    </w:p>
    <w:p w:rsidR="004B7F77" w:rsidRDefault="004B7F77" w:rsidP="0037505F">
      <w:pPr>
        <w:ind w:right="702" w:firstLine="576"/>
        <w:jc w:val="both"/>
      </w:pPr>
      <w:r>
        <w:t>Предметом договора являются вещи, включая ценные бумаги, недвижимость, имущественные права и другие объекты гражданских прав. Сторонами договора могут выступать дееспособные физические лица, граждане, имеющие статус предпринимателя или юридические лица.</w:t>
      </w:r>
    </w:p>
    <w:p w:rsidR="004B7F77" w:rsidRPr="0037505F" w:rsidRDefault="004B7F77" w:rsidP="0037505F">
      <w:pPr>
        <w:numPr>
          <w:ilvl w:val="1"/>
          <w:numId w:val="10"/>
        </w:numPr>
        <w:jc w:val="both"/>
        <w:rPr>
          <w:b/>
          <w:bCs/>
          <w:i/>
        </w:rPr>
      </w:pPr>
      <w:r w:rsidRPr="0037505F">
        <w:rPr>
          <w:b/>
          <w:bCs/>
          <w:i/>
        </w:rPr>
        <w:t>Классификация договоров</w:t>
      </w:r>
    </w:p>
    <w:p w:rsidR="004B7F77" w:rsidRDefault="004B7F77" w:rsidP="0037505F">
      <w:pPr>
        <w:pStyle w:val="2"/>
        <w:ind w:firstLine="360"/>
      </w:pPr>
      <w:r>
        <w:t>Особое внимание следует уделить такому вопросу, как классификация и виды договоров. Это важно потому, что применяемые в гражданском обороте договоры характеризуются большим разнообразием. При этом разграничение договоров может проводиться по различным основаниям.</w:t>
      </w:r>
    </w:p>
    <w:p w:rsidR="004B7F77" w:rsidRDefault="004B7F77" w:rsidP="0037505F">
      <w:pPr>
        <w:pStyle w:val="2"/>
        <w:ind w:firstLine="360"/>
      </w:pPr>
      <w:r>
        <w:t>Так, наиболее значимо разделение договоров по содержанию регулируемой ими деятельности. По данному критерию может быть выделено два основных типа договоров:</w:t>
      </w:r>
    </w:p>
    <w:p w:rsidR="004B7F77" w:rsidRDefault="004B7F77" w:rsidP="0037505F">
      <w:pPr>
        <w:numPr>
          <w:ilvl w:val="0"/>
          <w:numId w:val="3"/>
        </w:numPr>
        <w:jc w:val="both"/>
      </w:pPr>
      <w:r>
        <w:t>имущественные;</w:t>
      </w:r>
    </w:p>
    <w:p w:rsidR="004B7F77" w:rsidRDefault="004B7F77" w:rsidP="0037505F">
      <w:pPr>
        <w:numPr>
          <w:ilvl w:val="0"/>
          <w:numId w:val="2"/>
        </w:numPr>
        <w:jc w:val="both"/>
      </w:pPr>
      <w:r>
        <w:t>организационные.</w:t>
      </w:r>
    </w:p>
    <w:p w:rsidR="004B7F77" w:rsidRDefault="004B7F77" w:rsidP="0037505F">
      <w:pPr>
        <w:ind w:firstLine="360"/>
        <w:jc w:val="both"/>
      </w:pPr>
      <w:r>
        <w:t>К числу имущественных относятся договоры, направленные на регулирование деятельности лиц по поводу определенного блага.</w:t>
      </w:r>
    </w:p>
    <w:p w:rsidR="004B7F77" w:rsidRDefault="004B7F77" w:rsidP="0037505F">
      <w:pPr>
        <w:ind w:firstLine="360"/>
        <w:jc w:val="both"/>
      </w:pPr>
      <w:r>
        <w:t>Спецификой организационных договоров является то, что они предназначены создать предпосылки, предусмотреть возможности для последующей предпринимательской или иной деятельности.</w:t>
      </w:r>
    </w:p>
    <w:p w:rsidR="004B7F77" w:rsidRDefault="004B7F77" w:rsidP="0037505F">
      <w:pPr>
        <w:ind w:firstLine="360"/>
        <w:jc w:val="both"/>
      </w:pPr>
      <w:r>
        <w:t xml:space="preserve">Внутри каждого типа могут быть выделены виды договоров, характеризуемые устойчивыми существенными признаками. Так, среди имущественных договоров выделяют три основных вида: </w:t>
      </w:r>
    </w:p>
    <w:p w:rsidR="004B7F77" w:rsidRDefault="004B7F77" w:rsidP="0037505F">
      <w:pPr>
        <w:numPr>
          <w:ilvl w:val="0"/>
          <w:numId w:val="8"/>
        </w:numPr>
        <w:jc w:val="both"/>
      </w:pPr>
      <w:r>
        <w:t>на передачу имущества;</w:t>
      </w:r>
    </w:p>
    <w:p w:rsidR="004B7F77" w:rsidRDefault="004B7F77" w:rsidP="0037505F">
      <w:pPr>
        <w:numPr>
          <w:ilvl w:val="0"/>
          <w:numId w:val="8"/>
        </w:numPr>
        <w:jc w:val="both"/>
      </w:pPr>
      <w:r>
        <w:t>выполнение работ;</w:t>
      </w:r>
    </w:p>
    <w:p w:rsidR="004B7F77" w:rsidRDefault="004B7F77" w:rsidP="0037505F">
      <w:pPr>
        <w:numPr>
          <w:ilvl w:val="0"/>
          <w:numId w:val="8"/>
        </w:numPr>
        <w:jc w:val="both"/>
      </w:pPr>
      <w:r>
        <w:t>оказание услуг.</w:t>
      </w:r>
    </w:p>
    <w:p w:rsidR="004B7F77" w:rsidRDefault="004B7F77" w:rsidP="0037505F">
      <w:pPr>
        <w:ind w:firstLine="360"/>
        <w:jc w:val="both"/>
      </w:pPr>
      <w:r>
        <w:t>При этом указанные виды, в свою очередь, подразделяются на подвиды (например, купля-продажа, подряд, комиссия и др.).</w:t>
      </w:r>
    </w:p>
    <w:p w:rsidR="004B7F77" w:rsidRDefault="004B7F77" w:rsidP="0037505F">
      <w:pPr>
        <w:ind w:firstLine="360"/>
        <w:jc w:val="both"/>
      </w:pPr>
      <w:r>
        <w:t>Среди организационных договоров также можно выделить три основных вида:</w:t>
      </w:r>
    </w:p>
    <w:p w:rsidR="004B7F77" w:rsidRDefault="004B7F77" w:rsidP="0037505F">
      <w:pPr>
        <w:numPr>
          <w:ilvl w:val="0"/>
          <w:numId w:val="9"/>
        </w:numPr>
        <w:jc w:val="both"/>
      </w:pPr>
      <w:r>
        <w:t>учредительные договоры (например, об образовании юридических лиц);</w:t>
      </w:r>
    </w:p>
    <w:p w:rsidR="004B7F77" w:rsidRDefault="004B7F77" w:rsidP="0037505F">
      <w:pPr>
        <w:numPr>
          <w:ilvl w:val="0"/>
          <w:numId w:val="9"/>
        </w:numPr>
        <w:jc w:val="both"/>
      </w:pPr>
      <w:r>
        <w:t>договоры-соглашения (например, между юридическими лицами и органами местного самоуправления);</w:t>
      </w:r>
    </w:p>
    <w:p w:rsidR="004B7F77" w:rsidRDefault="004B7F77" w:rsidP="0037505F">
      <w:pPr>
        <w:jc w:val="both"/>
      </w:pPr>
    </w:p>
    <w:p w:rsidR="004B7F77" w:rsidRDefault="004B7F77" w:rsidP="0037505F">
      <w:pPr>
        <w:jc w:val="both"/>
      </w:pPr>
    </w:p>
    <w:p w:rsidR="004B7F77" w:rsidRDefault="004B7F77" w:rsidP="0037505F">
      <w:pPr>
        <w:numPr>
          <w:ilvl w:val="0"/>
          <w:numId w:val="9"/>
        </w:numPr>
        <w:jc w:val="both"/>
      </w:pPr>
      <w:r>
        <w:t>генеральные (в них определяются наиболее общие условия будущей деятельности, которые затем детализируются или дополняются в имущественных договорах).</w:t>
      </w:r>
    </w:p>
    <w:p w:rsidR="004B7F77" w:rsidRDefault="004B7F77" w:rsidP="0037505F">
      <w:pPr>
        <w:ind w:firstLine="360"/>
        <w:jc w:val="both"/>
      </w:pPr>
      <w:r>
        <w:t>Кроме того, договоры могут подразделяться на:</w:t>
      </w:r>
    </w:p>
    <w:p w:rsidR="004B7F77" w:rsidRDefault="004B7F77" w:rsidP="0037505F">
      <w:pPr>
        <w:numPr>
          <w:ilvl w:val="0"/>
          <w:numId w:val="4"/>
        </w:numPr>
        <w:jc w:val="both"/>
      </w:pPr>
      <w:r>
        <w:t>возмездные;</w:t>
      </w:r>
    </w:p>
    <w:p w:rsidR="004B7F77" w:rsidRDefault="004B7F77" w:rsidP="0037505F">
      <w:pPr>
        <w:numPr>
          <w:ilvl w:val="0"/>
          <w:numId w:val="4"/>
        </w:numPr>
        <w:jc w:val="both"/>
      </w:pPr>
      <w:r>
        <w:t>безвозмездные;</w:t>
      </w:r>
    </w:p>
    <w:p w:rsidR="004B7F77" w:rsidRDefault="004B7F77" w:rsidP="0037505F">
      <w:pPr>
        <w:numPr>
          <w:ilvl w:val="0"/>
          <w:numId w:val="4"/>
        </w:numPr>
        <w:jc w:val="both"/>
      </w:pPr>
      <w:r>
        <w:t>консенсуальные;</w:t>
      </w:r>
    </w:p>
    <w:p w:rsidR="004B7F77" w:rsidRDefault="004B7F77" w:rsidP="0037505F">
      <w:pPr>
        <w:numPr>
          <w:ilvl w:val="0"/>
          <w:numId w:val="4"/>
        </w:numPr>
        <w:jc w:val="both"/>
      </w:pPr>
      <w:r>
        <w:t>реальные.</w:t>
      </w:r>
    </w:p>
    <w:p w:rsidR="004B7F77" w:rsidRDefault="004B7F77" w:rsidP="0037505F">
      <w:pPr>
        <w:ind w:firstLine="360"/>
        <w:jc w:val="both"/>
      </w:pPr>
      <w:r>
        <w:t xml:space="preserve">Примером безвозмездного договора могут служить договоры дарения, страхования в пользу третьего лица и др. </w:t>
      </w:r>
    </w:p>
    <w:p w:rsidR="004B7F77" w:rsidRDefault="004B7F77" w:rsidP="0037505F">
      <w:pPr>
        <w:ind w:right="-7" w:firstLine="360"/>
        <w:jc w:val="both"/>
      </w:pPr>
      <w:r>
        <w:t>Существенным условием всякого возмездного договора является цена, поэтому чрезвычайно важное значение будут иметь положения, регулирующие условие договора о цене (см. ст. 424 ГК РФ).</w:t>
      </w:r>
    </w:p>
    <w:p w:rsidR="004B7F77" w:rsidRDefault="004B7F77" w:rsidP="0037505F">
      <w:pPr>
        <w:ind w:right="-7" w:firstLine="360"/>
        <w:jc w:val="both"/>
      </w:pPr>
      <w:r>
        <w:t>Общим правилом для возмездных договоров является оплата товаров, работ, услуг по ценам (тарифам, расценкам, ставкам), установленным договором  или иным соглашением сторон. Стороны сами устанавливают цену или включают в договор условия, позволяющие определить цену товаров, работ, услуг в  момент их оплаты.</w:t>
      </w:r>
    </w:p>
    <w:p w:rsidR="004B7F77" w:rsidRDefault="004B7F77" w:rsidP="0037505F">
      <w:pPr>
        <w:ind w:right="-7" w:firstLine="360"/>
        <w:jc w:val="both"/>
      </w:pPr>
      <w:r>
        <w:t>Вместе с тем в некоторых случаях, предусмотренных законом, применяются цены (тарифы, расценки, ставки и т. л.),</w:t>
      </w:r>
      <w:r>
        <w:rPr>
          <w:b/>
          <w:bCs/>
        </w:rPr>
        <w:t xml:space="preserve"> </w:t>
      </w:r>
      <w:r>
        <w:t>устанавливаемые или регулируемые уполномоченными на то государственными органами.</w:t>
      </w:r>
    </w:p>
    <w:p w:rsidR="004B7F77" w:rsidRDefault="004B7F77" w:rsidP="0037505F">
      <w:pPr>
        <w:ind w:firstLine="360"/>
        <w:jc w:val="both"/>
      </w:pPr>
      <w:r>
        <w:t>Говоря о различиях между консенсуальными и реальными договорами, следует подчеркнуть, что если по первому достаточно достижения между сторонами соглашения относительно условий (например, купля-продажа и др.), то в реальных договорах помимо соглашения требуется передача вещи в натуре (например, договор займа и др.).</w:t>
      </w:r>
    </w:p>
    <w:p w:rsidR="004B7F77" w:rsidRDefault="004B7F77" w:rsidP="0037505F">
      <w:pPr>
        <w:ind w:firstLine="360"/>
        <w:jc w:val="both"/>
      </w:pPr>
      <w:r>
        <w:t>По мере перехода к рыночной экономике весьма важное значение приобретает различение договоров на:</w:t>
      </w:r>
    </w:p>
    <w:p w:rsidR="004B7F77" w:rsidRDefault="004B7F77" w:rsidP="0037505F">
      <w:pPr>
        <w:numPr>
          <w:ilvl w:val="0"/>
          <w:numId w:val="5"/>
        </w:numPr>
        <w:jc w:val="both"/>
      </w:pPr>
      <w:r>
        <w:t>предварительные;</w:t>
      </w:r>
    </w:p>
    <w:p w:rsidR="004B7F77" w:rsidRDefault="004B7F77" w:rsidP="0037505F">
      <w:pPr>
        <w:numPr>
          <w:ilvl w:val="0"/>
          <w:numId w:val="6"/>
        </w:numPr>
        <w:jc w:val="both"/>
      </w:pPr>
      <w:r>
        <w:t>окончательные.</w:t>
      </w:r>
    </w:p>
    <w:p w:rsidR="004B7F77" w:rsidRDefault="004B7F77" w:rsidP="0037505F">
      <w:pPr>
        <w:ind w:firstLine="360"/>
        <w:jc w:val="both"/>
      </w:pPr>
      <w:r>
        <w:t>Предварительным признается договор, по которому стороны принимают на себя обязательство к определенному сроку осуществить подготовительные действия и заключить договор на поставку товаров, выполнение работ и т.п. (п.1 ст.60 Основ).</w:t>
      </w:r>
    </w:p>
    <w:p w:rsidR="004B7F77" w:rsidRDefault="004B7F77" w:rsidP="0037505F">
      <w:pPr>
        <w:ind w:firstLine="360"/>
        <w:jc w:val="both"/>
      </w:pPr>
      <w:r>
        <w:t xml:space="preserve">Окончательный договор обычно носит имущественный характер и заключается в порядке, предусмотренном для данного вида договора. </w:t>
      </w:r>
    </w:p>
    <w:p w:rsidR="004B7F77" w:rsidRDefault="004B7F77" w:rsidP="0037505F">
      <w:pPr>
        <w:ind w:firstLine="360"/>
        <w:jc w:val="both"/>
      </w:pPr>
      <w:r>
        <w:t>В зависимости от распределения между сторонами прав и обязанностей договоры подразделяются на:</w:t>
      </w:r>
    </w:p>
    <w:p w:rsidR="004B7F77" w:rsidRDefault="004B7F77" w:rsidP="0037505F">
      <w:pPr>
        <w:numPr>
          <w:ilvl w:val="0"/>
          <w:numId w:val="7"/>
        </w:numPr>
        <w:jc w:val="both"/>
      </w:pPr>
      <w:r>
        <w:t>односторонние;</w:t>
      </w:r>
    </w:p>
    <w:p w:rsidR="004B7F77" w:rsidRDefault="004B7F77" w:rsidP="0037505F">
      <w:pPr>
        <w:numPr>
          <w:ilvl w:val="0"/>
          <w:numId w:val="7"/>
        </w:numPr>
        <w:jc w:val="both"/>
      </w:pPr>
      <w:r>
        <w:t xml:space="preserve">взаимные. </w:t>
      </w:r>
    </w:p>
    <w:p w:rsidR="004B7F77" w:rsidRDefault="004B7F77" w:rsidP="0037505F">
      <w:pPr>
        <w:ind w:firstLine="360"/>
        <w:jc w:val="both"/>
      </w:pPr>
      <w:r>
        <w:t>В отличие от односторонних договоров, где одна сторона обладает только правами, а другая - обязанностями, во взаимных договорах у каждой из сторон имеются не только права, но и обязанности.</w:t>
      </w:r>
    </w:p>
    <w:p w:rsidR="004B7F77" w:rsidRDefault="004B7F77" w:rsidP="0037505F">
      <w:pPr>
        <w:ind w:firstLine="360"/>
        <w:jc w:val="both"/>
      </w:pPr>
      <w:r>
        <w:t>Гражданский кодекс выделяет несколько видов договоров, в том числе:  обычный договор, публичный договор, договор присоединения, предварительный договор, договор в пользу третьего лица.</w:t>
      </w:r>
    </w:p>
    <w:p w:rsidR="004B7F77" w:rsidRDefault="004B7F77" w:rsidP="0037505F">
      <w:pPr>
        <w:pStyle w:val="2"/>
        <w:ind w:firstLine="360"/>
      </w:pPr>
      <w:r>
        <w:t xml:space="preserve">В ст.426 содержится следующее определение публичного договора «Публичным договором признается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 (розничная торговля, перевозка транспортом общего пользования, услуги связи, энергоснабжение, медицинское, гостиничное обслуживание и т.п.)». </w:t>
      </w:r>
    </w:p>
    <w:p w:rsidR="004B7F77" w:rsidRDefault="004B7F77" w:rsidP="0037505F">
      <w:pPr>
        <w:ind w:firstLine="360"/>
        <w:jc w:val="both"/>
      </w:pPr>
      <w:r>
        <w:t>Так же как и публичный договор, отдельным типом гражданско-правового договора является договор присоединения. Это понятие объединяет в единый тип те договоры, которые были заключены путем присоединения одной из сторон к условиям договора, определенным другой стороной в формулярах или иных стандартных формах.</w:t>
      </w:r>
    </w:p>
    <w:p w:rsidR="004B7F77" w:rsidRDefault="004B7F77" w:rsidP="0037505F">
      <w:pPr>
        <w:ind w:firstLine="360"/>
        <w:jc w:val="both"/>
      </w:pPr>
    </w:p>
    <w:p w:rsidR="004B7F77" w:rsidRDefault="004B7F77" w:rsidP="0037505F">
      <w:pPr>
        <w:ind w:firstLine="360"/>
        <w:jc w:val="both"/>
      </w:pPr>
    </w:p>
    <w:p w:rsidR="004B7F77" w:rsidRDefault="004B7F77" w:rsidP="0037505F">
      <w:pPr>
        <w:ind w:firstLine="360"/>
        <w:jc w:val="both"/>
      </w:pPr>
      <w:r>
        <w:t>Следующий вид договора – это договор в пользу третьего лица (ст. 430 ГК РФ), который представляет собой особую конструкцию договорного обязательства. Ранее  нормы о договоре в пользу третьего лица содержались как ГК 1964 года (ст. 167 ГК РФ), так и в Основах 1991 года (ст. 61 ГК РФ). Конструкция договора в пользу третьего лица нашла широкое практическое применение в отношениях по страхованию (особенно по страхованию ответственности заемщика за не возврат кредита), перевозке грузов и некоторых других.</w:t>
      </w:r>
    </w:p>
    <w:p w:rsidR="0037505F" w:rsidRDefault="0037505F" w:rsidP="0037505F">
      <w:pPr>
        <w:ind w:firstLine="360"/>
        <w:jc w:val="both"/>
      </w:pPr>
    </w:p>
    <w:p w:rsidR="0037505F" w:rsidRDefault="0037505F" w:rsidP="0037505F">
      <w:pPr>
        <w:ind w:firstLine="360"/>
        <w:jc w:val="both"/>
      </w:pPr>
    </w:p>
    <w:p w:rsidR="0037505F" w:rsidRDefault="0037505F" w:rsidP="0037505F">
      <w:pPr>
        <w:ind w:firstLine="360"/>
        <w:jc w:val="both"/>
      </w:pPr>
    </w:p>
    <w:p w:rsidR="0037505F" w:rsidRDefault="0037505F" w:rsidP="0037505F">
      <w:pPr>
        <w:ind w:firstLine="360"/>
        <w:jc w:val="both"/>
      </w:pPr>
    </w:p>
    <w:p w:rsidR="0037505F" w:rsidRDefault="0037505F" w:rsidP="0037505F">
      <w:pPr>
        <w:ind w:firstLine="360"/>
        <w:jc w:val="both"/>
      </w:pPr>
    </w:p>
    <w:p w:rsidR="0037505F" w:rsidRDefault="0037505F" w:rsidP="0037505F">
      <w:pPr>
        <w:ind w:firstLine="360"/>
        <w:jc w:val="both"/>
      </w:pPr>
    </w:p>
    <w:p w:rsidR="0037505F" w:rsidRDefault="0037505F" w:rsidP="0037505F">
      <w:pPr>
        <w:ind w:firstLine="360"/>
        <w:jc w:val="both"/>
      </w:pPr>
    </w:p>
    <w:p w:rsidR="0037505F" w:rsidRDefault="0037505F" w:rsidP="0037505F">
      <w:pPr>
        <w:ind w:firstLine="360"/>
        <w:jc w:val="both"/>
      </w:pPr>
    </w:p>
    <w:p w:rsidR="0037505F" w:rsidRDefault="0037505F" w:rsidP="0037505F">
      <w:pPr>
        <w:ind w:firstLine="360"/>
        <w:jc w:val="both"/>
      </w:pPr>
    </w:p>
    <w:p w:rsidR="0037505F" w:rsidRDefault="0037505F" w:rsidP="0037505F">
      <w:pPr>
        <w:ind w:firstLine="360"/>
        <w:jc w:val="both"/>
      </w:pPr>
    </w:p>
    <w:p w:rsidR="0037505F" w:rsidRDefault="0037505F" w:rsidP="0037505F">
      <w:pPr>
        <w:ind w:firstLine="360"/>
        <w:jc w:val="both"/>
      </w:pPr>
    </w:p>
    <w:p w:rsidR="0037505F" w:rsidRDefault="0037505F" w:rsidP="0037505F">
      <w:pPr>
        <w:ind w:firstLine="360"/>
        <w:jc w:val="both"/>
      </w:pPr>
    </w:p>
    <w:p w:rsidR="0037505F" w:rsidRDefault="0037505F" w:rsidP="0037505F">
      <w:pPr>
        <w:ind w:firstLine="360"/>
        <w:jc w:val="both"/>
      </w:pPr>
    </w:p>
    <w:p w:rsidR="0037505F" w:rsidRDefault="0037505F" w:rsidP="0037505F">
      <w:pPr>
        <w:ind w:firstLine="360"/>
        <w:jc w:val="both"/>
      </w:pPr>
    </w:p>
    <w:p w:rsidR="0037505F" w:rsidRDefault="0037505F" w:rsidP="0037505F">
      <w:pPr>
        <w:ind w:firstLine="360"/>
        <w:jc w:val="both"/>
      </w:pPr>
    </w:p>
    <w:p w:rsidR="0037505F" w:rsidRDefault="0037505F" w:rsidP="0037505F">
      <w:pPr>
        <w:ind w:firstLine="360"/>
        <w:jc w:val="both"/>
      </w:pPr>
    </w:p>
    <w:p w:rsidR="0037505F" w:rsidRDefault="0037505F" w:rsidP="0037505F">
      <w:pPr>
        <w:ind w:firstLine="360"/>
        <w:jc w:val="both"/>
      </w:pPr>
    </w:p>
    <w:p w:rsidR="0037505F" w:rsidRDefault="0037505F" w:rsidP="0037505F">
      <w:pPr>
        <w:ind w:firstLine="360"/>
        <w:jc w:val="both"/>
      </w:pPr>
    </w:p>
    <w:p w:rsidR="0037505F" w:rsidRDefault="0037505F" w:rsidP="0037505F">
      <w:pPr>
        <w:ind w:firstLine="360"/>
        <w:jc w:val="both"/>
      </w:pPr>
    </w:p>
    <w:p w:rsidR="0037505F" w:rsidRDefault="0037505F" w:rsidP="0037505F">
      <w:pPr>
        <w:ind w:firstLine="360"/>
        <w:jc w:val="both"/>
      </w:pPr>
    </w:p>
    <w:p w:rsidR="0037505F" w:rsidRDefault="0037505F" w:rsidP="0037505F">
      <w:pPr>
        <w:ind w:firstLine="360"/>
        <w:jc w:val="both"/>
      </w:pPr>
    </w:p>
    <w:p w:rsidR="0037505F" w:rsidRDefault="0037505F" w:rsidP="0037505F">
      <w:pPr>
        <w:ind w:firstLine="360"/>
        <w:jc w:val="both"/>
      </w:pPr>
    </w:p>
    <w:p w:rsidR="0037505F" w:rsidRDefault="0037505F" w:rsidP="0037505F">
      <w:pPr>
        <w:ind w:firstLine="360"/>
        <w:jc w:val="both"/>
      </w:pPr>
    </w:p>
    <w:p w:rsidR="0037505F" w:rsidRDefault="0037505F" w:rsidP="0037505F">
      <w:pPr>
        <w:ind w:firstLine="360"/>
        <w:jc w:val="both"/>
      </w:pPr>
    </w:p>
    <w:p w:rsidR="0037505F" w:rsidRDefault="0037505F" w:rsidP="0037505F">
      <w:pPr>
        <w:ind w:firstLine="360"/>
        <w:jc w:val="both"/>
      </w:pPr>
    </w:p>
    <w:p w:rsidR="0037505F" w:rsidRDefault="0037505F" w:rsidP="0037505F">
      <w:pPr>
        <w:ind w:firstLine="360"/>
        <w:jc w:val="both"/>
      </w:pPr>
    </w:p>
    <w:p w:rsidR="0037505F" w:rsidRDefault="0037505F" w:rsidP="0037505F">
      <w:pPr>
        <w:ind w:firstLine="360"/>
        <w:jc w:val="both"/>
      </w:pPr>
    </w:p>
    <w:p w:rsidR="0037505F" w:rsidRDefault="0037505F" w:rsidP="0037505F">
      <w:pPr>
        <w:ind w:firstLine="360"/>
        <w:jc w:val="both"/>
      </w:pPr>
    </w:p>
    <w:p w:rsidR="0037505F" w:rsidRDefault="0037505F" w:rsidP="0037505F">
      <w:pPr>
        <w:ind w:firstLine="360"/>
        <w:jc w:val="both"/>
      </w:pPr>
    </w:p>
    <w:p w:rsidR="0037505F" w:rsidRDefault="0037505F" w:rsidP="0037505F">
      <w:pPr>
        <w:ind w:firstLine="360"/>
        <w:jc w:val="both"/>
      </w:pPr>
    </w:p>
    <w:p w:rsidR="0037505F" w:rsidRDefault="0037505F" w:rsidP="0037505F">
      <w:pPr>
        <w:ind w:firstLine="360"/>
        <w:jc w:val="both"/>
      </w:pPr>
    </w:p>
    <w:p w:rsidR="0037505F" w:rsidRDefault="0037505F" w:rsidP="0037505F">
      <w:pPr>
        <w:ind w:firstLine="360"/>
        <w:jc w:val="both"/>
      </w:pPr>
    </w:p>
    <w:p w:rsidR="0037505F" w:rsidRDefault="0037505F" w:rsidP="0037505F">
      <w:pPr>
        <w:ind w:firstLine="360"/>
        <w:jc w:val="both"/>
      </w:pPr>
    </w:p>
    <w:p w:rsidR="0037505F" w:rsidRDefault="0037505F" w:rsidP="0037505F">
      <w:pPr>
        <w:ind w:firstLine="360"/>
        <w:jc w:val="both"/>
      </w:pPr>
    </w:p>
    <w:p w:rsidR="0037505F" w:rsidRDefault="0037505F" w:rsidP="0037505F">
      <w:pPr>
        <w:ind w:firstLine="360"/>
        <w:jc w:val="both"/>
      </w:pPr>
    </w:p>
    <w:p w:rsidR="0037505F" w:rsidRDefault="0037505F" w:rsidP="0037505F">
      <w:pPr>
        <w:ind w:firstLine="360"/>
        <w:jc w:val="both"/>
      </w:pPr>
    </w:p>
    <w:p w:rsidR="0037505F" w:rsidRDefault="0037505F" w:rsidP="0037505F">
      <w:pPr>
        <w:ind w:firstLine="360"/>
        <w:jc w:val="both"/>
      </w:pPr>
    </w:p>
    <w:p w:rsidR="0037505F" w:rsidRDefault="0037505F" w:rsidP="0037505F">
      <w:pPr>
        <w:ind w:firstLine="360"/>
        <w:jc w:val="both"/>
      </w:pPr>
    </w:p>
    <w:p w:rsidR="0037505F" w:rsidRDefault="0037505F" w:rsidP="0037505F">
      <w:pPr>
        <w:ind w:firstLine="360"/>
        <w:jc w:val="both"/>
      </w:pPr>
    </w:p>
    <w:p w:rsidR="0037505F" w:rsidRDefault="0037505F" w:rsidP="0037505F">
      <w:pPr>
        <w:ind w:firstLine="360"/>
        <w:jc w:val="both"/>
      </w:pPr>
    </w:p>
    <w:p w:rsidR="0037505F" w:rsidRDefault="0037505F" w:rsidP="0037505F">
      <w:pPr>
        <w:ind w:firstLine="360"/>
        <w:jc w:val="both"/>
        <w:rPr>
          <w:b/>
          <w:bCs/>
        </w:rPr>
      </w:pPr>
    </w:p>
    <w:p w:rsidR="004B7F77" w:rsidRDefault="004B7F77" w:rsidP="0037505F">
      <w:pPr>
        <w:jc w:val="both"/>
        <w:rPr>
          <w:b/>
          <w:bCs/>
        </w:rPr>
      </w:pPr>
    </w:p>
    <w:p w:rsidR="004B7F77" w:rsidRDefault="004B7F77" w:rsidP="008131F9">
      <w:pPr>
        <w:jc w:val="both"/>
        <w:rPr>
          <w:b/>
          <w:bCs/>
        </w:rPr>
      </w:pPr>
    </w:p>
    <w:p w:rsidR="004B7F77" w:rsidRPr="0037505F" w:rsidRDefault="008131F9" w:rsidP="0037505F">
      <w:pPr>
        <w:jc w:val="center"/>
        <w:rPr>
          <w:b/>
          <w:bCs/>
          <w:i/>
        </w:rPr>
      </w:pPr>
      <w:r>
        <w:rPr>
          <w:b/>
          <w:bCs/>
          <w:i/>
          <w:lang w:val="en-US"/>
        </w:rPr>
        <w:t>II</w:t>
      </w:r>
      <w:r>
        <w:rPr>
          <w:b/>
          <w:bCs/>
          <w:i/>
        </w:rPr>
        <w:t xml:space="preserve">. </w:t>
      </w:r>
      <w:r w:rsidR="004B7F77" w:rsidRPr="0037505F">
        <w:rPr>
          <w:b/>
          <w:bCs/>
          <w:i/>
        </w:rPr>
        <w:t>Договора социально-культурной сферы</w:t>
      </w:r>
    </w:p>
    <w:p w:rsidR="004B7F77" w:rsidRPr="0037505F" w:rsidRDefault="004B7F77" w:rsidP="0037505F">
      <w:pPr>
        <w:jc w:val="both"/>
        <w:rPr>
          <w:b/>
          <w:bCs/>
          <w:i/>
        </w:rPr>
      </w:pPr>
    </w:p>
    <w:p w:rsidR="004B7F77" w:rsidRPr="0037505F" w:rsidRDefault="004B7F77" w:rsidP="0037505F">
      <w:pPr>
        <w:numPr>
          <w:ilvl w:val="0"/>
          <w:numId w:val="14"/>
        </w:numPr>
        <w:ind w:firstLine="357"/>
        <w:jc w:val="both"/>
        <w:rPr>
          <w:b/>
          <w:bCs/>
          <w:i/>
        </w:rPr>
      </w:pPr>
      <w:r w:rsidRPr="0037505F">
        <w:rPr>
          <w:b/>
          <w:bCs/>
          <w:i/>
        </w:rPr>
        <w:t>Д</w:t>
      </w:r>
      <w:r w:rsidR="0037505F">
        <w:rPr>
          <w:b/>
          <w:bCs/>
          <w:i/>
        </w:rPr>
        <w:t>оговор на оказание туристских</w:t>
      </w:r>
      <w:r w:rsidRPr="0037505F">
        <w:rPr>
          <w:b/>
          <w:bCs/>
          <w:i/>
        </w:rPr>
        <w:t xml:space="preserve"> услуг</w:t>
      </w:r>
    </w:p>
    <w:p w:rsidR="004B7F77" w:rsidRDefault="004B7F77" w:rsidP="0037505F">
      <w:pPr>
        <w:spacing w:before="60"/>
        <w:ind w:firstLine="357"/>
        <w:jc w:val="both"/>
      </w:pPr>
      <w:r>
        <w:t>Процесс документального оф</w:t>
      </w:r>
      <w:r w:rsidR="0037505F">
        <w:t>ормления отношений туристской</w:t>
      </w:r>
      <w:r>
        <w:t xml:space="preserve"> фирмы с туристом включает в себя оформление целого ряда документов</w:t>
      </w:r>
      <w:r w:rsidR="0037505F">
        <w:t xml:space="preserve"> — договора на оказание туристских</w:t>
      </w:r>
      <w:r>
        <w:t xml:space="preserve"> услуг, ту</w:t>
      </w:r>
      <w:r w:rsidR="0037505F">
        <w:t>ристской путевки, туристского</w:t>
      </w:r>
      <w:r>
        <w:t xml:space="preserve"> ваучера, информационного листка, каждый из которых имеет свою информативно-правовую основу, структуру и содержание</w:t>
      </w:r>
    </w:p>
    <w:p w:rsidR="004B7F77" w:rsidRDefault="004B7F77" w:rsidP="0037505F">
      <w:pPr>
        <w:ind w:firstLine="357"/>
        <w:jc w:val="both"/>
      </w:pPr>
      <w:r>
        <w:t>Договор туристского обслуживания является одним из видов договоров возмездного оказания услуг. Порядок и условия заключения этого договора регулируются нормами гл. 39 ч. 2 Гражданского кодекса РФ. Кроме того, заключение и исполнение договора на туристское обслуживание должно подчиняться правилам, содержащимся в Законе РФ «О защите прав потребителей» и в Федеральном законе «Об основах туристской деятель</w:t>
      </w:r>
      <w:r>
        <w:softHyphen/>
        <w:t>ности в Российской Федерации». Также применяются подзаконные нормативные акты, регулирующие отдельные вопросы туристско-экскурсионного обслуживания граждан.</w:t>
      </w:r>
    </w:p>
    <w:p w:rsidR="004B7F77" w:rsidRDefault="004B7F77" w:rsidP="0037505F">
      <w:pPr>
        <w:ind w:firstLine="357"/>
        <w:jc w:val="both"/>
      </w:pPr>
      <w:r>
        <w:t>При заключении договоров на туристское обслуживание и их исполне</w:t>
      </w:r>
      <w:r>
        <w:softHyphen/>
        <w:t>нии всегда необходимо учитывать, что они должны соответствовать совокупности вышеназванных нормативных актов (в порядке убывания их юри</w:t>
      </w:r>
      <w:r>
        <w:softHyphen/>
        <w:t>дической силы):</w:t>
      </w:r>
    </w:p>
    <w:p w:rsidR="004B7F77" w:rsidRDefault="004B7F77" w:rsidP="0037505F">
      <w:pPr>
        <w:numPr>
          <w:ilvl w:val="0"/>
          <w:numId w:val="11"/>
        </w:numPr>
        <w:jc w:val="both"/>
      </w:pPr>
      <w:r>
        <w:t>Гражданскому кодексу РФ;</w:t>
      </w:r>
    </w:p>
    <w:p w:rsidR="004B7F77" w:rsidRDefault="004B7F77" w:rsidP="0037505F">
      <w:pPr>
        <w:numPr>
          <w:ilvl w:val="0"/>
          <w:numId w:val="11"/>
        </w:numPr>
        <w:jc w:val="both"/>
      </w:pPr>
      <w:r>
        <w:t>Федеральному закону «Об основах туристской деятельности»;</w:t>
      </w:r>
    </w:p>
    <w:p w:rsidR="004B7F77" w:rsidRDefault="004B7F77" w:rsidP="0037505F">
      <w:pPr>
        <w:numPr>
          <w:ilvl w:val="0"/>
          <w:numId w:val="11"/>
        </w:numPr>
        <w:jc w:val="both"/>
      </w:pPr>
      <w:r>
        <w:t>Закону «О защите прав потребителей »;</w:t>
      </w:r>
    </w:p>
    <w:p w:rsidR="004B7F77" w:rsidRDefault="004B7F77" w:rsidP="0037505F">
      <w:pPr>
        <w:numPr>
          <w:ilvl w:val="0"/>
          <w:numId w:val="15"/>
        </w:numPr>
        <w:jc w:val="both"/>
      </w:pPr>
      <w:r>
        <w:t>подзаконным нормативным актам (среди них Правила бытового об</w:t>
      </w:r>
      <w:r>
        <w:softHyphen/>
        <w:t>служивания населения в РФ, Правила предоставления гостиничных услуг в РФ, Правила оказания услуг общественного питания, а так</w:t>
      </w:r>
      <w:r>
        <w:softHyphen/>
        <w:t>же ряд ГОСТов).</w:t>
      </w:r>
    </w:p>
    <w:p w:rsidR="004B7F77" w:rsidRDefault="004B7F77" w:rsidP="0037505F">
      <w:pPr>
        <w:ind w:firstLine="357"/>
        <w:jc w:val="both"/>
      </w:pPr>
      <w:r>
        <w:t>При противоречии каких-либо положений законодательства акту, имеющему более высокую юридическую силу, должны применяться нор</w:t>
      </w:r>
      <w:r>
        <w:softHyphen/>
        <w:t>мы, стоящие выше в приведенной иерархии.</w:t>
      </w:r>
    </w:p>
    <w:p w:rsidR="004B7F77" w:rsidRDefault="004B7F77" w:rsidP="0037505F">
      <w:pPr>
        <w:ind w:firstLine="357"/>
        <w:jc w:val="both"/>
      </w:pPr>
      <w:r>
        <w:t>Указанные правила имеют особое значение для договоров на турист</w:t>
      </w:r>
      <w:r>
        <w:softHyphen/>
        <w:t>ское обслуживание граждан, поскольку нормы специального законодатель</w:t>
      </w:r>
      <w:r>
        <w:softHyphen/>
        <w:t>ства в этой области во многом противоречат Гражданскому кодексу РФ. При формировании договора необходимо предусмотреть следующее:</w:t>
      </w:r>
    </w:p>
    <w:p w:rsidR="004B7F77" w:rsidRDefault="004B7F77" w:rsidP="0037505F">
      <w:pPr>
        <w:numPr>
          <w:ilvl w:val="0"/>
          <w:numId w:val="15"/>
        </w:numPr>
        <w:jc w:val="both"/>
      </w:pPr>
      <w:r>
        <w:t>туристская фирма обязана предоставить исчерпывающую информацию тури</w:t>
      </w:r>
      <w:r>
        <w:softHyphen/>
        <w:t>сту (экскурсанту) о всех аспектах туристского маршрута (экскурсии), не допускать дезинформации и обмана покупателя путевок, прово</w:t>
      </w:r>
      <w:r>
        <w:softHyphen/>
        <w:t>дить с ним инструктаж по технике безопасности, санитарно-гигиеническим правилам на маршруте;</w:t>
      </w:r>
    </w:p>
    <w:p w:rsidR="004B7F77" w:rsidRDefault="004B7F77" w:rsidP="0037505F">
      <w:pPr>
        <w:numPr>
          <w:ilvl w:val="0"/>
          <w:numId w:val="15"/>
        </w:numPr>
        <w:jc w:val="both"/>
      </w:pPr>
      <w:r>
        <w:t>туристская фирма обязана предоставить услуги или максимально содейство</w:t>
      </w:r>
      <w:r>
        <w:softHyphen/>
        <w:t>вать туристу (экскурсанту) в оформлении добровольного медицин</w:t>
      </w:r>
      <w:r>
        <w:softHyphen/>
        <w:t>ского страхования, от несчастного случая или внезапного заболева</w:t>
      </w:r>
      <w:r>
        <w:softHyphen/>
        <w:t>ния;</w:t>
      </w:r>
    </w:p>
    <w:p w:rsidR="004B7F77" w:rsidRDefault="004B7F77" w:rsidP="0037505F">
      <w:pPr>
        <w:numPr>
          <w:ilvl w:val="0"/>
          <w:numId w:val="15"/>
        </w:numPr>
        <w:jc w:val="both"/>
      </w:pPr>
      <w:r>
        <w:t>туристская фирма обязана своевременно информировать покупателя путевки о любых изменениях условий, цен, услуг и прочих на туристском маршруте, а также обеспечить выполнение законных требований по</w:t>
      </w:r>
      <w:r>
        <w:softHyphen/>
        <w:t>купателя при нарушениях оговоренных с ним условий путешествия;</w:t>
      </w:r>
    </w:p>
    <w:p w:rsidR="004B7F77" w:rsidRDefault="004B7F77" w:rsidP="0037505F">
      <w:pPr>
        <w:numPr>
          <w:ilvl w:val="0"/>
          <w:numId w:val="15"/>
        </w:numPr>
        <w:jc w:val="both"/>
      </w:pPr>
      <w:r>
        <w:t>при фактических изменениях в программе путешествия, ущемляю</w:t>
      </w:r>
      <w:r>
        <w:softHyphen/>
        <w:t>щих туриста (экскурсанта), туристская фирма обязана возместить покупате</w:t>
      </w:r>
      <w:r>
        <w:softHyphen/>
        <w:t>лю путевки его издержки, но не более 2-кратного размера стоимости путевки;</w:t>
      </w:r>
    </w:p>
    <w:p w:rsidR="004B7F77" w:rsidRDefault="004B7F77" w:rsidP="0037505F">
      <w:pPr>
        <w:numPr>
          <w:ilvl w:val="0"/>
          <w:numId w:val="15"/>
        </w:numPr>
        <w:jc w:val="both"/>
      </w:pPr>
      <w:r>
        <w:t>туристская фирма должна оговорить в договоре условия изменения и отмены тура, а также взаиморасчетов с туристом (экскурсантом) при этих обстоятельствах, условия оплаты за путевку и дополнительные услу</w:t>
      </w:r>
      <w:r>
        <w:softHyphen/>
        <w:t>ги, условия изменения программы тура по заявке покупателя путе</w:t>
      </w:r>
      <w:r>
        <w:softHyphen/>
        <w:t>вки, условия взаимоотношений туристской фирмы и туриста (экскурсанта) при появлении обстоятельств непреодолимой силы;</w:t>
      </w:r>
    </w:p>
    <w:p w:rsidR="004B7F77" w:rsidRDefault="004B7F77" w:rsidP="0037505F">
      <w:pPr>
        <w:numPr>
          <w:ilvl w:val="0"/>
          <w:numId w:val="15"/>
        </w:numPr>
        <w:jc w:val="both"/>
      </w:pPr>
      <w:r>
        <w:t>в договоре необходимо определить все обязанности покупателя пу</w:t>
      </w:r>
      <w:r>
        <w:softHyphen/>
        <w:t>тевок в соответствии с названными выше законами России и конк</w:t>
      </w:r>
      <w:r>
        <w:softHyphen/>
        <w:t>ретными возможностями работы туристской фирмы, но не в ущерб туристу (экскурсанту);</w:t>
      </w:r>
    </w:p>
    <w:p w:rsidR="004B7F77" w:rsidRDefault="004B7F77" w:rsidP="0037505F">
      <w:pPr>
        <w:numPr>
          <w:ilvl w:val="0"/>
          <w:numId w:val="15"/>
        </w:numPr>
        <w:jc w:val="both"/>
      </w:pPr>
      <w:r>
        <w:t>в адрес туриста (экскурсанта) должны быть записаны пункты, под</w:t>
      </w:r>
      <w:r>
        <w:softHyphen/>
        <w:t>робно оговаривающие оплату за дополнительные услуги, не входящие в стоимость путевки, а также за перевозку его багажа, таможенные сборы, нарушения им законов и правил мест пребывания и др.;</w:t>
      </w:r>
    </w:p>
    <w:p w:rsidR="004B7F77" w:rsidRDefault="004B7F77" w:rsidP="0037505F">
      <w:pPr>
        <w:numPr>
          <w:ilvl w:val="0"/>
          <w:numId w:val="15"/>
        </w:numPr>
        <w:jc w:val="both"/>
      </w:pPr>
      <w:r>
        <w:t xml:space="preserve"> при заключении договора с туристом (экскурсантом) туристская фирма дол</w:t>
      </w:r>
      <w:r>
        <w:softHyphen/>
        <w:t>жна быть уверена в том, что на всем протяжении туристского марш</w:t>
      </w:r>
      <w:r>
        <w:softHyphen/>
        <w:t>рута (экскурсии) обеспечено обязательное личное страхование каж</w:t>
      </w:r>
      <w:r>
        <w:softHyphen/>
        <w:t>дого пассажира (туриста, экскурсанта), а также в том, что договор</w:t>
      </w:r>
      <w:r>
        <w:softHyphen/>
        <w:t>ными документами со всеми партнерами туристской фирмы по организации тура обеспечивается совместная ответственность перед туристом (эк</w:t>
      </w:r>
      <w:r>
        <w:softHyphen/>
        <w:t>скурсантом) за нарушения, которые могут появиться на маршруте тура.</w:t>
      </w:r>
    </w:p>
    <w:p w:rsidR="004B7F77" w:rsidRDefault="004B7F77" w:rsidP="0037505F">
      <w:pPr>
        <w:ind w:firstLine="357"/>
        <w:jc w:val="both"/>
      </w:pPr>
      <w:r>
        <w:t>В соответствии со ст. 432 ГК РФ договор считается заключенным, если между сторонами достигнуто соглашение по всем существенным условиям договора. Существенными при этом являются условия о предмете договора, а также условия, которые названы в законе как существенные или не</w:t>
      </w:r>
      <w:r>
        <w:softHyphen/>
        <w:t>обходимые для договоров данного вида.</w:t>
      </w:r>
    </w:p>
    <w:p w:rsidR="004B7F77" w:rsidRDefault="004B7F77" w:rsidP="0037505F">
      <w:pPr>
        <w:ind w:firstLine="357"/>
        <w:jc w:val="both"/>
      </w:pPr>
      <w:r>
        <w:t>Предметом договора возмездного оказания услуг по туристскому обслу</w:t>
      </w:r>
      <w:r>
        <w:softHyphen/>
        <w:t>живанию является оказание всего комплекса услуг, входящих в тур. Кроме того, в ст. 10 Федерального закона «Об основах туристской деятельности в Российской Федерации» перечислены иные существенные условия договора, к которым относятся:</w:t>
      </w:r>
    </w:p>
    <w:p w:rsidR="004B7F77" w:rsidRDefault="004B7F77" w:rsidP="0037505F">
      <w:pPr>
        <w:numPr>
          <w:ilvl w:val="0"/>
          <w:numId w:val="16"/>
        </w:numPr>
        <w:jc w:val="both"/>
      </w:pPr>
      <w:r>
        <w:t>информация о туроператоре или турагенте, его адрес и банковские реквизиты, а также данные о лицензии на осуществление турист</w:t>
      </w:r>
      <w:r>
        <w:softHyphen/>
        <w:t>ской деятельности;</w:t>
      </w:r>
    </w:p>
    <w:p w:rsidR="004B7F77" w:rsidRDefault="004B7F77" w:rsidP="0037505F">
      <w:pPr>
        <w:numPr>
          <w:ilvl w:val="0"/>
          <w:numId w:val="16"/>
        </w:numPr>
        <w:jc w:val="both"/>
      </w:pPr>
      <w:r>
        <w:t>сведения о туристе в объеме, необходимом для реализации турист</w:t>
      </w:r>
      <w:r>
        <w:softHyphen/>
        <w:t>ского продукта;</w:t>
      </w:r>
    </w:p>
    <w:p w:rsidR="004B7F77" w:rsidRDefault="004B7F77" w:rsidP="0037505F">
      <w:pPr>
        <w:numPr>
          <w:ilvl w:val="0"/>
          <w:numId w:val="16"/>
        </w:numPr>
        <w:jc w:val="both"/>
      </w:pPr>
      <w:r>
        <w:t xml:space="preserve"> достоверная информация о потребительских свойствах туристского продукта, включая информацию о программе пребывания и марш</w:t>
      </w:r>
      <w:r>
        <w:softHyphen/>
        <w:t>руте путешествия, об условиях безопасности туристов, о результатах сертификации туристского продукта;</w:t>
      </w:r>
    </w:p>
    <w:p w:rsidR="004B7F77" w:rsidRDefault="004B7F77" w:rsidP="0037505F">
      <w:pPr>
        <w:numPr>
          <w:ilvl w:val="0"/>
          <w:numId w:val="16"/>
        </w:numPr>
        <w:jc w:val="both"/>
      </w:pPr>
      <w:r>
        <w:t>дата и время начала и окончания путешествия, его продолжитель</w:t>
      </w:r>
      <w:r>
        <w:softHyphen/>
        <w:t>ность;</w:t>
      </w:r>
    </w:p>
    <w:p w:rsidR="004B7F77" w:rsidRDefault="004B7F77" w:rsidP="0037505F">
      <w:pPr>
        <w:numPr>
          <w:ilvl w:val="0"/>
          <w:numId w:val="16"/>
        </w:numPr>
        <w:jc w:val="both"/>
      </w:pPr>
      <w:r>
        <w:t>порядок встречи, проводов и сопровождения туристов;</w:t>
      </w:r>
    </w:p>
    <w:p w:rsidR="004B7F77" w:rsidRDefault="004B7F77" w:rsidP="0037505F">
      <w:pPr>
        <w:numPr>
          <w:ilvl w:val="0"/>
          <w:numId w:val="16"/>
        </w:numPr>
        <w:jc w:val="both"/>
      </w:pPr>
      <w:r>
        <w:t>права, обязанности и ответственность сторон;</w:t>
      </w:r>
    </w:p>
    <w:p w:rsidR="004B7F77" w:rsidRDefault="004B7F77" w:rsidP="0037505F">
      <w:pPr>
        <w:numPr>
          <w:ilvl w:val="0"/>
          <w:numId w:val="16"/>
        </w:numPr>
        <w:jc w:val="both"/>
      </w:pPr>
      <w:r>
        <w:t>розничная цена туристского продукта и порядок его оплаты;</w:t>
      </w:r>
    </w:p>
    <w:p w:rsidR="004B7F77" w:rsidRDefault="004B7F77" w:rsidP="0037505F">
      <w:pPr>
        <w:numPr>
          <w:ilvl w:val="0"/>
          <w:numId w:val="16"/>
        </w:numPr>
        <w:jc w:val="both"/>
      </w:pPr>
      <w:r>
        <w:t>минимальное количество туристов и группе, срок информирования туриста о том, что путешествие не состоится по причине недобора группы;</w:t>
      </w:r>
    </w:p>
    <w:p w:rsidR="004B7F77" w:rsidRDefault="004B7F77" w:rsidP="0037505F">
      <w:pPr>
        <w:numPr>
          <w:ilvl w:val="0"/>
          <w:numId w:val="16"/>
        </w:numPr>
        <w:jc w:val="both"/>
      </w:pPr>
      <w:r>
        <w:t>условия изменения и расторжения договора, порядок урегулирова</w:t>
      </w:r>
      <w:r>
        <w:softHyphen/>
        <w:t>ния возникших в связи с этим споров и возмещения убытков сторон;</w:t>
      </w:r>
    </w:p>
    <w:p w:rsidR="004B7F77" w:rsidRDefault="004B7F77" w:rsidP="0037505F">
      <w:pPr>
        <w:numPr>
          <w:ilvl w:val="0"/>
          <w:numId w:val="16"/>
        </w:numPr>
        <w:jc w:val="both"/>
      </w:pPr>
      <w:r>
        <w:t>порядок и сроки предъявления претензий туристом.</w:t>
      </w:r>
    </w:p>
    <w:p w:rsidR="004B7F77" w:rsidRDefault="004B7F77" w:rsidP="0037505F">
      <w:pPr>
        <w:ind w:firstLine="357"/>
        <w:jc w:val="both"/>
      </w:pPr>
      <w:r>
        <w:t xml:space="preserve"> В соответствии со ст. 10 вышеназванного закона договор с туристом зак</w:t>
      </w:r>
      <w:r>
        <w:softHyphen/>
        <w:t>лючается в письменной форме. Письменная форма договора будет со</w:t>
      </w:r>
      <w:r>
        <w:softHyphen/>
        <w:t>блюдена, если договор составлен в виде одного документа, подписанного сторонами. Роль такого документа может играть как отдельный договор на туробслуживание, так и подписанная туроператором и туристом путевка с прилагаемыми условиями обслуживания.</w:t>
      </w:r>
    </w:p>
    <w:p w:rsidR="004B7F77" w:rsidRDefault="004B7F77" w:rsidP="0037505F">
      <w:pPr>
        <w:ind w:firstLine="357"/>
        <w:jc w:val="both"/>
      </w:pPr>
      <w:r>
        <w:t>Поэтому письменная форма договора будет соблюдена и в том случае, если турист, ознакомившись с письменной публичной офертой туроператора, осуществит оплату тура. Его действия по оплате будут считаться ак</w:t>
      </w:r>
      <w:r>
        <w:softHyphen/>
        <w:t>цептом, и с этого момента будет заключен договор.</w:t>
      </w:r>
    </w:p>
    <w:p w:rsidR="004B7F77" w:rsidRDefault="004B7F77" w:rsidP="0037505F">
      <w:pPr>
        <w:ind w:firstLine="357"/>
        <w:jc w:val="both"/>
      </w:pPr>
      <w:r>
        <w:t>Если письменная форма договора не соблюдена (например, если ту</w:t>
      </w:r>
      <w:r>
        <w:softHyphen/>
        <w:t>ристская путевка подписана только туроператором), стороны в случае спора будут лишены права ссылаться в подтверждение договора и его условий на свидетельские показания. Однако в соответствии с п. 1 ст. 162 ГК РФ возмож</w:t>
      </w:r>
      <w:r>
        <w:softHyphen/>
        <w:t>но будет приводить в подтверждение сделки и ее условий письменные и другие доказательства.</w:t>
      </w:r>
    </w:p>
    <w:p w:rsidR="004B7F77" w:rsidRDefault="004B7F77" w:rsidP="0037505F">
      <w:pPr>
        <w:ind w:firstLine="357"/>
        <w:jc w:val="both"/>
      </w:pPr>
      <w:r>
        <w:t>Договор составляется в двух экземплярах и подписывается руководите</w:t>
      </w:r>
      <w:r>
        <w:softHyphen/>
        <w:t>лем фирмы и клиентом.</w:t>
      </w:r>
    </w:p>
    <w:p w:rsidR="004B7F77" w:rsidRDefault="004B7F77" w:rsidP="0037505F">
      <w:pPr>
        <w:ind w:firstLine="357"/>
        <w:jc w:val="both"/>
      </w:pPr>
      <w:r>
        <w:t>Договор продавца тура с клиентом (покупателем тура) является основ</w:t>
      </w:r>
      <w:r>
        <w:softHyphen/>
        <w:t>ным документом, устанавливающим взаимные обязательства сторон, и включает следующие существенные положения:</w:t>
      </w:r>
    </w:p>
    <w:p w:rsidR="004B7F77" w:rsidRDefault="004B7F77" w:rsidP="0037505F">
      <w:pPr>
        <w:numPr>
          <w:ilvl w:val="0"/>
          <w:numId w:val="17"/>
        </w:numPr>
        <w:jc w:val="both"/>
      </w:pPr>
      <w:r>
        <w:t>номер, дату и место заключения договора;</w:t>
      </w:r>
    </w:p>
    <w:p w:rsidR="004B7F77" w:rsidRDefault="004B7F77" w:rsidP="0037505F">
      <w:pPr>
        <w:numPr>
          <w:ilvl w:val="0"/>
          <w:numId w:val="17"/>
        </w:numPr>
        <w:jc w:val="both"/>
      </w:pPr>
      <w:r>
        <w:t>наименование продавца с указанием его организационно-правовой формы и номера лицензии на право осуществления международной туристской деятельности;</w:t>
      </w:r>
    </w:p>
    <w:p w:rsidR="004B7F77" w:rsidRDefault="004B7F77" w:rsidP="0037505F">
      <w:pPr>
        <w:numPr>
          <w:ilvl w:val="0"/>
          <w:numId w:val="17"/>
        </w:numPr>
        <w:jc w:val="both"/>
      </w:pPr>
      <w:r>
        <w:t>ф., и., о. туриста, его адрес, данные российского паспорта, прочие реквизиты;</w:t>
      </w:r>
    </w:p>
    <w:p w:rsidR="004B7F77" w:rsidRDefault="004B7F77" w:rsidP="0037505F">
      <w:pPr>
        <w:numPr>
          <w:ilvl w:val="0"/>
          <w:numId w:val="17"/>
        </w:numPr>
        <w:jc w:val="both"/>
      </w:pPr>
      <w:r>
        <w:t>предмет договора (оказание туристской услуги);</w:t>
      </w:r>
    </w:p>
    <w:p w:rsidR="004B7F77" w:rsidRDefault="004B7F77" w:rsidP="0037505F">
      <w:pPr>
        <w:numPr>
          <w:ilvl w:val="0"/>
          <w:numId w:val="17"/>
        </w:numPr>
        <w:jc w:val="both"/>
      </w:pPr>
      <w:r>
        <w:t>условия предоставления туристской услуги;</w:t>
      </w:r>
    </w:p>
    <w:p w:rsidR="004B7F77" w:rsidRDefault="004B7F77" w:rsidP="0037505F">
      <w:pPr>
        <w:numPr>
          <w:ilvl w:val="0"/>
          <w:numId w:val="17"/>
        </w:numPr>
        <w:jc w:val="both"/>
      </w:pPr>
      <w:r>
        <w:t>права, обязательства и ответственность сторон;</w:t>
      </w:r>
    </w:p>
    <w:p w:rsidR="004B7F77" w:rsidRDefault="004B7F77" w:rsidP="0037505F">
      <w:pPr>
        <w:numPr>
          <w:ilvl w:val="0"/>
          <w:numId w:val="17"/>
        </w:numPr>
        <w:jc w:val="both"/>
      </w:pPr>
      <w:r>
        <w:t>стоимость (порядок исчисления стоимости) договора, порядок и фор</w:t>
      </w:r>
      <w:r>
        <w:softHyphen/>
        <w:t>му платежей;</w:t>
      </w:r>
    </w:p>
    <w:p w:rsidR="004B7F77" w:rsidRDefault="004B7F77" w:rsidP="0037505F">
      <w:pPr>
        <w:numPr>
          <w:ilvl w:val="0"/>
          <w:numId w:val="17"/>
        </w:numPr>
        <w:jc w:val="both"/>
      </w:pPr>
      <w:r>
        <w:t>порядок вступления договора в силу и срок его действия;</w:t>
      </w:r>
    </w:p>
    <w:p w:rsidR="004B7F77" w:rsidRDefault="004B7F77" w:rsidP="0037505F">
      <w:pPr>
        <w:numPr>
          <w:ilvl w:val="0"/>
          <w:numId w:val="17"/>
        </w:numPr>
        <w:jc w:val="both"/>
      </w:pPr>
      <w:r>
        <w:t>условия оформления виз (для международного туризма);</w:t>
      </w:r>
    </w:p>
    <w:p w:rsidR="004B7F77" w:rsidRDefault="004B7F77" w:rsidP="0037505F">
      <w:pPr>
        <w:numPr>
          <w:ilvl w:val="0"/>
          <w:numId w:val="17"/>
        </w:numPr>
        <w:jc w:val="both"/>
      </w:pPr>
      <w:r>
        <w:t>порядок использования ваучера (комплекта ваучеров) для междуна</w:t>
      </w:r>
      <w:r>
        <w:softHyphen/>
        <w:t>родного туризма;</w:t>
      </w:r>
    </w:p>
    <w:p w:rsidR="004B7F77" w:rsidRDefault="004B7F77" w:rsidP="0037505F">
      <w:pPr>
        <w:numPr>
          <w:ilvl w:val="0"/>
          <w:numId w:val="17"/>
        </w:numPr>
        <w:jc w:val="both"/>
      </w:pPr>
      <w:r>
        <w:t>условия страхования;</w:t>
      </w:r>
    </w:p>
    <w:p w:rsidR="004B7F77" w:rsidRDefault="004B7F77" w:rsidP="0037505F">
      <w:pPr>
        <w:numPr>
          <w:ilvl w:val="0"/>
          <w:numId w:val="17"/>
        </w:numPr>
        <w:jc w:val="both"/>
      </w:pPr>
      <w:r>
        <w:t>условия и порядок применения компенсационных санкций их анну</w:t>
      </w:r>
      <w:r>
        <w:softHyphen/>
        <w:t>лирования, а также рассмотрения и удовлетворения рекламаций;</w:t>
      </w:r>
    </w:p>
    <w:p w:rsidR="004B7F77" w:rsidRDefault="004B7F77" w:rsidP="0037505F">
      <w:pPr>
        <w:numPr>
          <w:ilvl w:val="0"/>
          <w:numId w:val="17"/>
        </w:numPr>
        <w:jc w:val="both"/>
      </w:pPr>
      <w:r>
        <w:t>форс-мажорные обстоятельства;</w:t>
      </w:r>
    </w:p>
    <w:p w:rsidR="004B7F77" w:rsidRDefault="004B7F77" w:rsidP="0037505F">
      <w:pPr>
        <w:numPr>
          <w:ilvl w:val="0"/>
          <w:numId w:val="17"/>
        </w:numPr>
        <w:jc w:val="both"/>
      </w:pPr>
      <w:r>
        <w:t>особые условия;</w:t>
      </w:r>
    </w:p>
    <w:p w:rsidR="004B7F77" w:rsidRDefault="004B7F77" w:rsidP="0037505F">
      <w:pPr>
        <w:numPr>
          <w:ilvl w:val="0"/>
          <w:numId w:val="17"/>
        </w:numPr>
        <w:jc w:val="both"/>
      </w:pPr>
      <w:r>
        <w:t>юридические и банковские реквизиты продавца;</w:t>
      </w:r>
    </w:p>
    <w:p w:rsidR="004B7F77" w:rsidRDefault="004B7F77" w:rsidP="0037505F">
      <w:pPr>
        <w:numPr>
          <w:ilvl w:val="0"/>
          <w:numId w:val="17"/>
        </w:numPr>
        <w:jc w:val="both"/>
      </w:pPr>
      <w:r>
        <w:t>подписи сторон;</w:t>
      </w:r>
    </w:p>
    <w:p w:rsidR="004B7F77" w:rsidRDefault="004B7F77" w:rsidP="0037505F">
      <w:pPr>
        <w:numPr>
          <w:ilvl w:val="0"/>
          <w:numId w:val="17"/>
        </w:numPr>
        <w:jc w:val="both"/>
      </w:pPr>
      <w:r>
        <w:t>печать продавца.</w:t>
      </w:r>
    </w:p>
    <w:p w:rsidR="004B7F77" w:rsidRDefault="004B7F77" w:rsidP="0037505F">
      <w:pPr>
        <w:ind w:firstLine="357"/>
        <w:jc w:val="both"/>
      </w:pPr>
      <w:r>
        <w:t>При заключении договора на туробслуживание важно также помнить, что в соответствии с п. 1 ст. 16 Закона «О защите прав потребителей» усло</w:t>
      </w:r>
      <w:r>
        <w:softHyphen/>
        <w:t>вия договора, ущемляющие права потребителя по сравнению с правила</w:t>
      </w:r>
      <w:r>
        <w:softHyphen/>
        <w:t>ми, установленными законами или иными правовыми актами Российской Федерации в области защиты прав потребителей, признаются недействи</w:t>
      </w:r>
      <w:r>
        <w:softHyphen/>
        <w:t>тельными.</w:t>
      </w:r>
    </w:p>
    <w:p w:rsidR="004B7F77" w:rsidRDefault="004B7F77" w:rsidP="0037505F">
      <w:pPr>
        <w:ind w:firstLine="357"/>
        <w:jc w:val="both"/>
      </w:pPr>
      <w:r>
        <w:t>Ответственность тур</w:t>
      </w:r>
      <w:r w:rsidR="0037505F">
        <w:t>истской</w:t>
      </w:r>
      <w:r>
        <w:t xml:space="preserve"> фирмы за некачественное обслуживание может быть выражена в денежной форме, а также в замене одного обяза</w:t>
      </w:r>
      <w:r>
        <w:softHyphen/>
        <w:t>тельства другим, например, можно предусмотреть бесплатный выезд в дру</w:t>
      </w:r>
      <w:r>
        <w:softHyphen/>
        <w:t>гое место при несоответствии условий размещения.</w:t>
      </w:r>
    </w:p>
    <w:p w:rsidR="004B7F77" w:rsidRDefault="004B7F77" w:rsidP="0037505F">
      <w:pPr>
        <w:ind w:firstLine="357"/>
        <w:jc w:val="both"/>
      </w:pPr>
      <w:r>
        <w:t>Если в результате исполнения договора у потребителя возникли убыт</w:t>
      </w:r>
      <w:r>
        <w:softHyphen/>
        <w:t>ки, исполнитель должен возместить их в полном объеме.</w:t>
      </w:r>
    </w:p>
    <w:p w:rsidR="004B7F77" w:rsidRDefault="004B7F77" w:rsidP="0037505F">
      <w:pPr>
        <w:ind w:firstLine="357"/>
        <w:jc w:val="both"/>
      </w:pPr>
      <w:r>
        <w:t>Изменение сроков начала и окончания услуги обычно согласовывается с клиентом и происходит с его согласия. Очень важно, чтобы измененные с согласия клиента сроки были внесены в договор. Следует помнить, что требования клиентом компенсации по поводу нарушения сроков испол</w:t>
      </w:r>
      <w:r>
        <w:softHyphen/>
        <w:t>нитель обязан удовлетворить в том случае, если он не докажет, что нару</w:t>
      </w:r>
      <w:r>
        <w:softHyphen/>
        <w:t>шение сроков произошло «вследствие непреодолимой силы или вины по</w:t>
      </w:r>
      <w:r>
        <w:softHyphen/>
        <w:t>требителя». Последствия нарушения сроков регламентируются ст. 28 Зако</w:t>
      </w:r>
      <w:r>
        <w:softHyphen/>
        <w:t>на. В этом случае клиент имеет право либо на уменьшение цены за оказан</w:t>
      </w:r>
      <w:r>
        <w:softHyphen/>
        <w:t>ные услуги, либо на расторжение договора и возмещение причиненных ему убытков Он имеет право потребовать неустойку за каждый день про</w:t>
      </w:r>
      <w:r>
        <w:softHyphen/>
        <w:t>срочки в размере 3 % от стоимости оказания услуги или от общей цены.</w:t>
      </w:r>
    </w:p>
    <w:p w:rsidR="004B7F77" w:rsidRDefault="004B7F77" w:rsidP="0037505F">
      <w:pPr>
        <w:ind w:firstLine="357"/>
        <w:jc w:val="both"/>
      </w:pPr>
      <w:r>
        <w:t>Каждая из сторон вправе потребовать изменения или расторжения дого</w:t>
      </w:r>
      <w:r>
        <w:softHyphen/>
        <w:t>вора в связи с существенными изменениями обстоятельств, из которых стороны исходили при заключении договора. К существенным изменениям обстоятельств, могущим повлечь изменение или расторжение договора, относятся:</w:t>
      </w:r>
    </w:p>
    <w:p w:rsidR="004B7F77" w:rsidRDefault="004B7F77" w:rsidP="0037505F">
      <w:pPr>
        <w:numPr>
          <w:ilvl w:val="0"/>
          <w:numId w:val="18"/>
        </w:numPr>
        <w:ind w:firstLine="357"/>
        <w:jc w:val="both"/>
      </w:pPr>
      <w:r>
        <w:t>ухудшение условий путешествия, изменение сроков совершения путешествия;</w:t>
      </w:r>
    </w:p>
    <w:p w:rsidR="004B7F77" w:rsidRDefault="004B7F77" w:rsidP="0037505F">
      <w:pPr>
        <w:numPr>
          <w:ilvl w:val="0"/>
          <w:numId w:val="18"/>
        </w:numPr>
        <w:ind w:firstLine="357"/>
        <w:jc w:val="both"/>
      </w:pPr>
      <w:r>
        <w:t>недобор указанного в договоре минимального количества туристов в группе, необходимого для того, чтобы путешествие состоялось;</w:t>
      </w:r>
    </w:p>
    <w:p w:rsidR="004B7F77" w:rsidRDefault="004B7F77" w:rsidP="0037505F">
      <w:pPr>
        <w:numPr>
          <w:ilvl w:val="0"/>
          <w:numId w:val="18"/>
        </w:numPr>
        <w:ind w:firstLine="357"/>
        <w:jc w:val="both"/>
      </w:pPr>
      <w:r>
        <w:t>непредвиденный рост транспортных тарифов;</w:t>
      </w:r>
    </w:p>
    <w:p w:rsidR="004B7F77" w:rsidRDefault="004B7F77" w:rsidP="0037505F">
      <w:pPr>
        <w:numPr>
          <w:ilvl w:val="0"/>
          <w:numId w:val="18"/>
        </w:numPr>
        <w:ind w:firstLine="357"/>
        <w:jc w:val="both"/>
      </w:pPr>
      <w:r>
        <w:t>введение новых или повышение действующих ставок налогов и сборов;</w:t>
      </w:r>
    </w:p>
    <w:p w:rsidR="004B7F77" w:rsidRDefault="004B7F77" w:rsidP="0037505F">
      <w:pPr>
        <w:numPr>
          <w:ilvl w:val="0"/>
          <w:numId w:val="18"/>
        </w:numPr>
        <w:ind w:firstLine="357"/>
        <w:jc w:val="both"/>
      </w:pPr>
      <w:r>
        <w:t>резкое изменение курса национальных валют.</w:t>
      </w:r>
    </w:p>
    <w:p w:rsidR="004B7F77" w:rsidRDefault="004B7F77" w:rsidP="0037505F">
      <w:pPr>
        <w:ind w:firstLine="357"/>
        <w:jc w:val="both"/>
      </w:pPr>
      <w:r>
        <w:t xml:space="preserve"> Если туристская фирма нарушила условия договора, в первый же день отдыха клиент имеет право расторгнуть договор, вернуться и потребовать возврата стоимости тура и возмещения морального вреда.</w:t>
      </w:r>
    </w:p>
    <w:p w:rsidR="004B7F77" w:rsidRDefault="004B7F77" w:rsidP="0037505F">
      <w:pPr>
        <w:ind w:firstLine="357"/>
        <w:jc w:val="both"/>
      </w:pPr>
      <w:r>
        <w:t>Самая большая неприятность, которую может доставить фирме кли</w:t>
      </w:r>
      <w:r>
        <w:softHyphen/>
        <w:t>ент, — возмещение морального вреда по ст. 15 Закона «О защите прав по</w:t>
      </w:r>
      <w:r>
        <w:softHyphen/>
        <w:t>требителей». Причем данный Закон не определяет, что можно понимать под моральным вредом. Понятие морального вреда дано в гражданском законодательстве (ст. 131 Основ). Исходя из этого, моральный вред можно определить как физические и нравственные страдания, причиненные по</w:t>
      </w:r>
      <w:r>
        <w:softHyphen/>
        <w:t>терпевшему вследствие нарушения исполнителем прав потребителя и не</w:t>
      </w:r>
      <w:r>
        <w:softHyphen/>
        <w:t>исполнением им своих обязанностей, предусмотренных законодательств</w:t>
      </w:r>
      <w:r w:rsidR="0037505F">
        <w:t>ом. При этом стоимость морально</w:t>
      </w:r>
      <w:r>
        <w:t>го вреда определяет клиент, она может выходить далеко за рамки не только стоимости тура, но и здравого смысла.</w:t>
      </w:r>
    </w:p>
    <w:p w:rsidR="00415570" w:rsidRDefault="00415570" w:rsidP="0037505F">
      <w:pPr>
        <w:ind w:firstLine="357"/>
        <w:jc w:val="both"/>
      </w:pPr>
    </w:p>
    <w:p w:rsidR="004B7F77" w:rsidRPr="00415570" w:rsidRDefault="00415570" w:rsidP="0037505F">
      <w:pPr>
        <w:jc w:val="both"/>
        <w:rPr>
          <w:b/>
          <w:bCs/>
          <w:i/>
        </w:rPr>
      </w:pPr>
      <w:r>
        <w:rPr>
          <w:b/>
          <w:bCs/>
          <w:i/>
        </w:rPr>
        <w:t>2.2</w:t>
      </w:r>
      <w:r w:rsidR="004B7F77" w:rsidRPr="00415570">
        <w:rPr>
          <w:b/>
          <w:bCs/>
          <w:i/>
        </w:rPr>
        <w:t xml:space="preserve"> Агентский договор</w:t>
      </w:r>
    </w:p>
    <w:p w:rsidR="00415570" w:rsidRPr="0037505F" w:rsidRDefault="00415570" w:rsidP="0037505F">
      <w:pPr>
        <w:jc w:val="both"/>
        <w:rPr>
          <w:b/>
          <w:bCs/>
          <w:i/>
        </w:rPr>
      </w:pPr>
    </w:p>
    <w:p w:rsidR="004B7F77" w:rsidRDefault="004B7F77" w:rsidP="0037505F">
      <w:pPr>
        <w:autoSpaceDE w:val="0"/>
        <w:autoSpaceDN w:val="0"/>
        <w:adjustRightInd w:val="0"/>
        <w:ind w:firstLine="357"/>
        <w:jc w:val="both"/>
      </w:pPr>
      <w:r>
        <w:t>Агентский договор – гражданско-правовой договор, по которому одна сторона (агент) обязуется за вознаграждение совершить по поручению другой стороны (принципала) юридические и иные действия от своего имени, но за счет принципала, либо от имени и за счет принципала (ст. 1005 ГК РФ). 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 По сделке, совершенной агентом с третьим лицом от имени и за счет принципала, права и обязанности возникают непосредственно у принципала. В случаях, когда в агентском договоре, заключенном в письменной форме, предусмотрены общие полномочия агента на совершение сделок от имени принципала, последний в отношениях с третьими лицами не вправе ссылаться на отсутствие у агента надлежащих полномочий, если не докажет, что третье лицо знало или должно было знать об ограничении полномочий агента. Агентский договор может быть заключен на определенный срок или без указания срока его действия.</w:t>
      </w:r>
    </w:p>
    <w:p w:rsidR="004B7F77" w:rsidRDefault="004B7F77" w:rsidP="0037505F">
      <w:pPr>
        <w:pStyle w:val="a3"/>
        <w:autoSpaceDE w:val="0"/>
        <w:autoSpaceDN w:val="0"/>
        <w:adjustRightInd w:val="0"/>
        <w:ind w:firstLine="357"/>
        <w:jc w:val="both"/>
      </w:pPr>
      <w:r>
        <w:t>Вознаграждение, уплачиваемое принципалом агенту по договору, называется агентским вознаграждением. Согласно ст. 1006 ГК РФ размер и порядок уплаты вознаграждения должны определяться в агентском договоре. Если в договоре размер агентского вознаграждения не предусмотрен, и он не может быть определен исходя из условий договора, вознаграждение подлежит уплате в размере, определяемом в соответствии с п. 3 ст. 424 ГК РФ. При отсутствии в договоре условий о порядке уплаты агентского вознаграждения принципал обязан уплачивать вознаграждение в течение недели с момента представления ему агентом отчета за прошедший период, если из существа агентского договора или обычаев делового оборота не следует иной порядок.</w:t>
      </w:r>
    </w:p>
    <w:p w:rsidR="004B7F77" w:rsidRDefault="004B7F77" w:rsidP="0037505F">
      <w:pPr>
        <w:pStyle w:val="a3"/>
        <w:autoSpaceDE w:val="0"/>
        <w:autoSpaceDN w:val="0"/>
        <w:adjustRightInd w:val="0"/>
        <w:ind w:firstLine="357"/>
        <w:jc w:val="both"/>
      </w:pPr>
      <w:r>
        <w:t>Агентским договором может быть предусмотрено обязательство принципала не заключать аналогичных договоров с другими агентами, действующими на определенной в агентском договоре территории, либо воздерживаться от осуществления на этой территории самостоятельной деятельности, аналогичной деятельности, составляющей предмет агентского договора. Договором может быть предусмотрено обязательство агента не заключать с другими принципалами аналогичных договоров, которые должны исполняться на территории, полностью или частично совпадающей с территорией, указанной в договоре. Условия агентского договора, в силу которых агент вправе продать товары, выполнять работы или оказывать услуги только определенной категории покупателей (заказчиков) либо исключительно покупателям, имеющим место нахождения или место жительства на определенной в договоре территории, являются ничтожными.</w:t>
      </w:r>
    </w:p>
    <w:p w:rsidR="004B7F77" w:rsidRDefault="004B7F77" w:rsidP="0037505F">
      <w:pPr>
        <w:autoSpaceDE w:val="0"/>
        <w:autoSpaceDN w:val="0"/>
        <w:adjustRightInd w:val="0"/>
        <w:ind w:firstLine="357"/>
        <w:jc w:val="both"/>
      </w:pPr>
      <w:r>
        <w:t>В соответствии со ст. 1008 ГК РФ в ходе исполнения агентского договора агент обязан представлять принципалу отчеты в порядке и в сроки, предусмотренные договором. При отсутствии в договоре соответствующих условий отчеты представляются агентом по мере исполнения им договора либо по окончании действий договора.</w:t>
      </w:r>
    </w:p>
    <w:p w:rsidR="004B7F77" w:rsidRDefault="004B7F77" w:rsidP="0037505F">
      <w:pPr>
        <w:ind w:firstLine="357"/>
        <w:jc w:val="both"/>
      </w:pPr>
      <w:r>
        <w:t>Правила о прекращении агентского договора установлены ст. 1010 ГК РФ. Такой договор прекращается вследствие: отказа одной из сторон от исполнения договора, заключенного без определения срока окончания его действия; смерти агента, признания его недееспособным, ограниченно дееспособным или безвестно отсутствующим; признания индивидуального предпринимателя, являющегося агентом, несостоятельным (банкротом).</w:t>
      </w:r>
    </w:p>
    <w:p w:rsidR="004B7F77" w:rsidRDefault="004B7F77" w:rsidP="0037505F">
      <w:pPr>
        <w:autoSpaceDE w:val="0"/>
        <w:autoSpaceDN w:val="0"/>
        <w:adjustRightInd w:val="0"/>
        <w:ind w:firstLine="357"/>
        <w:jc w:val="both"/>
      </w:pPr>
      <w:r>
        <w:t>Агентское соглашение между туроператором и турагентом должно содержать атрибуты, без которых оно может быть признано недействительным:</w:t>
      </w:r>
    </w:p>
    <w:p w:rsidR="004B7F77" w:rsidRDefault="004B7F77" w:rsidP="0037505F">
      <w:pPr>
        <w:numPr>
          <w:ilvl w:val="0"/>
          <w:numId w:val="27"/>
        </w:numPr>
        <w:autoSpaceDE w:val="0"/>
        <w:autoSpaceDN w:val="0"/>
        <w:adjustRightInd w:val="0"/>
        <w:jc w:val="both"/>
      </w:pPr>
      <w:r>
        <w:t>Наименование соглашения.</w:t>
      </w:r>
    </w:p>
    <w:p w:rsidR="004B7F77" w:rsidRDefault="004B7F77" w:rsidP="0037505F">
      <w:pPr>
        <w:numPr>
          <w:ilvl w:val="0"/>
          <w:numId w:val="27"/>
        </w:numPr>
        <w:autoSpaceDE w:val="0"/>
        <w:autoSpaceDN w:val="0"/>
        <w:adjustRightInd w:val="0"/>
        <w:jc w:val="both"/>
      </w:pPr>
      <w:r>
        <w:t>Место и дату совершения соглашения.</w:t>
      </w:r>
    </w:p>
    <w:p w:rsidR="004B7F77" w:rsidRDefault="004B7F77" w:rsidP="0037505F">
      <w:pPr>
        <w:numPr>
          <w:ilvl w:val="0"/>
          <w:numId w:val="27"/>
        </w:numPr>
        <w:autoSpaceDE w:val="0"/>
        <w:autoSpaceDN w:val="0"/>
        <w:adjustRightInd w:val="0"/>
        <w:jc w:val="both"/>
      </w:pPr>
      <w:r>
        <w:t>Описание участников соглашения: юридическое наименование каждого, сокращенные наименования, номера свидетельства о регистра</w:t>
      </w:r>
      <w:r w:rsidR="008131F9">
        <w:t>ции, даты и места последней, но</w:t>
      </w:r>
      <w:r>
        <w:t>мера даты выдачи лицензии на данный вид деятельности, должности и ф.,и.,о. лиц, подписывающих документ. Указывается наименование сторон, упоминаемых по тексту вместе.</w:t>
      </w:r>
    </w:p>
    <w:p w:rsidR="004B7F77" w:rsidRDefault="004B7F77" w:rsidP="0037505F">
      <w:pPr>
        <w:numPr>
          <w:ilvl w:val="0"/>
          <w:numId w:val="27"/>
        </w:numPr>
        <w:autoSpaceDE w:val="0"/>
        <w:autoSpaceDN w:val="0"/>
        <w:adjustRightInd w:val="0"/>
        <w:jc w:val="both"/>
      </w:pPr>
      <w:r>
        <w:t>Понятия и определения, употребляемые в тексте соглашения.</w:t>
      </w:r>
    </w:p>
    <w:p w:rsidR="004B7F77" w:rsidRDefault="004B7F77" w:rsidP="0037505F">
      <w:pPr>
        <w:numPr>
          <w:ilvl w:val="0"/>
          <w:numId w:val="27"/>
        </w:numPr>
        <w:autoSpaceDE w:val="0"/>
        <w:autoSpaceDN w:val="0"/>
        <w:adjustRightInd w:val="0"/>
        <w:jc w:val="both"/>
      </w:pPr>
      <w:r>
        <w:t>Предмет и объект соглашения в виде описания действия (поручение, передача, купля-продажа, посреднические услуги и др.), поименованные туры или услуги.</w:t>
      </w:r>
    </w:p>
    <w:p w:rsidR="004B7F77" w:rsidRDefault="004B7F77" w:rsidP="0037505F">
      <w:pPr>
        <w:numPr>
          <w:ilvl w:val="0"/>
          <w:numId w:val="27"/>
        </w:numPr>
        <w:autoSpaceDE w:val="0"/>
        <w:autoSpaceDN w:val="0"/>
        <w:adjustRightInd w:val="0"/>
        <w:jc w:val="both"/>
      </w:pPr>
      <w:r>
        <w:t>Стоимость туров, политика и размеры скидок и надбавок к стоимости стандартного (каталожного) тура; валюта цены, процент на конвертацию и др.</w:t>
      </w:r>
    </w:p>
    <w:p w:rsidR="004B7F77" w:rsidRDefault="004B7F77" w:rsidP="0037505F">
      <w:pPr>
        <w:numPr>
          <w:ilvl w:val="0"/>
          <w:numId w:val="27"/>
        </w:numPr>
        <w:autoSpaceDE w:val="0"/>
        <w:autoSpaceDN w:val="0"/>
        <w:adjustRightInd w:val="0"/>
        <w:jc w:val="both"/>
      </w:pPr>
      <w:r>
        <w:t>Формы и порядок оформления заявки клиента на покупку тура, порядок взаиморасчета с ним, договорная документация и особые обязательства, финансовые документы.</w:t>
      </w:r>
    </w:p>
    <w:p w:rsidR="004B7F77" w:rsidRDefault="004B7F77" w:rsidP="0037505F">
      <w:pPr>
        <w:numPr>
          <w:ilvl w:val="0"/>
          <w:numId w:val="27"/>
        </w:numPr>
        <w:autoSpaceDE w:val="0"/>
        <w:autoSpaceDN w:val="0"/>
        <w:adjustRightInd w:val="0"/>
        <w:jc w:val="both"/>
      </w:pPr>
      <w:r>
        <w:t>Размер депозита и принципы депозитной политики, штрафная сетка.</w:t>
      </w:r>
    </w:p>
    <w:p w:rsidR="004B7F77" w:rsidRDefault="004B7F77" w:rsidP="0037505F">
      <w:pPr>
        <w:numPr>
          <w:ilvl w:val="0"/>
          <w:numId w:val="27"/>
        </w:numPr>
        <w:autoSpaceDE w:val="0"/>
        <w:autoSpaceDN w:val="0"/>
        <w:adjustRightInd w:val="0"/>
        <w:jc w:val="both"/>
      </w:pPr>
      <w:r>
        <w:t>Порядок и сроки взаиморасчетов и платежей.</w:t>
      </w:r>
    </w:p>
    <w:p w:rsidR="004B7F77" w:rsidRDefault="004B7F77" w:rsidP="0037505F">
      <w:pPr>
        <w:numPr>
          <w:ilvl w:val="0"/>
          <w:numId w:val="27"/>
        </w:numPr>
        <w:autoSpaceDE w:val="0"/>
        <w:autoSpaceDN w:val="0"/>
        <w:adjustRightInd w:val="0"/>
        <w:jc w:val="both"/>
      </w:pPr>
      <w:r>
        <w:t>Размер, способ, сроки и порядок выплаты комиссионного вознаграждения.</w:t>
      </w:r>
    </w:p>
    <w:p w:rsidR="004B7F77" w:rsidRDefault="004B7F77" w:rsidP="0037505F">
      <w:pPr>
        <w:numPr>
          <w:ilvl w:val="0"/>
          <w:numId w:val="27"/>
        </w:numPr>
        <w:autoSpaceDE w:val="0"/>
        <w:autoSpaceDN w:val="0"/>
        <w:adjustRightInd w:val="0"/>
        <w:jc w:val="both"/>
      </w:pPr>
      <w:r>
        <w:t>Условия рекомендуемой страховки и ее продажи.</w:t>
      </w:r>
    </w:p>
    <w:p w:rsidR="004B7F77" w:rsidRDefault="004B7F77" w:rsidP="0037505F">
      <w:pPr>
        <w:numPr>
          <w:ilvl w:val="0"/>
          <w:numId w:val="27"/>
        </w:numPr>
        <w:autoSpaceDE w:val="0"/>
        <w:autoSpaceDN w:val="0"/>
        <w:adjustRightInd w:val="0"/>
        <w:jc w:val="both"/>
      </w:pPr>
      <w:r>
        <w:t>Условия продажи дополнительных услуг.</w:t>
      </w:r>
    </w:p>
    <w:p w:rsidR="004B7F77" w:rsidRDefault="004B7F77" w:rsidP="0037505F">
      <w:pPr>
        <w:numPr>
          <w:ilvl w:val="0"/>
          <w:numId w:val="27"/>
        </w:numPr>
        <w:autoSpaceDE w:val="0"/>
        <w:autoSpaceDN w:val="0"/>
        <w:adjustRightInd w:val="0"/>
        <w:jc w:val="both"/>
      </w:pPr>
      <w:r>
        <w:t>Особые условия (рекламная политика, обеспечение информацией, порядок и сроки бронирования услуг, порядок внесения измерений в условия тура по желанию клиента и др.).</w:t>
      </w:r>
    </w:p>
    <w:p w:rsidR="004B7F77" w:rsidRDefault="004B7F77" w:rsidP="0037505F">
      <w:pPr>
        <w:numPr>
          <w:ilvl w:val="0"/>
          <w:numId w:val="27"/>
        </w:numPr>
        <w:autoSpaceDE w:val="0"/>
        <w:autoSpaceDN w:val="0"/>
        <w:adjustRightInd w:val="0"/>
        <w:jc w:val="both"/>
      </w:pPr>
      <w:r>
        <w:t>Условия аннуляции бронируемых услуг, штрафная сетка.</w:t>
      </w:r>
    </w:p>
    <w:p w:rsidR="004B7F77" w:rsidRDefault="004B7F77" w:rsidP="0037505F">
      <w:pPr>
        <w:numPr>
          <w:ilvl w:val="0"/>
          <w:numId w:val="27"/>
        </w:numPr>
        <w:autoSpaceDE w:val="0"/>
        <w:autoSpaceDN w:val="0"/>
        <w:adjustRightInd w:val="0"/>
        <w:jc w:val="both"/>
      </w:pPr>
      <w:r>
        <w:t>Условия компенсаций.</w:t>
      </w:r>
    </w:p>
    <w:p w:rsidR="004B7F77" w:rsidRDefault="004B7F77" w:rsidP="0037505F">
      <w:pPr>
        <w:numPr>
          <w:ilvl w:val="0"/>
          <w:numId w:val="27"/>
        </w:numPr>
        <w:autoSpaceDE w:val="0"/>
        <w:autoSpaceDN w:val="0"/>
        <w:adjustRightInd w:val="0"/>
        <w:jc w:val="both"/>
      </w:pPr>
      <w:r>
        <w:t>Ответственность за некачественные услуги или не предоставление таковых.</w:t>
      </w:r>
    </w:p>
    <w:p w:rsidR="004B7F77" w:rsidRDefault="004B7F77" w:rsidP="0037505F">
      <w:pPr>
        <w:numPr>
          <w:ilvl w:val="0"/>
          <w:numId w:val="27"/>
        </w:numPr>
        <w:autoSpaceDE w:val="0"/>
        <w:autoSpaceDN w:val="0"/>
        <w:adjustRightInd w:val="0"/>
        <w:jc w:val="both"/>
      </w:pPr>
      <w:r>
        <w:t>Претензии, порядок их оформления и сроки предъявления.</w:t>
      </w:r>
    </w:p>
    <w:p w:rsidR="004B7F77" w:rsidRDefault="004B7F77" w:rsidP="0037505F">
      <w:pPr>
        <w:numPr>
          <w:ilvl w:val="0"/>
          <w:numId w:val="27"/>
        </w:numPr>
        <w:autoSpaceDE w:val="0"/>
        <w:autoSpaceDN w:val="0"/>
        <w:adjustRightInd w:val="0"/>
        <w:jc w:val="both"/>
      </w:pPr>
      <w:r>
        <w:t>Порядок разрешения споров, арбитражная оговорка.</w:t>
      </w:r>
    </w:p>
    <w:p w:rsidR="004B7F77" w:rsidRDefault="004B7F77" w:rsidP="0037505F">
      <w:pPr>
        <w:numPr>
          <w:ilvl w:val="0"/>
          <w:numId w:val="27"/>
        </w:numPr>
        <w:autoSpaceDE w:val="0"/>
        <w:autoSpaceDN w:val="0"/>
        <w:adjustRightInd w:val="0"/>
        <w:jc w:val="both"/>
      </w:pPr>
      <w:r>
        <w:t>Сроки действия соглашения.</w:t>
      </w:r>
    </w:p>
    <w:p w:rsidR="004B7F77" w:rsidRDefault="004B7F77" w:rsidP="0037505F">
      <w:pPr>
        <w:numPr>
          <w:ilvl w:val="0"/>
          <w:numId w:val="27"/>
        </w:numPr>
        <w:autoSpaceDE w:val="0"/>
        <w:autoSpaceDN w:val="0"/>
        <w:adjustRightInd w:val="0"/>
        <w:jc w:val="both"/>
      </w:pPr>
      <w:r>
        <w:t>Порядок досрочного прекращения действия соглашения по инициативе одной из сторон или по волеизъявлению обеих.</w:t>
      </w:r>
    </w:p>
    <w:p w:rsidR="004B7F77" w:rsidRDefault="004B7F77" w:rsidP="0037505F">
      <w:pPr>
        <w:numPr>
          <w:ilvl w:val="0"/>
          <w:numId w:val="27"/>
        </w:numPr>
        <w:autoSpaceDE w:val="0"/>
        <w:autoSpaceDN w:val="0"/>
        <w:adjustRightInd w:val="0"/>
        <w:jc w:val="both"/>
      </w:pPr>
      <w:r>
        <w:t>Язык соглашения, количество экземпляров, условия конфиденциальности.</w:t>
      </w:r>
    </w:p>
    <w:p w:rsidR="004B7F77" w:rsidRDefault="004B7F77" w:rsidP="0037505F">
      <w:pPr>
        <w:numPr>
          <w:ilvl w:val="0"/>
          <w:numId w:val="27"/>
        </w:numPr>
        <w:autoSpaceDE w:val="0"/>
        <w:autoSpaceDN w:val="0"/>
        <w:adjustRightInd w:val="0"/>
        <w:jc w:val="both"/>
      </w:pPr>
      <w:r>
        <w:t>Реквизиты сторон (юридические адреса и банковские реквизиты).</w:t>
      </w:r>
    </w:p>
    <w:p w:rsidR="004B7F77" w:rsidRDefault="004B7F77" w:rsidP="0037505F">
      <w:pPr>
        <w:numPr>
          <w:ilvl w:val="0"/>
          <w:numId w:val="27"/>
        </w:numPr>
        <w:autoSpaceDE w:val="0"/>
        <w:autoSpaceDN w:val="0"/>
        <w:adjustRightInd w:val="0"/>
        <w:jc w:val="both"/>
      </w:pPr>
      <w:r>
        <w:t>Перечень приложений.</w:t>
      </w:r>
    </w:p>
    <w:p w:rsidR="004B7F77" w:rsidRDefault="004B7F77" w:rsidP="0037505F">
      <w:pPr>
        <w:numPr>
          <w:ilvl w:val="0"/>
          <w:numId w:val="27"/>
        </w:numPr>
        <w:autoSpaceDE w:val="0"/>
        <w:autoSpaceDN w:val="0"/>
        <w:adjustRightInd w:val="0"/>
        <w:jc w:val="both"/>
      </w:pPr>
      <w:r>
        <w:t>Наименование и подписи сторон, принимающих участие в соглашении.</w:t>
      </w:r>
    </w:p>
    <w:p w:rsidR="004B7F77" w:rsidRDefault="004B7F77" w:rsidP="0037505F">
      <w:pPr>
        <w:ind w:firstLine="357"/>
        <w:jc w:val="both"/>
      </w:pPr>
      <w:r>
        <w:t>Вышеприведенная информация определяет структуру агентского договора и содержание его отдельных статей.</w:t>
      </w:r>
    </w:p>
    <w:p w:rsidR="008131F9" w:rsidRDefault="008131F9" w:rsidP="0037505F">
      <w:pPr>
        <w:ind w:firstLine="357"/>
        <w:jc w:val="both"/>
      </w:pPr>
    </w:p>
    <w:p w:rsidR="004B7F77" w:rsidRDefault="00415570" w:rsidP="0037505F">
      <w:pPr>
        <w:jc w:val="both"/>
        <w:rPr>
          <w:b/>
          <w:bCs/>
          <w:i/>
        </w:rPr>
      </w:pPr>
      <w:r>
        <w:rPr>
          <w:b/>
          <w:bCs/>
          <w:i/>
        </w:rPr>
        <w:t xml:space="preserve">2.3 </w:t>
      </w:r>
      <w:r w:rsidR="0037505F" w:rsidRPr="008131F9">
        <w:rPr>
          <w:b/>
          <w:bCs/>
          <w:i/>
        </w:rPr>
        <w:t>Туристская</w:t>
      </w:r>
      <w:r>
        <w:rPr>
          <w:b/>
          <w:bCs/>
          <w:i/>
        </w:rPr>
        <w:t xml:space="preserve"> путевка</w:t>
      </w:r>
    </w:p>
    <w:p w:rsidR="008131F9" w:rsidRPr="008131F9" w:rsidRDefault="008131F9" w:rsidP="0037505F">
      <w:pPr>
        <w:jc w:val="both"/>
        <w:rPr>
          <w:b/>
          <w:bCs/>
          <w:i/>
        </w:rPr>
      </w:pPr>
    </w:p>
    <w:p w:rsidR="004B7F77" w:rsidRDefault="004B7F77" w:rsidP="0037505F">
      <w:pPr>
        <w:ind w:firstLine="357"/>
        <w:jc w:val="both"/>
      </w:pPr>
      <w:r>
        <w:t>Согласно ст. 10 Федерального закона «Об основах туристской деятель</w:t>
      </w:r>
      <w:r>
        <w:softHyphen/>
        <w:t>ности в Российской Федерации», туристская путевка является неотъем</w:t>
      </w:r>
      <w:r>
        <w:softHyphen/>
        <w:t>лемой частью договора туристского обслуживания, в которой отражаются существенные условия последнего и которая, в частности, содержит кон</w:t>
      </w:r>
      <w:r>
        <w:softHyphen/>
        <w:t>кретные условия путешествия, розничную цену туристского продукта и является документом первичного учета туроператора или турагента. Турист</w:t>
      </w:r>
      <w:r>
        <w:softHyphen/>
        <w:t>ская путевка не может являться акцептом оферты туроператора, посколь</w:t>
      </w:r>
      <w:r>
        <w:softHyphen/>
        <w:t>ку она выдается самим туроператором, а акцепт должен производиться лицом, которому направлено предложение заключить договор (в нашем случае — туристом). Акцептом, то есть согласием туриста заключить дого</w:t>
      </w:r>
      <w:r>
        <w:softHyphen/>
        <w:t>вор на туробслуживание на предложенных туроператором условиях, мо</w:t>
      </w:r>
      <w:r>
        <w:softHyphen/>
        <w:t>жет считаться не путевка как таковая, а подпись туриста на предложенной ему путевке.</w:t>
      </w:r>
    </w:p>
    <w:p w:rsidR="004B7F77" w:rsidRDefault="004B7F77" w:rsidP="0037505F">
      <w:pPr>
        <w:ind w:firstLine="357"/>
        <w:jc w:val="both"/>
      </w:pPr>
      <w:r>
        <w:t>Если туристская путевка не будет включать в себя все существенные условия договора между туроператором и туристом, то договор нельзя признать заключенным. Подпись туриста на турпутевке в этом случае нельзя будет считать акцептом.</w:t>
      </w:r>
    </w:p>
    <w:p w:rsidR="004B7F77" w:rsidRDefault="004B7F77" w:rsidP="0037505F">
      <w:pPr>
        <w:ind w:firstLine="357"/>
        <w:jc w:val="both"/>
      </w:pPr>
      <w:r>
        <w:t>В настоящее время в Росси в качестве бланков строгой отчетности действуют:</w:t>
      </w:r>
    </w:p>
    <w:p w:rsidR="004B7F77" w:rsidRDefault="004B7F77" w:rsidP="0037505F">
      <w:pPr>
        <w:numPr>
          <w:ilvl w:val="0"/>
          <w:numId w:val="24"/>
        </w:numPr>
        <w:jc w:val="both"/>
      </w:pPr>
      <w:r>
        <w:t xml:space="preserve">три формы туристских путевок, утвержденные письмом Минфина России от 10.06.94 г.№ 16-30-65 (зарегистрирована Минюстом России 30.01 </w:t>
      </w:r>
      <w:smartTag w:uri="urn:schemas-microsoft-com:office:smarttags" w:element="metricconverter">
        <w:smartTagPr>
          <w:attr w:name="ProductID" w:val="97 г"/>
        </w:smartTagPr>
        <w:r>
          <w:t>97 г</w:t>
        </w:r>
      </w:smartTag>
      <w:r>
        <w:t>.№ 1236-1238) (Приложение);</w:t>
      </w:r>
    </w:p>
    <w:p w:rsidR="004B7F77" w:rsidRDefault="004B7F77" w:rsidP="0037505F">
      <w:pPr>
        <w:numPr>
          <w:ilvl w:val="0"/>
          <w:numId w:val="25"/>
        </w:numPr>
        <w:jc w:val="both"/>
      </w:pPr>
      <w:r>
        <w:t>форма ТУР-1 «Туристская путевка», утвержденная письмом Минфина России от 10.04.96 г. № 16-00-30-19 (зарегистрирована Минюстом России 30.01.97 г. № 1239) (Приложение).</w:t>
      </w:r>
    </w:p>
    <w:p w:rsidR="004B7F77" w:rsidRDefault="004B7F77" w:rsidP="009D28B9">
      <w:pPr>
        <w:ind w:firstLine="240"/>
        <w:jc w:val="both"/>
      </w:pPr>
      <w:r>
        <w:t xml:space="preserve">Типовая форма туристской путевки ТУР-1 была утверждена письмом Минфина РФ № 16-00-30-19 от 10 апреля </w:t>
      </w:r>
      <w:smartTag w:uri="urn:schemas-microsoft-com:office:smarttags" w:element="metricconverter">
        <w:smartTagPr>
          <w:attr w:name="ProductID" w:val="1996 г"/>
        </w:smartTagPr>
        <w:r>
          <w:t>1996 г</w:t>
        </w:r>
      </w:smartTag>
      <w:r>
        <w:t>. При заполнении этой фор</w:t>
      </w:r>
      <w:r>
        <w:softHyphen/>
        <w:t>мы происходит согласование многих существенных условий договора. В ча</w:t>
      </w:r>
      <w:r>
        <w:softHyphen/>
        <w:t>стности, в этой форме предусматривается наличие следующих сведений:</w:t>
      </w:r>
    </w:p>
    <w:p w:rsidR="004B7F77" w:rsidRDefault="004B7F77" w:rsidP="0037505F">
      <w:pPr>
        <w:numPr>
          <w:ilvl w:val="0"/>
          <w:numId w:val="19"/>
        </w:numPr>
        <w:jc w:val="both"/>
      </w:pPr>
      <w:r>
        <w:t>о продавце путевки (наименование организации, адрес, телефон, код ОКПО, номер лицензии на право заня</w:t>
      </w:r>
      <w:r w:rsidR="0037505F">
        <w:t>тия международной туристской</w:t>
      </w:r>
      <w:r>
        <w:t xml:space="preserve"> деятельностью);</w:t>
      </w:r>
    </w:p>
    <w:p w:rsidR="004B7F77" w:rsidRDefault="004B7F77" w:rsidP="0037505F">
      <w:pPr>
        <w:numPr>
          <w:ilvl w:val="0"/>
          <w:numId w:val="19"/>
        </w:numPr>
        <w:jc w:val="both"/>
      </w:pPr>
      <w:r>
        <w:t>о туристском продукте (наименование тура, код по</w:t>
      </w:r>
      <w:r>
        <w:rPr>
          <w:b/>
          <w:bCs/>
        </w:rPr>
        <w:t xml:space="preserve"> </w:t>
      </w:r>
      <w:r>
        <w:t>ОКУН</w:t>
      </w:r>
      <w:r>
        <w:rPr>
          <w:b/>
          <w:bCs/>
        </w:rPr>
        <w:t>,</w:t>
      </w:r>
      <w:r>
        <w:t xml:space="preserve"> номер сертификата на тур, продолжительность путешествия; маршрут по</w:t>
      </w:r>
      <w:r>
        <w:softHyphen/>
        <w:t>ездки, пункты пребывания, пакет услуг (категория проездного биле</w:t>
      </w:r>
      <w:r>
        <w:softHyphen/>
        <w:t>та, гостиница (номер), питание, виза, страховка, трансферт), экс</w:t>
      </w:r>
      <w:r>
        <w:softHyphen/>
        <w:t>курсионная программа (количество экскурсий, способ передвиже</w:t>
      </w:r>
      <w:r>
        <w:softHyphen/>
        <w:t>ния); дополнительные оплаченные услуги);</w:t>
      </w:r>
    </w:p>
    <w:p w:rsidR="004B7F77" w:rsidRDefault="004B7F77" w:rsidP="0037505F">
      <w:pPr>
        <w:numPr>
          <w:ilvl w:val="0"/>
          <w:numId w:val="19"/>
        </w:numPr>
        <w:jc w:val="both"/>
      </w:pPr>
      <w:r>
        <w:t>о покупателе путевки, в том числе о покупателе-организации;</w:t>
      </w:r>
    </w:p>
    <w:p w:rsidR="004B7F77" w:rsidRDefault="004B7F77" w:rsidP="0037505F">
      <w:pPr>
        <w:numPr>
          <w:ilvl w:val="0"/>
          <w:numId w:val="19"/>
        </w:numPr>
        <w:jc w:val="both"/>
      </w:pPr>
      <w:r>
        <w:t>стоимость путевки, дата продажи;</w:t>
      </w:r>
    </w:p>
    <w:p w:rsidR="004B7F77" w:rsidRDefault="004B7F77" w:rsidP="0037505F">
      <w:pPr>
        <w:numPr>
          <w:ilvl w:val="0"/>
          <w:numId w:val="19"/>
        </w:numPr>
        <w:jc w:val="both"/>
      </w:pPr>
      <w:r>
        <w:t>подписи продавца и покупателя путевки.</w:t>
      </w:r>
    </w:p>
    <w:p w:rsidR="004B7F77" w:rsidRDefault="004B7F77" w:rsidP="0037505F">
      <w:pPr>
        <w:ind w:firstLine="357"/>
        <w:jc w:val="both"/>
      </w:pPr>
      <w:r>
        <w:t>Кроме того, в отрывном талоне к путевке должно быть указание на то, что покупатель ознакомлен и согласен с условиями предоставления турист</w:t>
      </w:r>
      <w:r>
        <w:softHyphen/>
        <w:t>ских услуг.</w:t>
      </w:r>
    </w:p>
    <w:p w:rsidR="004B7F77" w:rsidRDefault="004B7F77" w:rsidP="0037505F">
      <w:pPr>
        <w:ind w:firstLine="360"/>
        <w:jc w:val="both"/>
      </w:pPr>
      <w:r>
        <w:t>В туристскую путевку включаются:</w:t>
      </w:r>
    </w:p>
    <w:p w:rsidR="004B7F77" w:rsidRDefault="004B7F77" w:rsidP="0037505F">
      <w:pPr>
        <w:numPr>
          <w:ilvl w:val="0"/>
          <w:numId w:val="20"/>
        </w:numPr>
        <w:jc w:val="both"/>
      </w:pPr>
      <w:r>
        <w:t>номер, дата и место выдачи путевки;</w:t>
      </w:r>
    </w:p>
    <w:p w:rsidR="004B7F77" w:rsidRDefault="004B7F77" w:rsidP="0037505F">
      <w:pPr>
        <w:numPr>
          <w:ilvl w:val="0"/>
          <w:numId w:val="20"/>
        </w:numPr>
        <w:jc w:val="both"/>
      </w:pPr>
      <w:r>
        <w:t>наименование продавца с указанием его организационно-правовой формы и номера лицензии на право осуществления международной туристской деятельности;</w:t>
      </w:r>
    </w:p>
    <w:p w:rsidR="004B7F77" w:rsidRDefault="004B7F77" w:rsidP="0037505F">
      <w:pPr>
        <w:numPr>
          <w:ilvl w:val="0"/>
          <w:numId w:val="20"/>
        </w:numPr>
        <w:jc w:val="both"/>
      </w:pPr>
      <w:r>
        <w:t>наименование покупателя (для юридических лиц);</w:t>
      </w:r>
    </w:p>
    <w:p w:rsidR="004B7F77" w:rsidRDefault="004B7F77" w:rsidP="0037505F">
      <w:pPr>
        <w:numPr>
          <w:ilvl w:val="0"/>
          <w:numId w:val="20"/>
        </w:numPr>
        <w:jc w:val="both"/>
      </w:pPr>
      <w:r>
        <w:t>ф., и., о. туристов, которые будут совершать поездку;</w:t>
      </w:r>
    </w:p>
    <w:p w:rsidR="004B7F77" w:rsidRDefault="004B7F77" w:rsidP="0037505F">
      <w:pPr>
        <w:numPr>
          <w:ilvl w:val="0"/>
          <w:numId w:val="20"/>
        </w:numPr>
        <w:jc w:val="both"/>
      </w:pPr>
      <w:r>
        <w:t>соответствие туристской поездки (тура) коду ОКУН;</w:t>
      </w:r>
    </w:p>
    <w:p w:rsidR="004B7F77" w:rsidRDefault="004B7F77" w:rsidP="0037505F">
      <w:pPr>
        <w:numPr>
          <w:ilvl w:val="0"/>
          <w:numId w:val="20"/>
        </w:numPr>
        <w:jc w:val="both"/>
        <w:rPr>
          <w:b/>
          <w:bCs/>
        </w:rPr>
      </w:pPr>
      <w:r>
        <w:t>номер сертификата, подтверждающего соответствие требованиям бе</w:t>
      </w:r>
      <w:r>
        <w:softHyphen/>
        <w:t>зопасности предоставляемой услуги;</w:t>
      </w:r>
    </w:p>
    <w:p w:rsidR="004B7F77" w:rsidRDefault="004B7F77" w:rsidP="0037505F">
      <w:pPr>
        <w:numPr>
          <w:ilvl w:val="0"/>
          <w:numId w:val="20"/>
        </w:numPr>
        <w:jc w:val="both"/>
        <w:rPr>
          <w:b/>
          <w:bCs/>
        </w:rPr>
      </w:pPr>
      <w:r>
        <w:t>продолжительность поездки (количество дней/ночей);</w:t>
      </w:r>
    </w:p>
    <w:p w:rsidR="004B7F77" w:rsidRDefault="004B7F77" w:rsidP="0037505F">
      <w:pPr>
        <w:numPr>
          <w:ilvl w:val="0"/>
          <w:numId w:val="20"/>
        </w:numPr>
        <w:jc w:val="both"/>
        <w:rPr>
          <w:b/>
          <w:bCs/>
        </w:rPr>
      </w:pPr>
      <w:r>
        <w:t>сроки посещения и название географических пунктов, составляющих основной маршрут поездки, и характеристика транспортных средств при передвижении по маршруту;</w:t>
      </w:r>
    </w:p>
    <w:p w:rsidR="004B7F77" w:rsidRDefault="004B7F77" w:rsidP="0037505F">
      <w:pPr>
        <w:numPr>
          <w:ilvl w:val="0"/>
          <w:numId w:val="20"/>
        </w:numPr>
        <w:jc w:val="both"/>
        <w:rPr>
          <w:b/>
          <w:bCs/>
        </w:rPr>
      </w:pPr>
      <w:r>
        <w:t>название аэропорта (вокзала, станции) каждого географического пункта на маршруте с указанием даты и времени прибытия / убытия;</w:t>
      </w:r>
    </w:p>
    <w:p w:rsidR="004B7F77" w:rsidRDefault="004B7F77" w:rsidP="0037505F">
      <w:pPr>
        <w:numPr>
          <w:ilvl w:val="0"/>
          <w:numId w:val="20"/>
        </w:numPr>
        <w:jc w:val="both"/>
        <w:rPr>
          <w:b/>
          <w:bCs/>
        </w:rPr>
      </w:pPr>
      <w:r>
        <w:t>название средств размещения (гостиниц, мотелей, кемпингов, круизных судов и др.) на маршруте с указанием даты и продолжительности проживания туриста;</w:t>
      </w:r>
    </w:p>
    <w:p w:rsidR="004B7F77" w:rsidRDefault="004B7F77" w:rsidP="0037505F">
      <w:pPr>
        <w:numPr>
          <w:ilvl w:val="0"/>
          <w:numId w:val="20"/>
        </w:numPr>
        <w:jc w:val="both"/>
        <w:rPr>
          <w:b/>
          <w:bCs/>
        </w:rPr>
      </w:pPr>
      <w:r>
        <w:t>характеристика средств размещения и условий проживания (с использованием национальных систем классификации средств размещения);</w:t>
      </w:r>
    </w:p>
    <w:p w:rsidR="004B7F77" w:rsidRDefault="004B7F77" w:rsidP="0037505F">
      <w:pPr>
        <w:numPr>
          <w:ilvl w:val="0"/>
          <w:numId w:val="20"/>
        </w:numPr>
        <w:jc w:val="both"/>
        <w:rPr>
          <w:b/>
          <w:bCs/>
        </w:rPr>
      </w:pPr>
      <w:r>
        <w:t>характеристика типа питания во время совершения поездки;</w:t>
      </w:r>
    </w:p>
    <w:p w:rsidR="004B7F77" w:rsidRDefault="004B7F77" w:rsidP="0037505F">
      <w:pPr>
        <w:numPr>
          <w:ilvl w:val="0"/>
          <w:numId w:val="20"/>
        </w:numPr>
        <w:jc w:val="both"/>
        <w:rPr>
          <w:b/>
          <w:bCs/>
        </w:rPr>
      </w:pPr>
      <w:r>
        <w:t>обозначение экскурсионной и прочей культурно-развлекательной программы, стоимость которой оплачена туристом до начала поездки;</w:t>
      </w:r>
    </w:p>
    <w:p w:rsidR="004B7F77" w:rsidRDefault="004B7F77" w:rsidP="0037505F">
      <w:pPr>
        <w:numPr>
          <w:ilvl w:val="0"/>
          <w:numId w:val="20"/>
        </w:numPr>
        <w:jc w:val="both"/>
        <w:rPr>
          <w:b/>
          <w:bCs/>
        </w:rPr>
      </w:pPr>
      <w:r>
        <w:t>обозначение экскурсионной и прочей культурно-развлекательной программы, стоимость которой оплачена туристом до начала поездки;</w:t>
      </w:r>
    </w:p>
    <w:p w:rsidR="004B7F77" w:rsidRDefault="004B7F77" w:rsidP="0037505F">
      <w:pPr>
        <w:numPr>
          <w:ilvl w:val="0"/>
          <w:numId w:val="20"/>
        </w:numPr>
        <w:jc w:val="both"/>
        <w:rPr>
          <w:b/>
          <w:bCs/>
        </w:rPr>
      </w:pPr>
      <w:r>
        <w:t>ссылка на договор или оферту, по которым предоставляются туристская услуга;</w:t>
      </w:r>
    </w:p>
    <w:p w:rsidR="004B7F77" w:rsidRDefault="004B7F77" w:rsidP="0037505F">
      <w:pPr>
        <w:numPr>
          <w:ilvl w:val="0"/>
          <w:numId w:val="20"/>
        </w:numPr>
        <w:jc w:val="both"/>
        <w:rPr>
          <w:b/>
          <w:bCs/>
        </w:rPr>
      </w:pPr>
      <w:r>
        <w:t>подпись продавца или уполномоченного лица;</w:t>
      </w:r>
    </w:p>
    <w:p w:rsidR="004B7F77" w:rsidRDefault="004B7F77" w:rsidP="0037505F">
      <w:pPr>
        <w:numPr>
          <w:ilvl w:val="0"/>
          <w:numId w:val="20"/>
        </w:numPr>
        <w:jc w:val="both"/>
        <w:rPr>
          <w:b/>
          <w:bCs/>
        </w:rPr>
      </w:pPr>
      <w:r>
        <w:t>подпись покупателя;</w:t>
      </w:r>
    </w:p>
    <w:p w:rsidR="004B7F77" w:rsidRDefault="004B7F77" w:rsidP="0037505F">
      <w:pPr>
        <w:numPr>
          <w:ilvl w:val="0"/>
          <w:numId w:val="20"/>
        </w:numPr>
        <w:jc w:val="both"/>
        <w:rPr>
          <w:b/>
          <w:bCs/>
        </w:rPr>
      </w:pPr>
      <w:r>
        <w:t>штамп (печать) продавца.</w:t>
      </w:r>
    </w:p>
    <w:p w:rsidR="009D28B9" w:rsidRDefault="009D28B9" w:rsidP="009D28B9">
      <w:pPr>
        <w:shd w:val="clear" w:color="auto" w:fill="FFFFFF"/>
        <w:spacing w:before="29"/>
        <w:ind w:firstLine="357"/>
        <w:jc w:val="both"/>
        <w:rPr>
          <w:snapToGrid w:val="0"/>
        </w:rPr>
      </w:pPr>
      <w:r>
        <w:rPr>
          <w:snapToGrid w:val="0"/>
        </w:rPr>
        <w:t>Несмотря на столь обширный перечень сведении, сама путевка не содер</w:t>
      </w:r>
      <w:r>
        <w:rPr>
          <w:snapToGrid w:val="0"/>
        </w:rPr>
        <w:softHyphen/>
        <w:t>жит всех существенных условий договора (например, условий об измене</w:t>
      </w:r>
      <w:r>
        <w:rPr>
          <w:snapToGrid w:val="0"/>
        </w:rPr>
        <w:softHyphen/>
        <w:t>нии или расторжении договора, о порядке урегулирования споров и т. д.). Поэтому для того чтобы считать подпись туриста ни путевке акцептом, а договор – заключенным с момента проставления этой подписи, необхо</w:t>
      </w:r>
      <w:r>
        <w:rPr>
          <w:snapToGrid w:val="0"/>
        </w:rPr>
        <w:softHyphen/>
        <w:t>димо, чтобы все существенные условия договора были определены если не в самой путевке, то в каком-либо ином документе, который вместе с путёвкой будет составлять содержание всего договора. Таким документом может быть как отдельно оформляемый к под</w:t>
      </w:r>
      <w:r>
        <w:rPr>
          <w:snapToGrid w:val="0"/>
        </w:rPr>
        <w:softHyphen/>
        <w:t>писываемый сторонами договор на оказание услуг в области туристского обслуживания, так и утверждаемый сторонами документ, содержащий все или отсутствующие в путевке существенные условия договора.</w:t>
      </w:r>
    </w:p>
    <w:p w:rsidR="009D28B9" w:rsidRDefault="009D28B9" w:rsidP="009D28B9">
      <w:pPr>
        <w:jc w:val="both"/>
        <w:rPr>
          <w:snapToGrid w:val="0"/>
        </w:rPr>
      </w:pPr>
      <w:r>
        <w:rPr>
          <w:snapToGrid w:val="0"/>
        </w:rPr>
        <w:t xml:space="preserve">     </w:t>
      </w:r>
    </w:p>
    <w:p w:rsidR="004B7F77" w:rsidRDefault="009D28B9" w:rsidP="009D28B9">
      <w:pPr>
        <w:jc w:val="both"/>
        <w:rPr>
          <w:snapToGrid w:val="0"/>
        </w:rPr>
      </w:pPr>
      <w:r>
        <w:rPr>
          <w:snapToGrid w:val="0"/>
        </w:rPr>
        <w:t xml:space="preserve">               </w:t>
      </w:r>
      <w:r w:rsidR="004B7F77">
        <w:rPr>
          <w:snapToGrid w:val="0"/>
        </w:rPr>
        <w:t>Согласно законам «О защите прав потребителей» и «Об основах туристской деятельности в РФ» туристу должна быть предоставлена достоверная и полная информация о предстоящем путешествии. Поэтому к данному документу должен быть приложен</w:t>
      </w:r>
      <w:r w:rsidR="004B7F77">
        <w:rPr>
          <w:i/>
          <w:iCs/>
          <w:snapToGrid w:val="0"/>
        </w:rPr>
        <w:t xml:space="preserve"> информационный листок (Приложение 8)</w:t>
      </w:r>
      <w:r w:rsidR="004B7F77">
        <w:rPr>
          <w:snapToGrid w:val="0"/>
        </w:rPr>
        <w:t xml:space="preserve"> и, при необходимости, другие документы (программа, маршрут пребывания, проспекты, каталоги, карта метро и т.д.)</w:t>
      </w:r>
    </w:p>
    <w:p w:rsidR="004B7F77" w:rsidRDefault="004B7F77" w:rsidP="0037505F">
      <w:pPr>
        <w:shd w:val="clear" w:color="auto" w:fill="FFFFFF"/>
        <w:spacing w:before="29"/>
        <w:ind w:firstLine="357"/>
        <w:jc w:val="both"/>
        <w:rPr>
          <w:snapToGrid w:val="0"/>
        </w:rPr>
      </w:pPr>
      <w:r>
        <w:rPr>
          <w:snapToGrid w:val="0"/>
        </w:rPr>
        <w:t>В информационном листке, выдаваемом туристской фирмой отъезжающему за рубеж, продавец указывает сведения, без знания которых туристская поездка будет затруднена или сопровождаться недопустимо высоким уровнем риска для жизни, здоровья и имущества туриста или вообще невозможна.</w:t>
      </w:r>
    </w:p>
    <w:p w:rsidR="004B7F77" w:rsidRDefault="004B7F77" w:rsidP="0037505F">
      <w:pPr>
        <w:shd w:val="clear" w:color="auto" w:fill="FFFFFF"/>
        <w:spacing w:before="29"/>
        <w:ind w:firstLine="357"/>
        <w:jc w:val="both"/>
        <w:rPr>
          <w:snapToGrid w:val="0"/>
        </w:rPr>
      </w:pPr>
      <w:r>
        <w:rPr>
          <w:snapToGrid w:val="0"/>
        </w:rPr>
        <w:t>К указанной информации относятся:</w:t>
      </w:r>
    </w:p>
    <w:p w:rsidR="004B7F77" w:rsidRDefault="004B7F77" w:rsidP="0037505F">
      <w:pPr>
        <w:numPr>
          <w:ilvl w:val="0"/>
          <w:numId w:val="25"/>
        </w:numPr>
        <w:shd w:val="clear" w:color="auto" w:fill="FFFFFF"/>
        <w:spacing w:before="29"/>
        <w:jc w:val="both"/>
        <w:rPr>
          <w:snapToGrid w:val="0"/>
        </w:rPr>
      </w:pPr>
      <w:r>
        <w:rPr>
          <w:snapToGrid w:val="0"/>
        </w:rPr>
        <w:t>сведения о маршруте путешествия (пункты пребывания, продолжительность пребывания, условия размещения и питания в каждом пункте);</w:t>
      </w:r>
    </w:p>
    <w:p w:rsidR="004B7F77" w:rsidRDefault="004B7F77" w:rsidP="0037505F">
      <w:pPr>
        <w:numPr>
          <w:ilvl w:val="0"/>
          <w:numId w:val="25"/>
        </w:numPr>
        <w:shd w:val="clear" w:color="auto" w:fill="FFFFFF"/>
        <w:spacing w:before="29"/>
        <w:jc w:val="both"/>
        <w:rPr>
          <w:snapToGrid w:val="0"/>
        </w:rPr>
      </w:pPr>
      <w:r>
        <w:rPr>
          <w:snapToGrid w:val="0"/>
        </w:rPr>
        <w:t>информация о правилах компании-перевозчика, соблюдение которых обязательно для туриста;</w:t>
      </w:r>
    </w:p>
    <w:p w:rsidR="004B7F77" w:rsidRDefault="004B7F77" w:rsidP="0037505F">
      <w:pPr>
        <w:numPr>
          <w:ilvl w:val="0"/>
          <w:numId w:val="25"/>
        </w:numPr>
        <w:shd w:val="clear" w:color="auto" w:fill="FFFFFF"/>
        <w:spacing w:before="29"/>
        <w:jc w:val="both"/>
        <w:rPr>
          <w:snapToGrid w:val="0"/>
        </w:rPr>
      </w:pPr>
      <w:r>
        <w:rPr>
          <w:snapToGrid w:val="0"/>
        </w:rPr>
        <w:t>сведения о правилах пребывания иностранных граждан, временно находящихся в стране (странах) посещения, включая информацию о порядке прохождения туристских формальностей;</w:t>
      </w:r>
    </w:p>
    <w:p w:rsidR="004B7F77" w:rsidRDefault="004B7F77" w:rsidP="0037505F">
      <w:pPr>
        <w:numPr>
          <w:ilvl w:val="0"/>
          <w:numId w:val="25"/>
        </w:numPr>
        <w:shd w:val="clear" w:color="auto" w:fill="FFFFFF"/>
        <w:spacing w:before="29"/>
        <w:jc w:val="both"/>
        <w:rPr>
          <w:snapToGrid w:val="0"/>
        </w:rPr>
      </w:pPr>
      <w:r>
        <w:rPr>
          <w:snapToGrid w:val="0"/>
        </w:rPr>
        <w:t>сведения о санитарно-эпидемиологической обстановке в стране во время совершения поездки;</w:t>
      </w:r>
    </w:p>
    <w:p w:rsidR="004B7F77" w:rsidRDefault="004B7F77" w:rsidP="0037505F">
      <w:pPr>
        <w:numPr>
          <w:ilvl w:val="0"/>
          <w:numId w:val="25"/>
        </w:numPr>
        <w:shd w:val="clear" w:color="auto" w:fill="FFFFFF"/>
        <w:spacing w:before="29"/>
        <w:jc w:val="both"/>
        <w:rPr>
          <w:snapToGrid w:val="0"/>
        </w:rPr>
      </w:pPr>
      <w:r>
        <w:rPr>
          <w:snapToGrid w:val="0"/>
        </w:rPr>
        <w:t>информация о дополнительных факторах риска, возникающих в связи со спецификой приобретенной туристом услуги, требованиях к его специальной подготовке для успешного совершения путешествия;</w:t>
      </w:r>
    </w:p>
    <w:p w:rsidR="004B7F77" w:rsidRDefault="004B7F77" w:rsidP="0037505F">
      <w:pPr>
        <w:numPr>
          <w:ilvl w:val="0"/>
          <w:numId w:val="25"/>
        </w:numPr>
        <w:shd w:val="clear" w:color="auto" w:fill="FFFFFF"/>
        <w:spacing w:before="29"/>
        <w:jc w:val="both"/>
        <w:rPr>
          <w:snapToGrid w:val="0"/>
        </w:rPr>
      </w:pPr>
      <w:r>
        <w:rPr>
          <w:snapToGrid w:val="0"/>
        </w:rPr>
        <w:t>сведения о культурно-этнографических особенностях, традициях населения в местах посещения во время совершения поездки, данные для связи в экстренных случаях с государственными органами, консульскими учреждениями и др.</w:t>
      </w:r>
    </w:p>
    <w:p w:rsidR="004B7F77" w:rsidRDefault="004B7F77" w:rsidP="0037505F">
      <w:pPr>
        <w:shd w:val="clear" w:color="auto" w:fill="FFFFFF"/>
        <w:spacing w:before="29"/>
        <w:ind w:firstLine="357"/>
        <w:jc w:val="both"/>
        <w:rPr>
          <w:snapToGrid w:val="0"/>
        </w:rPr>
      </w:pPr>
      <w:r>
        <w:rPr>
          <w:snapToGrid w:val="0"/>
        </w:rPr>
        <w:t>По усмотрению продавца с учетом специфики туристской услуги может предоставляться дополнительная информация, например информация о возрастных ограничениях, приеме родителей с детьми и т.п.</w:t>
      </w:r>
    </w:p>
    <w:p w:rsidR="004B7F77" w:rsidRDefault="004B7F77" w:rsidP="0037505F">
      <w:pPr>
        <w:shd w:val="clear" w:color="auto" w:fill="FFFFFF"/>
        <w:spacing w:before="29"/>
        <w:ind w:firstLine="357"/>
        <w:jc w:val="both"/>
        <w:rPr>
          <w:snapToGrid w:val="0"/>
        </w:rPr>
      </w:pPr>
      <w:r>
        <w:rPr>
          <w:snapToGrid w:val="0"/>
        </w:rPr>
        <w:t>Исходя из вышеизложенного, можно сделать вывод, что документальное оформление отношений туроператора (турагента) с туристом представляет собой сложный процесс, требующий глубоких знаний и практического опыта у сотрудников турфирм.</w:t>
      </w:r>
    </w:p>
    <w:p w:rsidR="004B7F77" w:rsidRDefault="004B7F77" w:rsidP="0037505F">
      <w:pPr>
        <w:shd w:val="clear" w:color="auto" w:fill="FFFFFF"/>
        <w:spacing w:before="29"/>
        <w:ind w:firstLine="357"/>
        <w:jc w:val="both"/>
        <w:rPr>
          <w:snapToGrid w:val="0"/>
        </w:rPr>
      </w:pPr>
      <w:r>
        <w:rPr>
          <w:snapToGrid w:val="0"/>
        </w:rPr>
        <w:t>Некоторые посольства развитых стран для получения въездной визы ввели требование обязательного страхования. К ним относятся Австрия, Бельгия, Германия, Голландия, Дания, Испания, Норвегия, Франция, Швейцария и др. В связи с этим турфирмы сотрудничают со страховыми компаниями путем заключения договоров страхования, на основании которых путешественникам выдается страховой полис или сервисная книжка, если полис групповой.</w:t>
      </w:r>
    </w:p>
    <w:p w:rsidR="004B7F77" w:rsidRDefault="004B7F77" w:rsidP="0037505F">
      <w:pPr>
        <w:shd w:val="clear" w:color="auto" w:fill="FFFFFF"/>
        <w:spacing w:before="29"/>
        <w:ind w:firstLine="357"/>
        <w:jc w:val="both"/>
        <w:rPr>
          <w:snapToGrid w:val="0"/>
        </w:rPr>
      </w:pPr>
      <w:r>
        <w:rPr>
          <w:snapToGrid w:val="0"/>
        </w:rPr>
        <w:t xml:space="preserve">При путешествиях в страны, неблагоприятные в отношении особо опасных заболеваний (чума, холера, желтая лихорадка и др.), туристам должна выдаваться </w:t>
      </w:r>
      <w:r>
        <w:rPr>
          <w:i/>
          <w:iCs/>
          <w:snapToGrid w:val="0"/>
        </w:rPr>
        <w:t>«Памятка гражданам, отъезжающим в страны, неблагоприятные по особо опасным инфекциям»</w:t>
      </w:r>
      <w:r>
        <w:rPr>
          <w:snapToGrid w:val="0"/>
        </w:rPr>
        <w:t>. Памятка должна заверяться оператором и агентом, кроме этого она должна быть снабжена голограммой.</w:t>
      </w:r>
    </w:p>
    <w:p w:rsidR="009D28B9" w:rsidRDefault="009D28B9" w:rsidP="0037505F">
      <w:pPr>
        <w:numPr>
          <w:ilvl w:val="1"/>
          <w:numId w:val="12"/>
        </w:numPr>
        <w:ind w:left="3106" w:right="140" w:hanging="3106"/>
        <w:jc w:val="center"/>
        <w:rPr>
          <w:b/>
          <w:bCs/>
          <w:i/>
        </w:rPr>
      </w:pPr>
    </w:p>
    <w:p w:rsidR="004B7F77" w:rsidRDefault="009D28B9" w:rsidP="009D28B9">
      <w:pPr>
        <w:numPr>
          <w:ilvl w:val="1"/>
          <w:numId w:val="12"/>
        </w:numPr>
        <w:ind w:left="3106" w:right="140" w:hanging="3106"/>
        <w:rPr>
          <w:b/>
          <w:bCs/>
          <w:i/>
        </w:rPr>
      </w:pPr>
      <w:r>
        <w:rPr>
          <w:b/>
          <w:bCs/>
          <w:i/>
        </w:rPr>
        <w:t xml:space="preserve">2.4 </w:t>
      </w:r>
      <w:r w:rsidR="004B7F77" w:rsidRPr="0037505F">
        <w:rPr>
          <w:b/>
          <w:bCs/>
          <w:i/>
        </w:rPr>
        <w:t>Турист</w:t>
      </w:r>
      <w:r w:rsidR="0037505F">
        <w:rPr>
          <w:b/>
          <w:bCs/>
          <w:i/>
        </w:rPr>
        <w:t>ский</w:t>
      </w:r>
      <w:r>
        <w:rPr>
          <w:b/>
          <w:bCs/>
          <w:i/>
        </w:rPr>
        <w:t xml:space="preserve"> ваучер</w:t>
      </w:r>
    </w:p>
    <w:p w:rsidR="009D28B9" w:rsidRPr="0037505F" w:rsidRDefault="009D28B9" w:rsidP="009D28B9">
      <w:pPr>
        <w:numPr>
          <w:ilvl w:val="1"/>
          <w:numId w:val="12"/>
        </w:numPr>
        <w:ind w:left="3106" w:right="140" w:hanging="3106"/>
        <w:rPr>
          <w:b/>
          <w:bCs/>
          <w:i/>
        </w:rPr>
      </w:pPr>
    </w:p>
    <w:p w:rsidR="004B7F77" w:rsidRDefault="004B7F77" w:rsidP="0037505F">
      <w:pPr>
        <w:ind w:right="142" w:firstLine="357"/>
        <w:jc w:val="both"/>
      </w:pPr>
      <w:r>
        <w:t>В практике международного туризма документом, подтверждающим в местах (странах) пребывание на маршруте поездки право туриста (туристов) на получение услуг, входящих в тур, является ваучер (комплект ваучеров), согласованной контрагентами формы, составленной на языке страны направления или на языке страны пребывания.</w:t>
      </w:r>
    </w:p>
    <w:p w:rsidR="004B7F77" w:rsidRDefault="004B7F77" w:rsidP="0037505F">
      <w:pPr>
        <w:ind w:right="142" w:firstLine="357"/>
        <w:jc w:val="both"/>
      </w:pPr>
      <w:r>
        <w:t>Ваучер (комплект ваучеров) выдаётся туристу в 2-х экземплярах до начала поездки, один экземпляр после предъявления вручается агенту по приёму или представителю контрагента продавца, а второй остаётся у туриста.</w:t>
      </w:r>
    </w:p>
    <w:p w:rsidR="004B7F77" w:rsidRDefault="004B7F77" w:rsidP="0037505F">
      <w:pPr>
        <w:ind w:right="142" w:firstLine="357"/>
        <w:jc w:val="both"/>
      </w:pPr>
    </w:p>
    <w:p w:rsidR="004B7F77" w:rsidRDefault="004B7F77" w:rsidP="0037505F">
      <w:pPr>
        <w:ind w:right="142" w:firstLine="357"/>
        <w:jc w:val="both"/>
      </w:pPr>
    </w:p>
    <w:p w:rsidR="004B7F77" w:rsidRDefault="004B7F77" w:rsidP="0037505F">
      <w:pPr>
        <w:ind w:right="142" w:firstLine="357"/>
        <w:jc w:val="both"/>
      </w:pPr>
      <w:r>
        <w:t>Документом, подтверждающим факт оплаты покупателем приобретенной услуги за наличный расчёт, является квитанция к приходному ордеру, которая должна содержать ссылки на номер выданной туристской путёвки. В этих же целях может использоваться отрывной талон к туристской путевке с отметкой об оплате.</w:t>
      </w:r>
    </w:p>
    <w:p w:rsidR="004B7F77" w:rsidRDefault="004B7F77" w:rsidP="0037505F">
      <w:pPr>
        <w:ind w:right="142" w:firstLine="357"/>
        <w:jc w:val="both"/>
      </w:pPr>
      <w:r>
        <w:t>При безналичной форме оплаты туристской путевки документом, подтверждающим оплату, является копия платежного поручения с отметкой банка покупателя об исполнении.</w:t>
      </w:r>
    </w:p>
    <w:p w:rsidR="004B7F77" w:rsidRDefault="0037505F" w:rsidP="0037505F">
      <w:pPr>
        <w:ind w:right="142" w:firstLine="357"/>
        <w:jc w:val="both"/>
      </w:pPr>
      <w:r>
        <w:t>При этом туристский</w:t>
      </w:r>
      <w:r w:rsidR="004B7F77">
        <w:t xml:space="preserve"> ваучер должен содержать следующие обязательные реквизиты, предусмотренные п. 2 ст. 9 Федерального закона № 129-ФЗ от 21 ноября </w:t>
      </w:r>
      <w:smartTag w:uri="urn:schemas-microsoft-com:office:smarttags" w:element="metricconverter">
        <w:smartTagPr>
          <w:attr w:name="ProductID" w:val="1996 г"/>
        </w:smartTagPr>
        <w:r w:rsidR="004B7F77">
          <w:t>1996 г</w:t>
        </w:r>
      </w:smartTag>
      <w:r w:rsidR="004B7F77">
        <w:t>. (с изм. и доп. на 23 июля 1998г.) «О бухгалтерском учете»:</w:t>
      </w:r>
    </w:p>
    <w:p w:rsidR="004B7F77" w:rsidRDefault="004B7F77" w:rsidP="0037505F">
      <w:pPr>
        <w:numPr>
          <w:ilvl w:val="0"/>
          <w:numId w:val="22"/>
        </w:numPr>
        <w:ind w:right="142"/>
        <w:jc w:val="both"/>
      </w:pPr>
      <w:r>
        <w:t>наимен</w:t>
      </w:r>
      <w:r w:rsidR="0037505F">
        <w:t>ование документа – туристский</w:t>
      </w:r>
      <w:r>
        <w:t xml:space="preserve"> ваучер;</w:t>
      </w:r>
    </w:p>
    <w:p w:rsidR="004B7F77" w:rsidRDefault="004B7F77" w:rsidP="0037505F">
      <w:pPr>
        <w:numPr>
          <w:ilvl w:val="0"/>
          <w:numId w:val="22"/>
        </w:numPr>
        <w:ind w:right="142"/>
        <w:jc w:val="both"/>
      </w:pPr>
      <w:r>
        <w:t>дату выдачи ваучера туристу и дату фактического оказания услуг; наименование туроператора, выдавшего ваучер, и туроператора по приему туристов;</w:t>
      </w:r>
    </w:p>
    <w:p w:rsidR="004B7F77" w:rsidRDefault="004B7F77" w:rsidP="0037505F">
      <w:pPr>
        <w:numPr>
          <w:ilvl w:val="0"/>
          <w:numId w:val="22"/>
        </w:numPr>
        <w:ind w:right="142"/>
        <w:jc w:val="both"/>
      </w:pPr>
      <w:r>
        <w:t>перечень оказанных услуг;</w:t>
      </w:r>
    </w:p>
    <w:p w:rsidR="004B7F77" w:rsidRDefault="004B7F77" w:rsidP="0037505F">
      <w:pPr>
        <w:numPr>
          <w:ilvl w:val="0"/>
          <w:numId w:val="22"/>
        </w:numPr>
        <w:ind w:right="142"/>
        <w:jc w:val="both"/>
      </w:pPr>
      <w:r>
        <w:t>измерители оказанных услуг в натуральном и денежном выражении (количество дней проживания в гостинице, экскурсий, питания и т.д. и их стоимость);</w:t>
      </w:r>
    </w:p>
    <w:p w:rsidR="004B7F77" w:rsidRDefault="004B7F77" w:rsidP="0037505F">
      <w:pPr>
        <w:numPr>
          <w:ilvl w:val="0"/>
          <w:numId w:val="22"/>
        </w:numPr>
        <w:ind w:right="142"/>
        <w:jc w:val="both"/>
      </w:pPr>
      <w:r>
        <w:t>наименование должностей лиц, ответственных за совершение хозяйственной операции и правильность ее оформления;</w:t>
      </w:r>
    </w:p>
    <w:p w:rsidR="004B7F77" w:rsidRDefault="004B7F77" w:rsidP="0037505F">
      <w:pPr>
        <w:numPr>
          <w:ilvl w:val="0"/>
          <w:numId w:val="22"/>
        </w:numPr>
        <w:ind w:right="142"/>
        <w:jc w:val="both"/>
      </w:pPr>
      <w:r>
        <w:t>личные подписи указанных лиц.</w:t>
      </w:r>
    </w:p>
    <w:p w:rsidR="004B7F77" w:rsidRDefault="004B7F77" w:rsidP="0037505F">
      <w:pPr>
        <w:ind w:right="142" w:firstLine="357"/>
        <w:jc w:val="both"/>
      </w:pPr>
      <w:r>
        <w:t>Многие турфирмы не всегда считают целесообразным указывать в туристском ваучере стоимость отдельных услуг. В таком случае этот показатель можно заменить ссылкой на тарифы и прейскуранты, указанные в договоре между туроператором, выдавшим ваучер, и туроператором по приему туристов.</w:t>
      </w:r>
    </w:p>
    <w:p w:rsidR="004B7F77" w:rsidRDefault="004B7F77" w:rsidP="0037505F">
      <w:pPr>
        <w:ind w:right="142" w:firstLine="357"/>
        <w:jc w:val="both"/>
      </w:pPr>
      <w:r>
        <w:t>Если туроператор формирует тур путем приобретения отдельных услуг, а не через туроператора по приему, то на каждую такую услугу выписываются отдельные ваучеры и соответственно в учете себестоимость каждой услуги отражается отдельно.</w:t>
      </w:r>
    </w:p>
    <w:p w:rsidR="004B7F77" w:rsidRDefault="004B7F77" w:rsidP="0037505F">
      <w:pPr>
        <w:ind w:right="142" w:firstLine="357"/>
        <w:jc w:val="both"/>
      </w:pPr>
      <w:r>
        <w:t xml:space="preserve">Ваучеры находят широкое применение в международном туризме. </w:t>
      </w:r>
      <w:r>
        <w:rPr>
          <w:i/>
          <w:iCs/>
        </w:rPr>
        <w:t>Международный туристский ваучер</w:t>
      </w:r>
      <w:r>
        <w:t xml:space="preserve"> – уникальная система, впервые объединяющая ваучер с официальным платежным документом в качестве его неотъемлемой части.</w:t>
      </w:r>
    </w:p>
    <w:p w:rsidR="004B7F77" w:rsidRDefault="004B7F77" w:rsidP="0037505F">
      <w:pPr>
        <w:ind w:right="142" w:firstLine="357"/>
        <w:jc w:val="both"/>
      </w:pPr>
      <w:r>
        <w:t>Над созданием этой системы работали ведущие турагенты, целью которых было формирование универсального ваучера, обладающего следующими преимуществами:</w:t>
      </w:r>
    </w:p>
    <w:p w:rsidR="004B7F77" w:rsidRDefault="004B7F77" w:rsidP="0037505F">
      <w:pPr>
        <w:numPr>
          <w:ilvl w:val="0"/>
          <w:numId w:val="23"/>
        </w:numPr>
        <w:ind w:right="142"/>
        <w:jc w:val="both"/>
      </w:pPr>
      <w:r>
        <w:t>гарантия получения комиссионных «с опережением»;</w:t>
      </w:r>
    </w:p>
    <w:p w:rsidR="004B7F77" w:rsidRDefault="004B7F77" w:rsidP="0037505F">
      <w:pPr>
        <w:numPr>
          <w:ilvl w:val="0"/>
          <w:numId w:val="23"/>
        </w:numPr>
        <w:ind w:right="142"/>
        <w:jc w:val="both"/>
      </w:pPr>
      <w:r>
        <w:t>уменьшение издержек при обмене валюты;</w:t>
      </w:r>
    </w:p>
    <w:p w:rsidR="004B7F77" w:rsidRDefault="004B7F77" w:rsidP="0037505F">
      <w:pPr>
        <w:numPr>
          <w:ilvl w:val="0"/>
          <w:numId w:val="23"/>
        </w:numPr>
        <w:ind w:right="142"/>
        <w:jc w:val="both"/>
      </w:pPr>
      <w:r>
        <w:t>сокращение бумажной работы и обеспечение бронирования для клиентов даже в случаях позднего прибытия.</w:t>
      </w:r>
    </w:p>
    <w:p w:rsidR="004B7F77" w:rsidRDefault="004B7F77" w:rsidP="0037505F">
      <w:pPr>
        <w:ind w:right="142" w:firstLine="357"/>
        <w:jc w:val="both"/>
      </w:pPr>
      <w:r>
        <w:t>Международный туристский ваучер утвержден Всемирной Федерацией Ассоциаций Туристских Агентств (ФУААВ), национальными ассоциациями, входящими в федерацию, представителями турагенств и одобрен Международной гостиничной ассоциацией, цепью ведущих гостиниц, независимых гостиниц и правительственными учреждениями во всем мире.</w:t>
      </w:r>
    </w:p>
    <w:p w:rsidR="004B7F77" w:rsidRDefault="004B7F77" w:rsidP="0037505F">
      <w:pPr>
        <w:ind w:right="142" w:firstLine="357"/>
        <w:jc w:val="both"/>
      </w:pPr>
      <w:r>
        <w:t>Право на выдачу ваучера имеет любое турпредприятие, являющееся либо членом национальной ассоциации турагенств, либо членом ФУААВ, либо членом той или другой организации одновременно.</w:t>
      </w:r>
    </w:p>
    <w:p w:rsidR="004B7F77" w:rsidRDefault="004B7F77" w:rsidP="0037505F">
      <w:pPr>
        <w:ind w:right="142" w:firstLine="357"/>
        <w:jc w:val="both"/>
      </w:pPr>
      <w:r>
        <w:t>Международный туристский ваучер предназначен для бронирования мест в гостиницах, железнодорожных билетов, аренды автомобилей и прочих видов обслуживания, требующих предварительной оплаты.</w:t>
      </w:r>
    </w:p>
    <w:p w:rsidR="004B7F77" w:rsidRDefault="004B7F77" w:rsidP="0037505F">
      <w:pPr>
        <w:ind w:right="142" w:firstLine="357"/>
        <w:jc w:val="both"/>
      </w:pPr>
      <w:r>
        <w:t>Этот документ позволяет значительно сэкономить время и денежные средства. Сторона, предоставляющая услуги (например, гостиница), платит твердую сумму за обработку каждого ваучера, а это значительный доход для турагенства.</w:t>
      </w:r>
    </w:p>
    <w:p w:rsidR="004B7F77" w:rsidRDefault="004B7F77" w:rsidP="0037505F">
      <w:pPr>
        <w:ind w:right="142" w:firstLine="357"/>
        <w:jc w:val="both"/>
      </w:pPr>
      <w:r>
        <w:t xml:space="preserve">Международный туристский ваучер принимается предприятиями обслуживания во всем мире и практически исключает необходимость заключать соглашения  с каждым из этих предприятий в отдельности. Данный ваучер содержит юридически узаконенный </w:t>
      </w:r>
    </w:p>
    <w:p w:rsidR="004B7F77" w:rsidRDefault="004B7F77" w:rsidP="0037505F">
      <w:pPr>
        <w:ind w:right="142"/>
        <w:jc w:val="both"/>
      </w:pPr>
    </w:p>
    <w:p w:rsidR="004B7F77" w:rsidRDefault="004B7F77" w:rsidP="0037505F">
      <w:pPr>
        <w:ind w:right="142"/>
        <w:jc w:val="both"/>
      </w:pPr>
      <w:r>
        <w:t>платежный документ, который после предоставления указанных в нем видов услуг может быть депонирован на любой банковский счет предприятия, предоставляющего услуги.</w:t>
      </w:r>
    </w:p>
    <w:p w:rsidR="004B7F77" w:rsidRDefault="004B7F77" w:rsidP="0037505F">
      <w:pPr>
        <w:jc w:val="both"/>
      </w:pPr>
      <w:r>
        <w:tab/>
      </w:r>
    </w:p>
    <w:p w:rsidR="004B7F77" w:rsidRPr="00303C8F" w:rsidRDefault="004B7F77" w:rsidP="00303C8F">
      <w:pPr>
        <w:jc w:val="both"/>
      </w:pPr>
      <w:r>
        <w:br w:type="page"/>
      </w:r>
    </w:p>
    <w:p w:rsidR="004B7F77" w:rsidRPr="0037505F" w:rsidRDefault="00303C8F" w:rsidP="0037505F">
      <w:pPr>
        <w:jc w:val="center"/>
        <w:rPr>
          <w:b/>
          <w:bCs/>
          <w:i/>
        </w:rPr>
      </w:pPr>
      <w:r>
        <w:rPr>
          <w:b/>
          <w:bCs/>
          <w:i/>
          <w:lang w:val="en-US"/>
        </w:rPr>
        <w:t>III</w:t>
      </w:r>
      <w:r>
        <w:rPr>
          <w:b/>
          <w:bCs/>
          <w:i/>
        </w:rPr>
        <w:t xml:space="preserve">. </w:t>
      </w:r>
      <w:r w:rsidR="004B7F77" w:rsidRPr="0037505F">
        <w:rPr>
          <w:b/>
          <w:bCs/>
          <w:i/>
        </w:rPr>
        <w:t>Трудовой договор в социально-культурной сфере</w:t>
      </w:r>
    </w:p>
    <w:p w:rsidR="004B7F77" w:rsidRDefault="004B7F77" w:rsidP="0037505F">
      <w:pPr>
        <w:jc w:val="both"/>
        <w:rPr>
          <w:b/>
          <w:bCs/>
        </w:rPr>
      </w:pPr>
    </w:p>
    <w:p w:rsidR="004B7F77" w:rsidRDefault="004B7F77" w:rsidP="0037505F">
      <w:pPr>
        <w:autoSpaceDE w:val="0"/>
        <w:autoSpaceDN w:val="0"/>
        <w:adjustRightInd w:val="0"/>
        <w:ind w:firstLine="357"/>
        <w:jc w:val="both"/>
      </w:pPr>
      <w:r>
        <w:t xml:space="preserve">Граждане Российской Федерации имеют право на труд с оплатой его не ниже установленного законом минимального размера. Они свободны в распоряжении своими способностями к труду, в выборе рода деятельности и профессии (ст. 37 Конституции РФ), эти конституционные права российских граждан реализуются, как правило, с помощью трудового договора (контракта). </w:t>
      </w:r>
    </w:p>
    <w:p w:rsidR="004B7F77" w:rsidRDefault="004B7F77" w:rsidP="0037505F">
      <w:pPr>
        <w:autoSpaceDE w:val="0"/>
        <w:autoSpaceDN w:val="0"/>
        <w:adjustRightInd w:val="0"/>
        <w:ind w:firstLine="357"/>
        <w:jc w:val="both"/>
      </w:pPr>
      <w:r>
        <w:rPr>
          <w:b/>
          <w:bCs/>
        </w:rPr>
        <w:t>Трудовой договор (контракт)</w:t>
      </w:r>
      <w:r>
        <w:t xml:space="preserve"> - это соглашение между работником и работодателем, в соответствии с которым работник обязуется выполнять работу по определенной специальности, квалификации или должности и соблюдать внутренний трудовой распорядок организации, а работодатель обязуется выплачивать работнику заработную плату и обеспечивать условия труда, предусмотренные законодательством о труде, действующим в организации коллективным договором и соглашением сторон (ст. 15 КЗоТ РФ). </w:t>
      </w:r>
    </w:p>
    <w:p w:rsidR="004B7F77" w:rsidRDefault="004B7F77" w:rsidP="0037505F">
      <w:pPr>
        <w:autoSpaceDE w:val="0"/>
        <w:autoSpaceDN w:val="0"/>
        <w:adjustRightInd w:val="0"/>
        <w:ind w:firstLine="357"/>
        <w:jc w:val="both"/>
      </w:pPr>
      <w:r>
        <w:t xml:space="preserve">Работодатель, руководствуясь принципом подбора кадров по деловым качествам, вправе выбирать из числа лиц, претендующих на занятие определенной должности, наиболее подходящего по квалификации и опыту работы работника. </w:t>
      </w:r>
    </w:p>
    <w:p w:rsidR="004B7F77" w:rsidRDefault="004B7F77" w:rsidP="0037505F">
      <w:pPr>
        <w:autoSpaceDE w:val="0"/>
        <w:autoSpaceDN w:val="0"/>
        <w:adjustRightInd w:val="0"/>
        <w:ind w:firstLine="357"/>
        <w:jc w:val="both"/>
      </w:pPr>
      <w:r>
        <w:t xml:space="preserve">Закон запрещает необоснованный отказ в приеме на работу (ст. 16 КЗоТ РФ). “Необоснованным образом” считается отказ в приеме на работу по причинам, не предусмотренным законом. Однако, закон содержит прямой запрет на прием на работу отдельных категорий граждан или определяет условия, при которых трудовой договор (контракт) не может заключаться.  </w:t>
      </w:r>
    </w:p>
    <w:p w:rsidR="004B7F77" w:rsidRDefault="004B7F77" w:rsidP="0037505F">
      <w:pPr>
        <w:autoSpaceDE w:val="0"/>
        <w:autoSpaceDN w:val="0"/>
        <w:adjustRightInd w:val="0"/>
        <w:ind w:firstLine="357"/>
        <w:jc w:val="both"/>
        <w:rPr>
          <w:rFonts w:ascii="Symbol" w:hAnsi="Symbol" w:cs="Symbol"/>
          <w:sz w:val="20"/>
          <w:szCs w:val="20"/>
        </w:rPr>
      </w:pPr>
      <w:r>
        <w:t xml:space="preserve">Содержанием трудового договора (контракта) являются права, обязанности и ответственность работника, условия его материального обеспечения и основания его прекращения с учетом гарантий, предусмотренных действующим законодательством, а также соответствующие права, обязанности и ответственность предприятия, учреждения и организации. Законодательство не устанавливает конкретного перечня условий, которые должны обязательно содержаться в письменном трудовом договоре (контракте), поэтому на практике они определяются соглашением сторон. Как правило, в качестве обязательных условий письменного трудового договора (контракта) выступают существенные условия: </w:t>
      </w:r>
    </w:p>
    <w:p w:rsidR="004B7F77" w:rsidRDefault="004B7F77" w:rsidP="0037505F">
      <w:pPr>
        <w:numPr>
          <w:ilvl w:val="0"/>
          <w:numId w:val="29"/>
        </w:numPr>
        <w:autoSpaceDE w:val="0"/>
        <w:autoSpaceDN w:val="0"/>
        <w:adjustRightInd w:val="0"/>
        <w:jc w:val="both"/>
      </w:pPr>
      <w:r>
        <w:t xml:space="preserve">место работы - наименование организации или ее структурного подразделения, в котором будет трудиться работник; </w:t>
      </w:r>
    </w:p>
    <w:p w:rsidR="004B7F77" w:rsidRDefault="004B7F77" w:rsidP="0037505F">
      <w:pPr>
        <w:numPr>
          <w:ilvl w:val="0"/>
          <w:numId w:val="29"/>
        </w:numPr>
        <w:autoSpaceDE w:val="0"/>
        <w:autoSpaceDN w:val="0"/>
        <w:adjustRightInd w:val="0"/>
        <w:jc w:val="both"/>
      </w:pPr>
      <w:r>
        <w:t xml:space="preserve">наименование профессии или должности работника с указанием специальности, квалификации; </w:t>
      </w:r>
    </w:p>
    <w:p w:rsidR="004B7F77" w:rsidRDefault="004B7F77" w:rsidP="0037505F">
      <w:pPr>
        <w:numPr>
          <w:ilvl w:val="0"/>
          <w:numId w:val="29"/>
        </w:numPr>
        <w:autoSpaceDE w:val="0"/>
        <w:autoSpaceDN w:val="0"/>
        <w:adjustRightInd w:val="0"/>
        <w:jc w:val="both"/>
      </w:pPr>
      <w:r>
        <w:t xml:space="preserve">обязанности работника и работодателя; </w:t>
      </w:r>
    </w:p>
    <w:p w:rsidR="004B7F77" w:rsidRDefault="004B7F77" w:rsidP="0037505F">
      <w:pPr>
        <w:numPr>
          <w:ilvl w:val="0"/>
          <w:numId w:val="29"/>
        </w:numPr>
        <w:autoSpaceDE w:val="0"/>
        <w:autoSpaceDN w:val="0"/>
        <w:adjustRightInd w:val="0"/>
        <w:jc w:val="both"/>
      </w:pPr>
      <w:r>
        <w:t xml:space="preserve">размер тарифной ставки или должностного оклада работника; </w:t>
      </w:r>
    </w:p>
    <w:p w:rsidR="004B7F77" w:rsidRDefault="004B7F77" w:rsidP="0037505F">
      <w:pPr>
        <w:numPr>
          <w:ilvl w:val="0"/>
          <w:numId w:val="29"/>
        </w:numPr>
        <w:autoSpaceDE w:val="0"/>
        <w:autoSpaceDN w:val="0"/>
        <w:adjustRightInd w:val="0"/>
        <w:jc w:val="both"/>
      </w:pPr>
      <w:r>
        <w:t xml:space="preserve">размер доплат и надбавок; </w:t>
      </w:r>
    </w:p>
    <w:p w:rsidR="004B7F77" w:rsidRDefault="004B7F77" w:rsidP="0037505F">
      <w:pPr>
        <w:numPr>
          <w:ilvl w:val="0"/>
          <w:numId w:val="29"/>
        </w:numPr>
        <w:autoSpaceDE w:val="0"/>
        <w:autoSpaceDN w:val="0"/>
        <w:adjustRightInd w:val="0"/>
        <w:jc w:val="both"/>
      </w:pPr>
      <w:r>
        <w:t xml:space="preserve">режим работы; </w:t>
      </w:r>
    </w:p>
    <w:p w:rsidR="004B7F77" w:rsidRDefault="004B7F77" w:rsidP="0037505F">
      <w:pPr>
        <w:numPr>
          <w:ilvl w:val="0"/>
          <w:numId w:val="29"/>
        </w:numPr>
        <w:autoSpaceDE w:val="0"/>
        <w:autoSpaceDN w:val="0"/>
        <w:adjustRightInd w:val="0"/>
        <w:jc w:val="both"/>
      </w:pPr>
      <w:r>
        <w:t>продолжительность ежегодного оплачиваемого отпуска.</w:t>
      </w:r>
    </w:p>
    <w:p w:rsidR="004B7F77" w:rsidRDefault="004B7F77" w:rsidP="0037505F">
      <w:pPr>
        <w:autoSpaceDE w:val="0"/>
        <w:autoSpaceDN w:val="0"/>
        <w:adjustRightInd w:val="0"/>
        <w:ind w:firstLine="357"/>
        <w:jc w:val="both"/>
      </w:pPr>
      <w:r>
        <w:t xml:space="preserve">Трудовым договором (контрактом) могут быть определены и другие существенные для работника условия труда. К дополнительным (факультативным) условиям трудового договора контракта относятся условия об испытании, предоставлении путевок в санаторий, улучшении жилищных условий и др. Если существенные условия обязательно включаются в содержание трудового договора (контракта), то дополнительные - только с согласия работника. Без существенных условий трудовой договор (контракт) считается незаключенным, а без дополнительных условий его можно заключить. </w:t>
      </w:r>
    </w:p>
    <w:p w:rsidR="004B7F77" w:rsidRDefault="004B7F77" w:rsidP="0037505F">
      <w:pPr>
        <w:autoSpaceDE w:val="0"/>
        <w:autoSpaceDN w:val="0"/>
        <w:adjustRightInd w:val="0"/>
        <w:ind w:firstLine="357"/>
        <w:jc w:val="both"/>
      </w:pPr>
      <w:r>
        <w:t>К факультативным условиям трудового договора (контракта) относят такие условия, которые не влияют на сам факт заключения трудового договора (контракта). Они зависят от усмотрения сторон, но не могут ухудшать положение Работника по сравнению с законодательством и другими нормативными актами. В трудовом договоре. В трудовом договоре (контракте) невозможно, даже по соглашению сторон установление следующих условий:</w:t>
      </w:r>
    </w:p>
    <w:p w:rsidR="004B7F77" w:rsidRDefault="004B7F77" w:rsidP="0037505F">
      <w:pPr>
        <w:autoSpaceDE w:val="0"/>
        <w:autoSpaceDN w:val="0"/>
        <w:adjustRightInd w:val="0"/>
        <w:ind w:firstLine="357"/>
        <w:jc w:val="both"/>
      </w:pPr>
    </w:p>
    <w:p w:rsidR="004B7F77" w:rsidRDefault="004B7F77" w:rsidP="0037505F">
      <w:pPr>
        <w:autoSpaceDE w:val="0"/>
        <w:autoSpaceDN w:val="0"/>
        <w:adjustRightInd w:val="0"/>
        <w:ind w:firstLine="357"/>
        <w:jc w:val="both"/>
      </w:pPr>
    </w:p>
    <w:p w:rsidR="004B7F77" w:rsidRDefault="004B7F77" w:rsidP="0037505F">
      <w:pPr>
        <w:numPr>
          <w:ilvl w:val="0"/>
          <w:numId w:val="30"/>
        </w:numPr>
        <w:autoSpaceDE w:val="0"/>
        <w:autoSpaceDN w:val="0"/>
        <w:adjustRightInd w:val="0"/>
        <w:jc w:val="both"/>
      </w:pPr>
      <w:r>
        <w:t>основания увольнения (кроме контрактов с руководителями предприятий);</w:t>
      </w:r>
    </w:p>
    <w:p w:rsidR="004B7F77" w:rsidRDefault="004B7F77" w:rsidP="0037505F">
      <w:pPr>
        <w:numPr>
          <w:ilvl w:val="0"/>
          <w:numId w:val="30"/>
        </w:numPr>
        <w:autoSpaceDE w:val="0"/>
        <w:autoSpaceDN w:val="0"/>
        <w:adjustRightInd w:val="0"/>
        <w:jc w:val="both"/>
      </w:pPr>
      <w:r>
        <w:t>не предусмотренные законодательством административные взыскания;</w:t>
      </w:r>
    </w:p>
    <w:p w:rsidR="004B7F77" w:rsidRDefault="004B7F77" w:rsidP="0037505F">
      <w:pPr>
        <w:numPr>
          <w:ilvl w:val="0"/>
          <w:numId w:val="31"/>
        </w:numPr>
        <w:autoSpaceDE w:val="0"/>
        <w:autoSpaceDN w:val="0"/>
        <w:adjustRightInd w:val="0"/>
        <w:jc w:val="both"/>
      </w:pPr>
      <w:r>
        <w:t>введение полной и повышенной материальной ответственности помимо случаев, предусмотренных законодательством;</w:t>
      </w:r>
    </w:p>
    <w:p w:rsidR="004B7F77" w:rsidRDefault="004B7F77" w:rsidP="0037505F">
      <w:pPr>
        <w:numPr>
          <w:ilvl w:val="0"/>
          <w:numId w:val="31"/>
        </w:numPr>
        <w:autoSpaceDE w:val="0"/>
        <w:autoSpaceDN w:val="0"/>
        <w:adjustRightInd w:val="0"/>
        <w:jc w:val="both"/>
      </w:pPr>
      <w:r>
        <w:t>порядок рассмотрения индивидуальных трудовых споров.</w:t>
      </w:r>
    </w:p>
    <w:p w:rsidR="004B7F77" w:rsidRDefault="004B7F77" w:rsidP="0037505F">
      <w:pPr>
        <w:autoSpaceDE w:val="0"/>
        <w:autoSpaceDN w:val="0"/>
        <w:adjustRightInd w:val="0"/>
        <w:ind w:firstLine="357"/>
        <w:jc w:val="both"/>
      </w:pPr>
      <w:r>
        <w:t>Включенные в трудовой договор факультативные условия обязательны для сторон. Нарушение факультативных условий работодателем является достаточным основанием для досрочного расторжения договора. Поскольку факультативные условия не могут вносить каких-либо ограничений или дополнительной ответственности для работника, то и нарушение их последним не служит основанием для расторжения трудового договора (контракта).</w:t>
      </w:r>
    </w:p>
    <w:p w:rsidR="004B7F77" w:rsidRDefault="004B7F77" w:rsidP="0037505F">
      <w:pPr>
        <w:autoSpaceDE w:val="0"/>
        <w:autoSpaceDN w:val="0"/>
        <w:adjustRightInd w:val="0"/>
        <w:ind w:firstLine="357"/>
        <w:jc w:val="both"/>
      </w:pPr>
      <w:r>
        <w:t xml:space="preserve">Факультативные условия бывают разнообразными по характеру и назначению: </w:t>
      </w:r>
    </w:p>
    <w:p w:rsidR="004B7F77" w:rsidRDefault="004B7F77" w:rsidP="0037505F">
      <w:pPr>
        <w:numPr>
          <w:ilvl w:val="0"/>
          <w:numId w:val="32"/>
        </w:numPr>
        <w:autoSpaceDE w:val="0"/>
        <w:autoSpaceDN w:val="0"/>
        <w:adjustRightInd w:val="0"/>
        <w:jc w:val="both"/>
        <w:rPr>
          <w:i/>
          <w:iCs/>
        </w:rPr>
      </w:pPr>
      <w:r>
        <w:rPr>
          <w:i/>
          <w:iCs/>
        </w:rPr>
        <w:t>Срок действия договора.</w:t>
      </w:r>
    </w:p>
    <w:p w:rsidR="004B7F77" w:rsidRDefault="004B7F77" w:rsidP="0037505F">
      <w:pPr>
        <w:autoSpaceDE w:val="0"/>
        <w:autoSpaceDN w:val="0"/>
        <w:adjustRightInd w:val="0"/>
        <w:ind w:firstLine="357"/>
        <w:jc w:val="both"/>
      </w:pPr>
      <w:r>
        <w:t>В соответствии со ст. 17 КЗоТ трудовые договоры(контракты) заключаются :</w:t>
      </w:r>
    </w:p>
    <w:p w:rsidR="004B7F77" w:rsidRDefault="004B7F77" w:rsidP="0037505F">
      <w:pPr>
        <w:autoSpaceDE w:val="0"/>
        <w:autoSpaceDN w:val="0"/>
        <w:adjustRightInd w:val="0"/>
        <w:ind w:firstLine="630"/>
        <w:jc w:val="both"/>
      </w:pPr>
      <w:r>
        <w:t>на неопределенный срок</w:t>
      </w:r>
    </w:p>
    <w:p w:rsidR="004B7F77" w:rsidRDefault="004B7F77" w:rsidP="0037505F">
      <w:pPr>
        <w:autoSpaceDE w:val="0"/>
        <w:autoSpaceDN w:val="0"/>
        <w:adjustRightInd w:val="0"/>
        <w:ind w:firstLine="630"/>
        <w:jc w:val="both"/>
      </w:pPr>
      <w:r>
        <w:t>на определенный срок не более пяти лет.</w:t>
      </w:r>
    </w:p>
    <w:p w:rsidR="004B7F77" w:rsidRDefault="004B7F77" w:rsidP="0037505F">
      <w:pPr>
        <w:autoSpaceDE w:val="0"/>
        <w:autoSpaceDN w:val="0"/>
        <w:adjustRightInd w:val="0"/>
        <w:ind w:firstLine="630"/>
        <w:jc w:val="both"/>
      </w:pPr>
      <w:r>
        <w:t>на время выполнения определенной работы.</w:t>
      </w:r>
    </w:p>
    <w:p w:rsidR="004B7F77" w:rsidRDefault="004B7F77" w:rsidP="0037505F">
      <w:pPr>
        <w:autoSpaceDE w:val="0"/>
        <w:autoSpaceDN w:val="0"/>
        <w:adjustRightInd w:val="0"/>
        <w:ind w:firstLine="630"/>
        <w:jc w:val="both"/>
      </w:pPr>
      <w:r>
        <w:t>Чаше всего договор заключается на неопределенный срок, что выгодней работнику. Работодателю же более выгоден срочный трудовой договор. Для установления соответствующих гарантий работникам Верховный Совет России принял рекомендацию Международной организации труда и включил в качестве обязательной правовой нормы ограничения в заключении трудовых договоров на определенный срок. Срочный трудовой договор(контракт) заключается в случаях , когда трудовые отношения не могут быть установлены на неопределенный срок, с учетом характера предстоящей работы, или условий ее выполнения, или интересов работника, а также в случаях прямо предусмотренных законом.</w:t>
      </w:r>
    </w:p>
    <w:p w:rsidR="004B7F77" w:rsidRDefault="004B7F77" w:rsidP="0037505F">
      <w:pPr>
        <w:autoSpaceDE w:val="0"/>
        <w:autoSpaceDN w:val="0"/>
        <w:adjustRightInd w:val="0"/>
        <w:jc w:val="both"/>
      </w:pPr>
      <w:r>
        <w:t xml:space="preserve">Срочные трудовые договоры обычно заключаются с сезонными работниками, работниками замещающими постоянных и работниками, ожидающими вакансии на другом предприятии. </w:t>
      </w:r>
    </w:p>
    <w:p w:rsidR="004B7F77" w:rsidRDefault="004B7F77" w:rsidP="0037505F">
      <w:pPr>
        <w:autoSpaceDE w:val="0"/>
        <w:autoSpaceDN w:val="0"/>
        <w:adjustRightInd w:val="0"/>
        <w:ind w:firstLine="630"/>
        <w:jc w:val="both"/>
      </w:pPr>
      <w:r>
        <w:rPr>
          <w:i/>
          <w:iCs/>
        </w:rPr>
        <w:t>Испытательный срок.</w:t>
      </w:r>
    </w:p>
    <w:p w:rsidR="004B7F77" w:rsidRDefault="004B7F77" w:rsidP="0037505F">
      <w:pPr>
        <w:autoSpaceDE w:val="0"/>
        <w:autoSpaceDN w:val="0"/>
        <w:adjustRightInd w:val="0"/>
        <w:ind w:firstLine="630"/>
        <w:jc w:val="both"/>
      </w:pPr>
      <w:r>
        <w:t>Испытание с целью проверки подготовленности и знаний работника порученной работе также является факультативным условием. Оно предусмотрено законодательством, но может быть включено в договор только по взаимному согласию сторон. Если работник не согласен на включение этого условия , договор либо не заключается вообще, либо заключается без данного условия. Следует различать установление испытательного срока в договоре и величину его предела.</w:t>
      </w:r>
    </w:p>
    <w:p w:rsidR="004B7F77" w:rsidRDefault="004B7F77" w:rsidP="0037505F">
      <w:pPr>
        <w:autoSpaceDE w:val="0"/>
        <w:autoSpaceDN w:val="0"/>
        <w:adjustRightInd w:val="0"/>
        <w:ind w:firstLine="630"/>
        <w:jc w:val="both"/>
      </w:pPr>
      <w:r>
        <w:t>Максимальный срок испытания установлен законом и не может быть увеличен даже по взаимному согласию сторон. Согласно ст.22 КЗоТ «Срок испытания. Если иное не установлено законодательством, не может превышать трех месяцев, а в отдельных случаях, по согласованию с соответствующим выборным органом -шести месяцев.</w:t>
      </w:r>
    </w:p>
    <w:p w:rsidR="004B7F77" w:rsidRDefault="004B7F77" w:rsidP="0037505F">
      <w:pPr>
        <w:autoSpaceDE w:val="0"/>
        <w:autoSpaceDN w:val="0"/>
        <w:adjustRightInd w:val="0"/>
        <w:ind w:firstLine="630"/>
        <w:jc w:val="both"/>
      </w:pPr>
      <w:r>
        <w:t>В испытательный срок не засчитывается период временной нетрудоспособности и другие периоды, когда работник отсутствовал на работе по уважительным причинам»</w:t>
      </w:r>
    </w:p>
    <w:p w:rsidR="004B7F77" w:rsidRDefault="004B7F77" w:rsidP="0037505F">
      <w:pPr>
        <w:autoSpaceDE w:val="0"/>
        <w:autoSpaceDN w:val="0"/>
        <w:adjustRightInd w:val="0"/>
        <w:ind w:firstLine="810"/>
        <w:jc w:val="both"/>
      </w:pPr>
      <w:r>
        <w:rPr>
          <w:i/>
          <w:iCs/>
        </w:rPr>
        <w:t>Служебные командировки</w:t>
      </w:r>
      <w:r>
        <w:t>.</w:t>
      </w:r>
    </w:p>
    <w:p w:rsidR="004B7F77" w:rsidRDefault="004B7F77" w:rsidP="0037505F">
      <w:pPr>
        <w:autoSpaceDE w:val="0"/>
        <w:autoSpaceDN w:val="0"/>
        <w:adjustRightInd w:val="0"/>
        <w:ind w:firstLine="810"/>
        <w:jc w:val="both"/>
      </w:pPr>
      <w:r>
        <w:t>Служебная командировка -это поездка работника по распоряжению руководителя на определенный срок в другую местность для выполнения служебного задания вне места постоянной работы.</w:t>
      </w:r>
    </w:p>
    <w:p w:rsidR="004B7F77" w:rsidRDefault="004B7F77" w:rsidP="0037505F">
      <w:pPr>
        <w:autoSpaceDE w:val="0"/>
        <w:autoSpaceDN w:val="0"/>
        <w:adjustRightInd w:val="0"/>
        <w:jc w:val="both"/>
      </w:pPr>
      <w:r>
        <w:t>Если условия постоянной работы носят разъездной или подвижный характер, либо работа постоянно протекает в пути, то такие служебные поездки командировками не являются.</w:t>
      </w:r>
    </w:p>
    <w:p w:rsidR="004B7F77" w:rsidRDefault="004B7F77" w:rsidP="0037505F">
      <w:pPr>
        <w:autoSpaceDE w:val="0"/>
        <w:autoSpaceDN w:val="0"/>
        <w:adjustRightInd w:val="0"/>
        <w:ind w:firstLine="720"/>
        <w:jc w:val="both"/>
        <w:rPr>
          <w:i/>
          <w:iCs/>
        </w:rPr>
      </w:pPr>
      <w:r>
        <w:rPr>
          <w:i/>
          <w:iCs/>
        </w:rPr>
        <w:t>Повышение квалификации.</w:t>
      </w:r>
    </w:p>
    <w:p w:rsidR="004B7F77" w:rsidRDefault="004B7F77" w:rsidP="0037505F">
      <w:pPr>
        <w:autoSpaceDE w:val="0"/>
        <w:autoSpaceDN w:val="0"/>
        <w:adjustRightInd w:val="0"/>
        <w:ind w:firstLine="720"/>
        <w:jc w:val="both"/>
      </w:pPr>
      <w:r>
        <w:t>Дальновидному работодателю представляется очевидной целесообразность периодического направления своих работников на курсы повышения квалификации и использование других возможностей для того, что бы иметь в своем распоряжении хорошо обученный, опытный, высоко квалифицированный персонал.</w:t>
      </w:r>
    </w:p>
    <w:p w:rsidR="004B7F77" w:rsidRDefault="004B7F77" w:rsidP="0037505F">
      <w:pPr>
        <w:autoSpaceDE w:val="0"/>
        <w:autoSpaceDN w:val="0"/>
        <w:adjustRightInd w:val="0"/>
        <w:jc w:val="both"/>
      </w:pPr>
    </w:p>
    <w:p w:rsidR="004B7F77" w:rsidRDefault="004B7F77" w:rsidP="0037505F">
      <w:pPr>
        <w:autoSpaceDE w:val="0"/>
        <w:autoSpaceDN w:val="0"/>
        <w:adjustRightInd w:val="0"/>
        <w:jc w:val="both"/>
      </w:pPr>
      <w:r>
        <w:t>В период обучения на курсах повышенной квалификации за ними сохраняется место работы (должность) и производятся выплаты, предусмотренные законодательством. Нормы и порядок возмещения таких расходов утверждаются Постановлением Министерства Труда РФ.</w:t>
      </w:r>
    </w:p>
    <w:p w:rsidR="004B7F77" w:rsidRDefault="004B7F77" w:rsidP="0037505F">
      <w:pPr>
        <w:autoSpaceDE w:val="0"/>
        <w:autoSpaceDN w:val="0"/>
        <w:adjustRightInd w:val="0"/>
        <w:ind w:firstLine="720"/>
        <w:jc w:val="both"/>
      </w:pPr>
      <w:r>
        <w:rPr>
          <w:i/>
          <w:iCs/>
        </w:rPr>
        <w:t>Дополнительные социальные гарантии.</w:t>
      </w:r>
    </w:p>
    <w:p w:rsidR="004B7F77" w:rsidRDefault="004B7F77" w:rsidP="0037505F">
      <w:pPr>
        <w:jc w:val="both"/>
      </w:pPr>
      <w:r>
        <w:t>Для большей заинтересованности работников в сохранении рабочего места именно на данном предприятии и привлечения высококвалифицированных кадров  работодатели вводят на предприятии дополнительные социальные гарантии. Они обычно касаются охраны здоровья работников, улучшения их жилищных условий и т.д. Такие меры всегда привлекательны для наемных работников.</w:t>
      </w:r>
    </w:p>
    <w:p w:rsidR="004B7F77" w:rsidRDefault="004B7F77" w:rsidP="0037505F">
      <w:pPr>
        <w:jc w:val="both"/>
      </w:pPr>
      <w:r>
        <w:t xml:space="preserve">Постоянной информацией для любого кадрового приказа является указание распорядительного действия (принять, перевести, уволить), фамилии и инициалов работников (имена и отчества полностью – при приеме на работу), должности и структурного подразделения, даты вступления в силу данного пункта приказа (если она не совпадает с датой регистрации приказа). Состав других сведений в пунктах по личному составу определяется спецификой распорядительного действия. Например, при приеме на работу указывается установленный размер оплаты труда (надбавки, индексация); при необходимости – условия приема (временно, с испытательным сроком) и т. п. </w:t>
      </w:r>
    </w:p>
    <w:p w:rsidR="004B7F77" w:rsidRDefault="004B7F77" w:rsidP="00303C8F">
      <w:pPr>
        <w:jc w:val="both"/>
        <w:rPr>
          <w:b/>
          <w:bCs/>
        </w:rPr>
      </w:pPr>
      <w:r>
        <w:t xml:space="preserve">После ознакомления с соответствующими документами (паспортом, трудовой книжкой, дипломом или свидетельством об образовании и пр.) работник отдела кадров на их основании заполняет </w:t>
      </w:r>
      <w:r>
        <w:rPr>
          <w:b/>
          <w:bCs/>
        </w:rPr>
        <w:t xml:space="preserve">приказ (распоряжение) о приеме на работу </w:t>
      </w:r>
      <w:r>
        <w:t>(форма № Т-1).</w:t>
      </w:r>
      <w:r>
        <w:rPr>
          <w:sz w:val="20"/>
          <w:szCs w:val="20"/>
        </w:rPr>
        <w:t xml:space="preserve"> </w:t>
      </w:r>
      <w:r>
        <w:br w:type="page"/>
      </w:r>
      <w:r w:rsidRPr="0037505F">
        <w:rPr>
          <w:b/>
          <w:bCs/>
          <w:i/>
        </w:rPr>
        <w:t>Заключение.</w:t>
      </w:r>
    </w:p>
    <w:p w:rsidR="004B7F77" w:rsidRDefault="004B7F77" w:rsidP="0037505F">
      <w:pPr>
        <w:jc w:val="both"/>
        <w:rPr>
          <w:b/>
          <w:bCs/>
        </w:rPr>
      </w:pPr>
    </w:p>
    <w:p w:rsidR="004B7F77" w:rsidRDefault="004B7F77" w:rsidP="0037505F">
      <w:pPr>
        <w:ind w:firstLine="360"/>
        <w:jc w:val="both"/>
      </w:pPr>
      <w:r>
        <w:t>В заключение можно сказать, что особую роль договор призван сыграть в формировании и развитии рыночной экономики, поскольку в ее условиях производство и обмен приводятся в движение не распорядительными актами органов управления, а личной заинтересованностью и инициативой людей.</w:t>
      </w:r>
    </w:p>
    <w:p w:rsidR="004B7F77" w:rsidRDefault="004B7F77" w:rsidP="0037505F">
      <w:pPr>
        <w:ind w:firstLine="360"/>
        <w:jc w:val="both"/>
      </w:pPr>
      <w:r>
        <w:t>Вот почему так важно разобраться и усвоить понятие и классификацию гражданско-правовых договоров, их содержание, порядок заключения, изменения и расторжения, другие связанные с ним вопросы.</w:t>
      </w:r>
    </w:p>
    <w:p w:rsidR="004B7F77" w:rsidRDefault="0037505F" w:rsidP="0037505F">
      <w:pPr>
        <w:ind w:firstLine="360"/>
        <w:jc w:val="both"/>
      </w:pPr>
      <w:r>
        <w:t xml:space="preserve">Задачи данной </w:t>
      </w:r>
      <w:r w:rsidR="004B7F77">
        <w:t xml:space="preserve"> работы, поставленные в начале, выполнены.</w:t>
      </w:r>
    </w:p>
    <w:p w:rsidR="004B7F77" w:rsidRDefault="004B7F77" w:rsidP="0037505F">
      <w:pPr>
        <w:numPr>
          <w:ilvl w:val="0"/>
          <w:numId w:val="1"/>
        </w:numPr>
        <w:jc w:val="both"/>
      </w:pPr>
      <w:r>
        <w:t xml:space="preserve">рассмотрены основные договора социально-культурной сферы, выявить их сущность, содержание, существенные условия, порядок заключения, действия и расторжения. </w:t>
      </w:r>
    </w:p>
    <w:p w:rsidR="004B7F77" w:rsidRDefault="004B7F77" w:rsidP="0037505F">
      <w:pPr>
        <w:jc w:val="both"/>
        <w:rPr>
          <w:b/>
          <w:bCs/>
        </w:rPr>
      </w:pPr>
    </w:p>
    <w:p w:rsidR="004B7F77" w:rsidRPr="00FA59EE" w:rsidRDefault="004B7F77" w:rsidP="00FA59EE">
      <w:pPr>
        <w:rPr>
          <w:i/>
        </w:rPr>
      </w:pPr>
      <w:r>
        <w:br w:type="page"/>
      </w:r>
    </w:p>
    <w:p w:rsidR="004B7F77" w:rsidRPr="00FA59EE" w:rsidRDefault="004B7F77" w:rsidP="00FA59EE">
      <w:pPr>
        <w:rPr>
          <w:b/>
          <w:bCs/>
          <w:i/>
        </w:rPr>
      </w:pPr>
      <w:r w:rsidRPr="00FA59EE">
        <w:rPr>
          <w:b/>
          <w:bCs/>
          <w:i/>
        </w:rPr>
        <w:t>Список используемой литературы</w:t>
      </w:r>
    </w:p>
    <w:p w:rsidR="004B7F77" w:rsidRDefault="004B7F77" w:rsidP="0037505F">
      <w:pPr>
        <w:jc w:val="both"/>
        <w:rPr>
          <w:b/>
          <w:bCs/>
        </w:rPr>
      </w:pPr>
    </w:p>
    <w:p w:rsidR="004B7F77" w:rsidRDefault="004B7F77" w:rsidP="0037505F">
      <w:pPr>
        <w:numPr>
          <w:ilvl w:val="0"/>
          <w:numId w:val="28"/>
        </w:numPr>
        <w:jc w:val="both"/>
      </w:pPr>
      <w:r>
        <w:t>Конституция РФ.</w:t>
      </w:r>
    </w:p>
    <w:p w:rsidR="004B7F77" w:rsidRDefault="004B7F77" w:rsidP="0037505F">
      <w:pPr>
        <w:numPr>
          <w:ilvl w:val="0"/>
          <w:numId w:val="28"/>
        </w:numPr>
        <w:jc w:val="both"/>
      </w:pPr>
      <w:r>
        <w:t>Кодекс законов о труде РФ. – М.: Изд-во Брандес, 1999.</w:t>
      </w:r>
    </w:p>
    <w:p w:rsidR="004B7F77" w:rsidRDefault="004B7F77" w:rsidP="0037505F">
      <w:pPr>
        <w:numPr>
          <w:ilvl w:val="0"/>
          <w:numId w:val="28"/>
        </w:numPr>
        <w:jc w:val="both"/>
      </w:pPr>
      <w:r>
        <w:t>ФЗ «О защите прав потребителя» 1996.</w:t>
      </w:r>
    </w:p>
    <w:p w:rsidR="004B7F77" w:rsidRDefault="0037505F" w:rsidP="0037505F">
      <w:pPr>
        <w:numPr>
          <w:ilvl w:val="0"/>
          <w:numId w:val="28"/>
        </w:numPr>
        <w:jc w:val="both"/>
      </w:pPr>
      <w:r>
        <w:t>ФЗ «Об основах туристской</w:t>
      </w:r>
      <w:r w:rsidR="004B7F77">
        <w:t xml:space="preserve"> деятельности в РФ» </w:t>
      </w:r>
      <w:r w:rsidR="004B7F77" w:rsidRPr="00D570E7">
        <w:t>2000</w:t>
      </w:r>
    </w:p>
    <w:p w:rsidR="004B7F77" w:rsidRDefault="004B7F77" w:rsidP="0037505F">
      <w:pPr>
        <w:numPr>
          <w:ilvl w:val="0"/>
          <w:numId w:val="28"/>
        </w:numPr>
        <w:jc w:val="both"/>
      </w:pPr>
      <w:r>
        <w:t xml:space="preserve">Агапов А. Б. Федеративное административное право России: Курс лекций. – М.: «Юристъ», </w:t>
      </w:r>
      <w:r w:rsidRPr="00D570E7">
        <w:t>2005</w:t>
      </w:r>
      <w:r>
        <w:t>.</w:t>
      </w:r>
    </w:p>
    <w:p w:rsidR="004B7F77" w:rsidRDefault="004B7F77" w:rsidP="0037505F">
      <w:pPr>
        <w:numPr>
          <w:ilvl w:val="0"/>
          <w:numId w:val="28"/>
        </w:numPr>
        <w:jc w:val="both"/>
      </w:pPr>
      <w:r>
        <w:t xml:space="preserve">Волошин Н. И. Правовое регулирование туристской деятельности: Учебное пособие для студентов, изучающих правовые основы туристской деятельности. - М.: Финансы и статистика, </w:t>
      </w:r>
      <w:r w:rsidRPr="00D570E7">
        <w:t>2006</w:t>
      </w:r>
    </w:p>
    <w:p w:rsidR="004B7F77" w:rsidRDefault="004B7F77" w:rsidP="0037505F">
      <w:pPr>
        <w:numPr>
          <w:ilvl w:val="0"/>
          <w:numId w:val="28"/>
        </w:numPr>
        <w:jc w:val="both"/>
      </w:pPr>
      <w:r>
        <w:t>Гуляев В. Г. Контракты, договоры, соглашения и формуляры в туристской деятельности: Учебно-практическое пособие. – М.: Изд-во «Приор», 2000</w:t>
      </w:r>
    </w:p>
    <w:p w:rsidR="004B7F77" w:rsidRDefault="004B7F77" w:rsidP="0037505F">
      <w:pPr>
        <w:numPr>
          <w:ilvl w:val="0"/>
          <w:numId w:val="28"/>
        </w:numPr>
        <w:jc w:val="both"/>
      </w:pPr>
      <w:r>
        <w:t>Организационно правовые основы туристского и гостиничного бизнеса.: Нормативно-правовые документы/Под ред. В. Н. Акишина, И. В. Гончаровой, А. И. Клебанова, Н. Д. Малахаткиной. – М.: Финстатинформ, 1998.</w:t>
      </w:r>
    </w:p>
    <w:p w:rsidR="004B7F77" w:rsidRDefault="004B7F77" w:rsidP="0037505F">
      <w:pPr>
        <w:numPr>
          <w:ilvl w:val="0"/>
          <w:numId w:val="28"/>
        </w:numPr>
        <w:jc w:val="both"/>
      </w:pPr>
      <w:r>
        <w:t>Пузакова Е. П., Честникова В</w:t>
      </w:r>
      <w:r w:rsidR="0037505F">
        <w:t>. А. Международный туристский</w:t>
      </w:r>
      <w:r>
        <w:t xml:space="preserve"> бизнес. – М.: «Экспертное бюро – М», 2005</w:t>
      </w:r>
    </w:p>
    <w:p w:rsidR="004B7F77" w:rsidRDefault="004B7F77" w:rsidP="0037505F">
      <w:pPr>
        <w:numPr>
          <w:ilvl w:val="0"/>
          <w:numId w:val="28"/>
        </w:numPr>
        <w:jc w:val="both"/>
      </w:pPr>
      <w:r>
        <w:t>Туризм: нормативно-правовые акты//Российская международная академия туризма: Сост. Н. И. Волошин. – М.: Финансы и статистика, 2006</w:t>
      </w:r>
    </w:p>
    <w:p w:rsidR="004B7F77" w:rsidRDefault="004B7F77">
      <w:bookmarkStart w:id="0" w:name="_GoBack"/>
      <w:bookmarkEnd w:id="0"/>
    </w:p>
    <w:sectPr w:rsidR="004B7F77" w:rsidSect="008131F9">
      <w:footerReference w:type="even" r:id="rId7"/>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85C" w:rsidRDefault="00DD785C">
      <w:r>
        <w:separator/>
      </w:r>
    </w:p>
  </w:endnote>
  <w:endnote w:type="continuationSeparator" w:id="0">
    <w:p w:rsidR="00DD785C" w:rsidRDefault="00DD7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BC4" w:rsidRDefault="003B7BC4" w:rsidP="00DD785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B7BC4" w:rsidRDefault="003B7BC4" w:rsidP="008131F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BC4" w:rsidRDefault="003B7BC4" w:rsidP="00DD785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3B7BC4" w:rsidRDefault="003B7BC4" w:rsidP="008131F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85C" w:rsidRDefault="00DD785C">
      <w:r>
        <w:separator/>
      </w:r>
    </w:p>
  </w:footnote>
  <w:footnote w:type="continuationSeparator" w:id="0">
    <w:p w:rsidR="00DD785C" w:rsidRDefault="00DD78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91DC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5D1610F"/>
    <w:multiLevelType w:val="hybridMultilevel"/>
    <w:tmpl w:val="6AD631A0"/>
    <w:lvl w:ilvl="0" w:tplc="FFFFFFFF">
      <w:start w:val="1"/>
      <w:numFmt w:val="bullet"/>
      <w:lvlText w:val=""/>
      <w:lvlJc w:val="left"/>
      <w:pPr>
        <w:tabs>
          <w:tab w:val="num" w:pos="720"/>
        </w:tabs>
        <w:ind w:firstLine="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nsid w:val="07D238C0"/>
    <w:multiLevelType w:val="hybridMultilevel"/>
    <w:tmpl w:val="DC52E924"/>
    <w:lvl w:ilvl="0" w:tplc="FFFFFFFF">
      <w:start w:val="1"/>
      <w:numFmt w:val="bullet"/>
      <w:lvlText w:val=""/>
      <w:lvlJc w:val="left"/>
      <w:pPr>
        <w:tabs>
          <w:tab w:val="num" w:pos="720"/>
        </w:tabs>
        <w:ind w:firstLine="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nsid w:val="09522D8E"/>
    <w:multiLevelType w:val="hybridMultilevel"/>
    <w:tmpl w:val="4168B84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097D3A0E"/>
    <w:multiLevelType w:val="singleLevel"/>
    <w:tmpl w:val="04190001"/>
    <w:lvl w:ilvl="0">
      <w:start w:val="1"/>
      <w:numFmt w:val="bullet"/>
      <w:lvlText w:val=""/>
      <w:lvlJc w:val="left"/>
      <w:pPr>
        <w:tabs>
          <w:tab w:val="num" w:pos="720"/>
        </w:tabs>
        <w:ind w:left="720" w:hanging="360"/>
      </w:pPr>
      <w:rPr>
        <w:rFonts w:ascii="Symbol" w:hAnsi="Symbol" w:cs="Symbol" w:hint="default"/>
      </w:rPr>
    </w:lvl>
  </w:abstractNum>
  <w:abstractNum w:abstractNumId="5">
    <w:nsid w:val="0A296EE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0DA92E5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1745762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1961442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1CB75BCD"/>
    <w:multiLevelType w:val="hybridMultilevel"/>
    <w:tmpl w:val="320A22E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nsid w:val="1D336A60"/>
    <w:multiLevelType w:val="hybridMultilevel"/>
    <w:tmpl w:val="4464470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nsid w:val="23B03FEF"/>
    <w:multiLevelType w:val="hybridMultilevel"/>
    <w:tmpl w:val="BD50387E"/>
    <w:lvl w:ilvl="0" w:tplc="86ECADC0">
      <w:start w:val="1"/>
      <w:numFmt w:val="decimal"/>
      <w:lvlText w:val="%1."/>
      <w:lvlJc w:val="left"/>
      <w:pPr>
        <w:tabs>
          <w:tab w:val="num" w:pos="720"/>
        </w:tabs>
        <w:ind w:firstLine="360"/>
      </w:pPr>
      <w:rPr>
        <w:rFonts w:hint="default"/>
      </w:rPr>
    </w:lvl>
    <w:lvl w:ilvl="1" w:tplc="0E50978E">
      <w:numFmt w:val="none"/>
      <w:lvlText w:val=""/>
      <w:lvlJc w:val="left"/>
      <w:pPr>
        <w:tabs>
          <w:tab w:val="num" w:pos="360"/>
        </w:tabs>
      </w:pPr>
    </w:lvl>
    <w:lvl w:ilvl="2" w:tplc="B1327CC2">
      <w:numFmt w:val="none"/>
      <w:lvlText w:val=""/>
      <w:lvlJc w:val="left"/>
      <w:pPr>
        <w:tabs>
          <w:tab w:val="num" w:pos="360"/>
        </w:tabs>
      </w:pPr>
    </w:lvl>
    <w:lvl w:ilvl="3" w:tplc="90B60BAC">
      <w:numFmt w:val="none"/>
      <w:lvlText w:val=""/>
      <w:lvlJc w:val="left"/>
      <w:pPr>
        <w:tabs>
          <w:tab w:val="num" w:pos="360"/>
        </w:tabs>
      </w:pPr>
    </w:lvl>
    <w:lvl w:ilvl="4" w:tplc="313E9A18">
      <w:numFmt w:val="none"/>
      <w:lvlText w:val=""/>
      <w:lvlJc w:val="left"/>
      <w:pPr>
        <w:tabs>
          <w:tab w:val="num" w:pos="360"/>
        </w:tabs>
      </w:pPr>
    </w:lvl>
    <w:lvl w:ilvl="5" w:tplc="0E0E9B84">
      <w:numFmt w:val="none"/>
      <w:lvlText w:val=""/>
      <w:lvlJc w:val="left"/>
      <w:pPr>
        <w:tabs>
          <w:tab w:val="num" w:pos="360"/>
        </w:tabs>
      </w:pPr>
    </w:lvl>
    <w:lvl w:ilvl="6" w:tplc="A92EFA16">
      <w:numFmt w:val="none"/>
      <w:lvlText w:val=""/>
      <w:lvlJc w:val="left"/>
      <w:pPr>
        <w:tabs>
          <w:tab w:val="num" w:pos="360"/>
        </w:tabs>
      </w:pPr>
    </w:lvl>
    <w:lvl w:ilvl="7" w:tplc="D49E5DF0">
      <w:numFmt w:val="none"/>
      <w:lvlText w:val=""/>
      <w:lvlJc w:val="left"/>
      <w:pPr>
        <w:tabs>
          <w:tab w:val="num" w:pos="360"/>
        </w:tabs>
      </w:pPr>
    </w:lvl>
    <w:lvl w:ilvl="8" w:tplc="4AAAC1DC">
      <w:numFmt w:val="none"/>
      <w:lvlText w:val=""/>
      <w:lvlJc w:val="left"/>
      <w:pPr>
        <w:tabs>
          <w:tab w:val="num" w:pos="360"/>
        </w:tabs>
      </w:pPr>
    </w:lvl>
  </w:abstractNum>
  <w:abstractNum w:abstractNumId="12">
    <w:nsid w:val="247C7108"/>
    <w:multiLevelType w:val="multilevel"/>
    <w:tmpl w:val="E36648C6"/>
    <w:lvl w:ilvl="0">
      <w:start w:val="3"/>
      <w:numFmt w:val="upperRoman"/>
      <w:suff w:val="space"/>
      <w:lvlText w:val="Глава %1"/>
      <w:lvlJc w:val="left"/>
      <w:rPr>
        <w:rFonts w:hint="default"/>
      </w:rPr>
    </w:lvl>
    <w:lvl w:ilvl="1">
      <w:start w:val="1"/>
      <w:numFmt w:val="none"/>
      <w:suff w:val="nothing"/>
      <w:lvlText w:val=""/>
      <w:lvlJc w:val="left"/>
      <w:rPr>
        <w:rFonts w:hint="default"/>
      </w:rPr>
    </w:lvl>
    <w:lvl w:ilvl="2">
      <w:start w:val="1"/>
      <w:numFmt w:val="none"/>
      <w:suff w:val="nothing"/>
      <w:lvlText w:val=""/>
      <w:lvlJc w:val="left"/>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3">
    <w:nsid w:val="25445A23"/>
    <w:multiLevelType w:val="multilevel"/>
    <w:tmpl w:val="6B54FFBA"/>
    <w:lvl w:ilvl="0">
      <w:start w:val="2"/>
      <w:numFmt w:val="upperRoman"/>
      <w:suff w:val="space"/>
      <w:lvlText w:val="Глава %1"/>
      <w:lvlJc w:val="left"/>
      <w:rPr>
        <w:rFonts w:hint="default"/>
      </w:rPr>
    </w:lvl>
    <w:lvl w:ilvl="1">
      <w:start w:val="1"/>
      <w:numFmt w:val="none"/>
      <w:suff w:val="nothing"/>
      <w:lvlText w:val=""/>
      <w:lvlJc w:val="left"/>
      <w:rPr>
        <w:rFonts w:hint="default"/>
      </w:rPr>
    </w:lvl>
    <w:lvl w:ilvl="2">
      <w:start w:val="1"/>
      <w:numFmt w:val="none"/>
      <w:suff w:val="nothing"/>
      <w:lvlText w:val=""/>
      <w:lvlJc w:val="left"/>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4">
    <w:nsid w:val="274666A4"/>
    <w:multiLevelType w:val="multilevel"/>
    <w:tmpl w:val="F422423A"/>
    <w:lvl w:ilvl="0">
      <w:start w:val="3"/>
      <w:numFmt w:val="none"/>
      <w:suff w:val="space"/>
      <w:lvlText w:val="2.1"/>
      <w:lvlJc w:val="left"/>
      <w:rPr>
        <w:rFonts w:hint="default"/>
        <w:b/>
        <w:bCs/>
        <w:i w:val="0"/>
        <w:iCs w:val="0"/>
      </w:rPr>
    </w:lvl>
    <w:lvl w:ilvl="1">
      <w:start w:val="2"/>
      <w:numFmt w:val="decimal"/>
      <w:lvlRestart w:val="0"/>
      <w:suff w:val="space"/>
      <w:lvlText w:val="%2.2"/>
      <w:lvlJc w:val="left"/>
      <w:rPr>
        <w:rFonts w:hint="default"/>
        <w:b/>
        <w:bCs/>
        <w:i w:val="0"/>
        <w:iCs w:val="0"/>
      </w:rPr>
    </w:lvl>
    <w:lvl w:ilvl="2">
      <w:start w:val="1"/>
      <w:numFmt w:val="decimal"/>
      <w:lvlText w:val="2%1.3"/>
      <w:lvlJc w:val="left"/>
      <w:pPr>
        <w:tabs>
          <w:tab w:val="num" w:pos="720"/>
        </w:tabs>
      </w:pPr>
      <w:rPr>
        <w:rFonts w:hint="default"/>
      </w:rPr>
    </w:lvl>
    <w:lvl w:ilvl="3">
      <w:start w:val="1"/>
      <w:numFmt w:val="decimal"/>
      <w:lvlText w:val="%1.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B424267"/>
    <w:multiLevelType w:val="hybridMultilevel"/>
    <w:tmpl w:val="650E3F44"/>
    <w:lvl w:ilvl="0" w:tplc="FFFFFFFF">
      <w:start w:val="1"/>
      <w:numFmt w:val="decimal"/>
      <w:lvlText w:val="%1."/>
      <w:lvlJc w:val="left"/>
      <w:pPr>
        <w:tabs>
          <w:tab w:val="num" w:pos="720"/>
        </w:tabs>
        <w:ind w:firstLine="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nsid w:val="32A35149"/>
    <w:multiLevelType w:val="hybridMultilevel"/>
    <w:tmpl w:val="3A2E54AC"/>
    <w:lvl w:ilvl="0" w:tplc="C61E0E10">
      <w:start w:val="1"/>
      <w:numFmt w:val="decimal"/>
      <w:lvlText w:val="%1."/>
      <w:lvlJc w:val="left"/>
      <w:pPr>
        <w:tabs>
          <w:tab w:val="num" w:pos="720"/>
        </w:tabs>
        <w:ind w:firstLine="360"/>
      </w:pPr>
      <w:rPr>
        <w:rFonts w:hint="default"/>
      </w:rPr>
    </w:lvl>
    <w:lvl w:ilvl="1" w:tplc="CC76556A">
      <w:numFmt w:val="none"/>
      <w:lvlText w:val=""/>
      <w:lvlJc w:val="left"/>
      <w:pPr>
        <w:tabs>
          <w:tab w:val="num" w:pos="360"/>
        </w:tabs>
      </w:pPr>
    </w:lvl>
    <w:lvl w:ilvl="2" w:tplc="48B6C4D2">
      <w:numFmt w:val="none"/>
      <w:lvlText w:val=""/>
      <w:lvlJc w:val="left"/>
      <w:pPr>
        <w:tabs>
          <w:tab w:val="num" w:pos="360"/>
        </w:tabs>
      </w:pPr>
    </w:lvl>
    <w:lvl w:ilvl="3" w:tplc="3CACF8CA">
      <w:numFmt w:val="none"/>
      <w:lvlText w:val=""/>
      <w:lvlJc w:val="left"/>
      <w:pPr>
        <w:tabs>
          <w:tab w:val="num" w:pos="360"/>
        </w:tabs>
      </w:pPr>
    </w:lvl>
    <w:lvl w:ilvl="4" w:tplc="141A9582">
      <w:numFmt w:val="none"/>
      <w:lvlText w:val=""/>
      <w:lvlJc w:val="left"/>
      <w:pPr>
        <w:tabs>
          <w:tab w:val="num" w:pos="360"/>
        </w:tabs>
      </w:pPr>
    </w:lvl>
    <w:lvl w:ilvl="5" w:tplc="12A48AA4">
      <w:numFmt w:val="none"/>
      <w:lvlText w:val=""/>
      <w:lvlJc w:val="left"/>
      <w:pPr>
        <w:tabs>
          <w:tab w:val="num" w:pos="360"/>
        </w:tabs>
      </w:pPr>
    </w:lvl>
    <w:lvl w:ilvl="6" w:tplc="1A5239BC">
      <w:numFmt w:val="none"/>
      <w:lvlText w:val=""/>
      <w:lvlJc w:val="left"/>
      <w:pPr>
        <w:tabs>
          <w:tab w:val="num" w:pos="360"/>
        </w:tabs>
      </w:pPr>
    </w:lvl>
    <w:lvl w:ilvl="7" w:tplc="71E4AD28">
      <w:numFmt w:val="none"/>
      <w:lvlText w:val=""/>
      <w:lvlJc w:val="left"/>
      <w:pPr>
        <w:tabs>
          <w:tab w:val="num" w:pos="360"/>
        </w:tabs>
      </w:pPr>
    </w:lvl>
    <w:lvl w:ilvl="8" w:tplc="62EC5170">
      <w:numFmt w:val="none"/>
      <w:lvlText w:val=""/>
      <w:lvlJc w:val="left"/>
      <w:pPr>
        <w:tabs>
          <w:tab w:val="num" w:pos="360"/>
        </w:tabs>
      </w:pPr>
    </w:lvl>
  </w:abstractNum>
  <w:abstractNum w:abstractNumId="17">
    <w:nsid w:val="3345136C"/>
    <w:multiLevelType w:val="hybridMultilevel"/>
    <w:tmpl w:val="7988F5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8">
    <w:nsid w:val="352E63BA"/>
    <w:multiLevelType w:val="hybridMultilevel"/>
    <w:tmpl w:val="2C44995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nsid w:val="3557048F"/>
    <w:multiLevelType w:val="multilevel"/>
    <w:tmpl w:val="0016C5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3F125B67"/>
    <w:multiLevelType w:val="hybridMultilevel"/>
    <w:tmpl w:val="F8044A68"/>
    <w:lvl w:ilvl="0" w:tplc="FFFFFFFF">
      <w:start w:val="1"/>
      <w:numFmt w:val="bullet"/>
      <w:lvlText w:val=""/>
      <w:lvlJc w:val="left"/>
      <w:pPr>
        <w:tabs>
          <w:tab w:val="num" w:pos="720"/>
        </w:tabs>
        <w:ind w:firstLine="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nsid w:val="443A202C"/>
    <w:multiLevelType w:val="hybridMultilevel"/>
    <w:tmpl w:val="F5EAA056"/>
    <w:lvl w:ilvl="0" w:tplc="FFFFFFFF">
      <w:start w:val="1"/>
      <w:numFmt w:val="decimal"/>
      <w:lvlText w:val="%1."/>
      <w:lvlJc w:val="left"/>
      <w:pPr>
        <w:tabs>
          <w:tab w:val="num" w:pos="720"/>
        </w:tabs>
        <w:ind w:firstLine="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469D369F"/>
    <w:multiLevelType w:val="hybridMultilevel"/>
    <w:tmpl w:val="1A129420"/>
    <w:lvl w:ilvl="0" w:tplc="FFFFFFFF">
      <w:start w:val="1"/>
      <w:numFmt w:val="bullet"/>
      <w:lvlText w:val=""/>
      <w:lvlJc w:val="left"/>
      <w:pPr>
        <w:tabs>
          <w:tab w:val="num" w:pos="720"/>
        </w:tabs>
        <w:ind w:firstLine="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nsid w:val="47B94650"/>
    <w:multiLevelType w:val="hybridMultilevel"/>
    <w:tmpl w:val="7930B590"/>
    <w:lvl w:ilvl="0" w:tplc="FFFFFFFF">
      <w:start w:val="1"/>
      <w:numFmt w:val="bullet"/>
      <w:lvlText w:val=""/>
      <w:lvlJc w:val="left"/>
      <w:pPr>
        <w:tabs>
          <w:tab w:val="num" w:pos="720"/>
        </w:tabs>
        <w:ind w:firstLine="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4">
    <w:nsid w:val="509642A8"/>
    <w:multiLevelType w:val="hybridMultilevel"/>
    <w:tmpl w:val="F8044A6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nsid w:val="54446CA2"/>
    <w:multiLevelType w:val="hybridMultilevel"/>
    <w:tmpl w:val="F684E14E"/>
    <w:lvl w:ilvl="0" w:tplc="FFFFFFFF">
      <w:start w:val="1"/>
      <w:numFmt w:val="bullet"/>
      <w:lvlText w:val=""/>
      <w:lvlJc w:val="left"/>
      <w:pPr>
        <w:tabs>
          <w:tab w:val="num" w:pos="720"/>
        </w:tabs>
        <w:ind w:firstLine="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6">
    <w:nsid w:val="5546376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7">
    <w:nsid w:val="589E6C8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614434D5"/>
    <w:multiLevelType w:val="hybridMultilevel"/>
    <w:tmpl w:val="19C2A50E"/>
    <w:lvl w:ilvl="0" w:tplc="FFFFFFFF">
      <w:start w:val="1"/>
      <w:numFmt w:val="bullet"/>
      <w:lvlText w:val=""/>
      <w:lvlJc w:val="left"/>
      <w:pPr>
        <w:tabs>
          <w:tab w:val="num" w:pos="720"/>
        </w:tabs>
        <w:ind w:firstLine="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626E6F0A"/>
    <w:multiLevelType w:val="hybridMultilevel"/>
    <w:tmpl w:val="696AA43C"/>
    <w:lvl w:ilvl="0" w:tplc="FFFFFFFF">
      <w:start w:val="1"/>
      <w:numFmt w:val="bullet"/>
      <w:lvlText w:val=""/>
      <w:lvlJc w:val="left"/>
      <w:pPr>
        <w:tabs>
          <w:tab w:val="num" w:pos="720"/>
        </w:tabs>
        <w:ind w:firstLine="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76BF3C7D"/>
    <w:multiLevelType w:val="hybridMultilevel"/>
    <w:tmpl w:val="7C3465E2"/>
    <w:lvl w:ilvl="0" w:tplc="FFFFFFFF">
      <w:start w:val="1"/>
      <w:numFmt w:val="bullet"/>
      <w:lvlText w:val=""/>
      <w:lvlJc w:val="left"/>
      <w:pPr>
        <w:tabs>
          <w:tab w:val="num" w:pos="720"/>
        </w:tabs>
        <w:ind w:firstLine="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nsid w:val="79AC0EE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8"/>
  </w:num>
  <w:num w:numId="2">
    <w:abstractNumId w:val="6"/>
  </w:num>
  <w:num w:numId="3">
    <w:abstractNumId w:val="27"/>
  </w:num>
  <w:num w:numId="4">
    <w:abstractNumId w:val="0"/>
  </w:num>
  <w:num w:numId="5">
    <w:abstractNumId w:val="26"/>
  </w:num>
  <w:num w:numId="6">
    <w:abstractNumId w:val="31"/>
  </w:num>
  <w:num w:numId="7">
    <w:abstractNumId w:val="5"/>
  </w:num>
  <w:num w:numId="8">
    <w:abstractNumId w:val="15"/>
  </w:num>
  <w:num w:numId="9">
    <w:abstractNumId w:val="16"/>
  </w:num>
  <w:num w:numId="10">
    <w:abstractNumId w:val="19"/>
  </w:num>
  <w:num w:numId="11">
    <w:abstractNumId w:val="4"/>
  </w:num>
  <w:num w:numId="12">
    <w:abstractNumId w:val="11"/>
  </w:num>
  <w:num w:numId="13">
    <w:abstractNumId w:val="13"/>
  </w:num>
  <w:num w:numId="14">
    <w:abstractNumId w:val="14"/>
  </w:num>
  <w:num w:numId="15">
    <w:abstractNumId w:val="23"/>
  </w:num>
  <w:num w:numId="16">
    <w:abstractNumId w:val="30"/>
  </w:num>
  <w:num w:numId="17">
    <w:abstractNumId w:val="2"/>
  </w:num>
  <w:num w:numId="18">
    <w:abstractNumId w:val="28"/>
  </w:num>
  <w:num w:numId="19">
    <w:abstractNumId w:val="29"/>
  </w:num>
  <w:num w:numId="20">
    <w:abstractNumId w:val="1"/>
  </w:num>
  <w:num w:numId="21">
    <w:abstractNumId w:val="7"/>
  </w:num>
  <w:num w:numId="22">
    <w:abstractNumId w:val="10"/>
  </w:num>
  <w:num w:numId="23">
    <w:abstractNumId w:val="9"/>
  </w:num>
  <w:num w:numId="24">
    <w:abstractNumId w:val="25"/>
  </w:num>
  <w:num w:numId="25">
    <w:abstractNumId w:val="22"/>
  </w:num>
  <w:num w:numId="26">
    <w:abstractNumId w:val="12"/>
  </w:num>
  <w:num w:numId="27">
    <w:abstractNumId w:val="21"/>
  </w:num>
  <w:num w:numId="28">
    <w:abstractNumId w:val="3"/>
  </w:num>
  <w:num w:numId="29">
    <w:abstractNumId w:val="17"/>
  </w:num>
  <w:num w:numId="30">
    <w:abstractNumId w:val="24"/>
  </w:num>
  <w:num w:numId="31">
    <w:abstractNumId w:val="20"/>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F77"/>
    <w:rsid w:val="00303C8F"/>
    <w:rsid w:val="0037505F"/>
    <w:rsid w:val="003B7BC4"/>
    <w:rsid w:val="00415570"/>
    <w:rsid w:val="004B7F77"/>
    <w:rsid w:val="00517B9C"/>
    <w:rsid w:val="007766AA"/>
    <w:rsid w:val="008131F9"/>
    <w:rsid w:val="008F4C05"/>
    <w:rsid w:val="009D28B9"/>
    <w:rsid w:val="00B64E72"/>
    <w:rsid w:val="00DD4B1D"/>
    <w:rsid w:val="00DD785C"/>
    <w:rsid w:val="00F3797B"/>
    <w:rsid w:val="00FA5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9001C1B-C6C6-4BBA-91F6-3B075622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F7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4B7F77"/>
    <w:pPr>
      <w:jc w:val="both"/>
    </w:pPr>
  </w:style>
  <w:style w:type="paragraph" w:styleId="a3">
    <w:name w:val="Body Text"/>
    <w:basedOn w:val="a"/>
    <w:rsid w:val="004B7F77"/>
    <w:pPr>
      <w:spacing w:after="120"/>
    </w:pPr>
  </w:style>
  <w:style w:type="paragraph" w:styleId="a4">
    <w:name w:val="footer"/>
    <w:basedOn w:val="a"/>
    <w:rsid w:val="008131F9"/>
    <w:pPr>
      <w:tabs>
        <w:tab w:val="center" w:pos="4677"/>
        <w:tab w:val="right" w:pos="9355"/>
      </w:tabs>
    </w:pPr>
  </w:style>
  <w:style w:type="character" w:styleId="a5">
    <w:name w:val="page number"/>
    <w:basedOn w:val="a0"/>
    <w:rsid w:val="00813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7409</Words>
  <Characters>42235</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Андрюхина</Company>
  <LinksUpToDate>false</LinksUpToDate>
  <CharactersWithSpaces>49545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Elen</dc:creator>
  <cp:keywords/>
  <dc:description/>
  <cp:lastModifiedBy>admin</cp:lastModifiedBy>
  <cp:revision>2</cp:revision>
  <dcterms:created xsi:type="dcterms:W3CDTF">2014-04-05T11:32:00Z</dcterms:created>
  <dcterms:modified xsi:type="dcterms:W3CDTF">2014-04-05T11:32:00Z</dcterms:modified>
</cp:coreProperties>
</file>