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68C" w:rsidRPr="00A525FB" w:rsidRDefault="00F5168C" w:rsidP="00F5168C">
      <w:pPr>
        <w:spacing w:before="120"/>
        <w:jc w:val="center"/>
        <w:rPr>
          <w:b/>
          <w:bCs/>
          <w:sz w:val="32"/>
          <w:szCs w:val="32"/>
        </w:rPr>
      </w:pPr>
      <w:r w:rsidRPr="00A525FB">
        <w:rPr>
          <w:b/>
          <w:bCs/>
          <w:sz w:val="32"/>
          <w:szCs w:val="32"/>
        </w:rPr>
        <w:t xml:space="preserve">Гражданское общество и политика </w:t>
      </w:r>
    </w:p>
    <w:p w:rsidR="00F5168C" w:rsidRPr="00A525FB" w:rsidRDefault="00F5168C" w:rsidP="00F5168C">
      <w:pPr>
        <w:spacing w:before="120"/>
        <w:ind w:firstLine="567"/>
        <w:jc w:val="both"/>
        <w:rPr>
          <w:sz w:val="28"/>
          <w:szCs w:val="28"/>
        </w:rPr>
      </w:pPr>
      <w:r w:rsidRPr="00A525FB">
        <w:rPr>
          <w:rStyle w:val="gray"/>
          <w:sz w:val="28"/>
          <w:szCs w:val="28"/>
        </w:rPr>
        <w:t xml:space="preserve">Виктор Коган-Ясный </w:t>
      </w:r>
    </w:p>
    <w:p w:rsidR="00F5168C" w:rsidRPr="000500AF" w:rsidRDefault="00F5168C" w:rsidP="00F5168C">
      <w:pPr>
        <w:spacing w:before="120"/>
        <w:ind w:firstLine="567"/>
        <w:jc w:val="both"/>
      </w:pPr>
      <w:r w:rsidRPr="000500AF">
        <w:t xml:space="preserve">Политика – слово очень многозначное, одновременно и с объективным, и с субъективным смыслом, и с общим, и с локальным значением в русском языке. Политика (politics по-английски) – это, к примеру, принятие государственных решений. Тот, кто в этом участвует, участвует в политике. </w:t>
      </w:r>
    </w:p>
    <w:p w:rsidR="00F5168C" w:rsidRPr="000500AF" w:rsidRDefault="00F5168C" w:rsidP="00F5168C">
      <w:pPr>
        <w:spacing w:before="120"/>
        <w:ind w:firstLine="567"/>
        <w:jc w:val="both"/>
      </w:pPr>
      <w:r w:rsidRPr="000500AF">
        <w:t xml:space="preserve">Но человек может этого и не признавать, говорить: я не политик, я просто общественный деятель, – и будет прав, потому что в узком смысле политика – это провозглашение не только каких-то частных целей, но и самых общих целей, касающихся основ общества, и предполагает систематическую ответственность не только за их декларирование, но и за достижение результата, а значит – предполагает постоянную профессиональную работу (не «между прочим») для систематического принятия решений, и в рамках такой работы профессиональное заключение союзов и коалиций как на уровне всего общества, так и внутри групп, связанных с управлением, предполагает борьбу за власть, определенную интригу (хотя последнее может сильно не нравиться). </w:t>
      </w:r>
    </w:p>
    <w:p w:rsidR="00F5168C" w:rsidRPr="000500AF" w:rsidRDefault="00F5168C" w:rsidP="00F5168C">
      <w:pPr>
        <w:spacing w:before="120"/>
        <w:ind w:firstLine="567"/>
        <w:jc w:val="both"/>
      </w:pPr>
      <w:r w:rsidRPr="000500AF">
        <w:t xml:space="preserve">Наконец, политика – это (то, что по-английски policy) линия управленческого поведения, чья угодно линия, например, линия какой-либо государственной власти. Ну, скажем, когда была политическая линия, политика, воля на то, чтобы создать гражданское общество в странах центральной Европы, единая как в руководстве этих стран, так и в западной Европе и США, эта задача была, при всех оговорках и трудностях, решена достаточно быстро. </w:t>
      </w:r>
    </w:p>
    <w:p w:rsidR="00F5168C" w:rsidRPr="000500AF" w:rsidRDefault="00F5168C" w:rsidP="00F5168C">
      <w:pPr>
        <w:spacing w:before="120"/>
        <w:ind w:firstLine="567"/>
        <w:jc w:val="both"/>
      </w:pPr>
      <w:r w:rsidRPr="000500AF">
        <w:t xml:space="preserve">В России и по отношению к России со стороны Запада такой политики, такой линии и воли не было. </w:t>
      </w:r>
    </w:p>
    <w:p w:rsidR="00F5168C" w:rsidRPr="000500AF" w:rsidRDefault="00F5168C" w:rsidP="00F5168C">
      <w:pPr>
        <w:spacing w:before="120"/>
        <w:ind w:firstLine="567"/>
        <w:jc w:val="both"/>
      </w:pPr>
      <w:r w:rsidRPr="000500AF">
        <w:t xml:space="preserve">Наконец, политика – это и наш выбор, когда мы идем (или не идем) голосовать. </w:t>
      </w:r>
    </w:p>
    <w:p w:rsidR="00F5168C" w:rsidRPr="000500AF" w:rsidRDefault="00F5168C" w:rsidP="00F5168C">
      <w:pPr>
        <w:spacing w:before="120"/>
        <w:ind w:firstLine="567"/>
        <w:jc w:val="both"/>
      </w:pPr>
      <w:r w:rsidRPr="000500AF">
        <w:t xml:space="preserve">Если говорить о гражданской общественной инициативе, то она, конечно же, не то же самое, что политика в том или ином узком смысле. Она более конкретна, локальна по своей сути и поэтому, возможно, шире по охвату людей различного плана и убеждений. Если власть, исходя из интересов общества в целом, в том числе из своих корпоративных интересов, своей политической линией не преследует, более того, не игнорирует и даже приветствует гражданскую инициативу, то инициативы, соприкасаясь с такой властью, становятся идейно разнообразными, широкими по числу участников, становятся общественно значимыми и дают начало гражданскому обществу. Гражданская инициатива происходит «снизу», с уровня, как говорят, корней травы, «grassroots». Смысл гражданского общества в том, что много людей по своей собственной инициативе участвуют в гражданских инициативах, понимая, что решение тех или иных проблем зависит непосредственно от их творческих усилий. Гражданское общество направлено на решение проблем, оно созидательно по сути, даже если принимает протестные формы, и ответственная перед обществом (и перед самой собой) власть всегда это осознает. </w:t>
      </w:r>
    </w:p>
    <w:p w:rsidR="00F5168C" w:rsidRPr="000500AF" w:rsidRDefault="00F5168C" w:rsidP="00F5168C">
      <w:pPr>
        <w:spacing w:before="120"/>
        <w:ind w:firstLine="567"/>
        <w:jc w:val="both"/>
      </w:pPr>
      <w:r w:rsidRPr="000500AF">
        <w:t xml:space="preserve">Гражданское общество означает встречное движение обычных инициативных людей и власти. Ведь важнейшая сфера и ответственность профессиональной политики – это создание атмосферы для продуктивного развития общества. Элементом такой атмосферы является диалог. (Имитация диалога, ритуальные мероприятия, манипулирование, использование с чьей-либо стороны в собственных текущих целях не имеют отношения ни к теме ответственной политики, ни к теме гражданского общества. СМИ также лишь вторичны, а не первичны по отношению ко всей обсуждаемой нами теме. Тем более, не имеет никакого отношения к нашей теме политико-бюрократический плагиат, преднамеренное перехватывание идей у авторов с целью передачи на реализацию «своим людям» и «затирки» авторов; из этого никогда ничего продуктивного не получается). </w:t>
      </w:r>
    </w:p>
    <w:p w:rsidR="00F5168C" w:rsidRPr="000500AF" w:rsidRDefault="00F5168C" w:rsidP="00F5168C">
      <w:pPr>
        <w:spacing w:before="120"/>
        <w:ind w:firstLine="567"/>
        <w:jc w:val="both"/>
      </w:pPr>
      <w:r w:rsidRPr="000500AF">
        <w:t xml:space="preserve">Правильная в технологическом плане инициатива самой власти гражданскую инициативу заменить не может, ответственная властная корпорация и гражданское общество нуждаются друг в друге. </w:t>
      </w:r>
    </w:p>
    <w:p w:rsidR="00F5168C" w:rsidRPr="000500AF" w:rsidRDefault="00F5168C" w:rsidP="00F5168C">
      <w:pPr>
        <w:spacing w:before="120"/>
        <w:ind w:firstLine="567"/>
        <w:jc w:val="both"/>
      </w:pPr>
      <w:r w:rsidRPr="000500AF">
        <w:t xml:space="preserve">Насколько можно утверждать, что гражданская общественная инициатива находится вне политики? Можно, наверное, при условии, что авторы и участники инициативы со всей тщательностью не высказывают своих предпочтений в плане всего того, что не относится к ней конкретно. Насколько такое возможно – зависит от многих обстоятельств. </w:t>
      </w:r>
    </w:p>
    <w:p w:rsidR="00F5168C" w:rsidRPr="000500AF" w:rsidRDefault="00F5168C" w:rsidP="00F5168C">
      <w:pPr>
        <w:spacing w:before="120"/>
        <w:ind w:firstLine="567"/>
        <w:jc w:val="both"/>
      </w:pPr>
      <w:r w:rsidRPr="000500AF">
        <w:t xml:space="preserve">В практическом определении «политика», или «гражданская активность», многое, конечно, субъективно и произвольно, и зависит от того, кто и по каким мотивам дает определение (а это делают не на основе тщательных и всесторонних рассуждений). </w:t>
      </w:r>
    </w:p>
    <w:p w:rsidR="00F5168C" w:rsidRPr="000500AF" w:rsidRDefault="00F5168C" w:rsidP="00F5168C">
      <w:pPr>
        <w:spacing w:before="120"/>
        <w:ind w:firstLine="567"/>
        <w:jc w:val="both"/>
      </w:pPr>
      <w:r w:rsidRPr="000500AF">
        <w:t xml:space="preserve">Руководитель государства может про себя сказать: я не политик, – в том смысле, что он не хочет быть постоянно вовлечен в управленческий процесс, не хочет во что-то активно вмешиваться без крайней необходимости, а просто стремится лишь смотреть за тем, чтобы все было честно и в порядке. </w:t>
      </w:r>
    </w:p>
    <w:p w:rsidR="00F5168C" w:rsidRPr="000500AF" w:rsidRDefault="00F5168C" w:rsidP="00F5168C">
      <w:pPr>
        <w:spacing w:before="120"/>
        <w:ind w:firstLine="567"/>
        <w:jc w:val="both"/>
      </w:pPr>
      <w:r w:rsidRPr="000500AF">
        <w:t xml:space="preserve">Смелые люди, которые в Советском Союзе открыто ставили вопрос о нарушении прав человека и международного права, не хотели признавать себя политиками. Они справедливо утверждали, что не участвуют ни в какой интриге, не стремятся осуществить смену властной корпорации, а просто громко говорят правду. Но власть – и не без резона – придерживалась другой точки зрения. Она считала, что эти люди независимостью своих открытых суждений подрывают сами основы ее существования, и сажала их за это в тюрьмы или изгоняла за пределы страны. Как потом оказалось, в своем историческом чутье властная корпорация была права. </w:t>
      </w:r>
    </w:p>
    <w:p w:rsidR="00F5168C" w:rsidRPr="000500AF" w:rsidRDefault="00F5168C" w:rsidP="00F5168C">
      <w:pPr>
        <w:spacing w:before="120"/>
        <w:ind w:firstLine="567"/>
        <w:jc w:val="both"/>
      </w:pPr>
      <w:r w:rsidRPr="000500AF">
        <w:t xml:space="preserve">Если репрессивная власть считает, что кто-то «влез» на ее территорию, то этот кто-то посредством привлечения к нему пропагандистского внимания сразу же становится политиком, даже сам того абсолютно не желая, даже опасаясь (по моральным причинам или из самосоохранения) приложения к себе категорий политического плана. Но на самом деле политиком в такой ситуации не перестает выступать именно только сама властная корпорация. И термин «политический заключенный» означает не то, что человек лишен свободы за свою политическую деятельность, а только то, что власть расправилась с ним, руководствуясь своими политическими мотивами действий и решений. </w:t>
      </w:r>
    </w:p>
    <w:p w:rsidR="00F5168C" w:rsidRPr="000500AF" w:rsidRDefault="00F5168C" w:rsidP="00F5168C">
      <w:pPr>
        <w:spacing w:before="120"/>
        <w:ind w:firstLine="567"/>
        <w:jc w:val="both"/>
      </w:pPr>
      <w:r w:rsidRPr="000500AF">
        <w:t xml:space="preserve">Хочу сказать об одном важном для меня различии между гражданской активностью и политической работой. Политик обязан максимально просчитывать все последствия своих шагов, отвечать за это, тогда как гражданский активист не несет на себе в такой же мере бремени ответственности за последствия своих действий. </w:t>
      </w:r>
    </w:p>
    <w:p w:rsidR="00F5168C" w:rsidRPr="000500AF" w:rsidRDefault="00F5168C" w:rsidP="00F5168C">
      <w:pPr>
        <w:spacing w:before="120"/>
        <w:ind w:firstLine="567"/>
        <w:jc w:val="both"/>
      </w:pPr>
      <w:r w:rsidRPr="000500AF">
        <w:t xml:space="preserve">Но понятия эти, конечно же, широки и переходят одно в другое. Бывают попытки их четко разделить, и они приводят к недоразумениям, к проявлениям гражданской безответственности, если исходят от активных граждан и их сообществ, и к историческим провалам, катастрофам, если исходят от властных корпораций, которые только себя считают компетентными в вопросах общественной важности. </w:t>
      </w:r>
    </w:p>
    <w:p w:rsidR="00F5168C" w:rsidRPr="000500AF" w:rsidRDefault="00F5168C" w:rsidP="00F5168C">
      <w:pPr>
        <w:spacing w:before="120"/>
        <w:ind w:firstLine="567"/>
        <w:jc w:val="both"/>
      </w:pPr>
      <w:r w:rsidRPr="000500AF">
        <w:t xml:space="preserve">Учитывая сегодняшнюю ситуацию в России, наверное, следует специально остановиться на теме, назовем это, «конкордата». Считаю возможным применить этот исторический термин к такой ситуации, когда авторитарная власть, стараясь не во всем вступать в открытый конфликт с инакомыслящей частью общества и вообще с самостоятельными и инициативными людьми, стремится четко очертить, чем можно заниматься по собственной инициативе и (в той или иной мере) помимо власти, а чем – нет. В зависимости от «мягкости», «либеральности» тоталитарной или авторитарной власти поле для независимости варьируется, но такая власть всегда считает, что оставляет за собой возможность дать немного свободы и возможность взять ее обратно. Такой характер отношений был присущ, к примеру, отношениям между советским государством и основными религиозными объединениями в СССР после 1945 года (Сталин счел непродуктивным уничтожать людей за сам факт религиозных убеждений и сделал акцент на наблюдении за их лояльностью власти). В тех или иных границах правила и рамки сосуществования монопольной власти и инакомыслящих выработаны в ряде стран Латинской Америки, Юго-Восточной Азии, Ближнего Востока, в Китае. Это наблюдается и на части пространства СНГ. Результат для развития стран внешне разный, но даже во внешне «успешных» государствах очевидно ненадежный, требующий серьезных перемен. </w:t>
      </w:r>
    </w:p>
    <w:p w:rsidR="00F5168C" w:rsidRPr="000500AF" w:rsidRDefault="00F5168C" w:rsidP="00F5168C">
      <w:pPr>
        <w:spacing w:before="120"/>
        <w:ind w:firstLine="567"/>
        <w:jc w:val="both"/>
      </w:pPr>
      <w:r w:rsidRPr="000500AF">
        <w:t xml:space="preserve">Среди прочего, приходит и мысль об эпохе императора Александра III. Этот царь очень заботился об управляемости государства. И его можно понять: страна огромной территории, с очень плохими коммуникациями, населенная очень разнообразными этносами, абсолютное большинство «простого» населения неграмотно, а образованный слой в значительной своей части стоит в резкой оппозиции политическому режиму, вплоть до «поставок» все новых и новых своих представителей не только в ряды идейных революционеров, но и в отряды вооруженных заговорщиков. Исходя из этого, он очень жестоким образом подавлял все, что касалось попыток изменить его систему правления. Но зато в вопросах благотворительности, здравоохранения, просвещения, местного самоуправления, строительства, модернизации промышленности и транспорта он дал значительную свободу. Образованный класс получил как бы безопасное для царя независимое существование и занятие. И были быстро решены многие важнейшие государственные вопросы: создана система широкодоступного здравоохранения и начального образования, заработали суды присяжных с высокой адвокатской культурой. Империя покрылась сетью железных дорог, которая работает и поныне. Выросли многие университеты и технические училища европейского уровня. В империи и вокруг нее не было войны. Казалось бы, путь к историческому успеху. Но оказалось, что наоборот. Свободомыслие не допускалось до стержня политической системы, и основы линии царя не подлежали обсуждению, и это обстоятельство привело к тому, что на важнейшие правительственные должности, в том числе на военные, подбирались не передовые специалисты, а люди, преданные царю. И вскоре после смерти Александра III Россия из-за некомпетентности такого типа руководителей попала в тяжелейший военный и политический кризис войны с Японией, людских потерь, утраты военной мощи и территорий, вооруженного социального конфликта. </w:t>
      </w:r>
    </w:p>
    <w:p w:rsidR="00F5168C" w:rsidRPr="000500AF" w:rsidRDefault="00F5168C" w:rsidP="00F5168C">
      <w:pPr>
        <w:spacing w:before="120"/>
        <w:ind w:firstLine="567"/>
        <w:jc w:val="both"/>
      </w:pPr>
      <w:r w:rsidRPr="000500AF">
        <w:t xml:space="preserve">Вообще все политическое сословие и прежде всего исполнительная власть, ее корпорация, команда несет ответственность за управление государством и за его управляемость, за контролируемость в том смысле, чтобы какая-либо острая ситуация вдруг не стала развиваться стихийно, с опасностью для очень многих людей. Это огромная и не выдуманная ответственность, и всегда следует помнить, что политический лидер, будь-то монарх, президент, глава правительства, даже лидер или участник организованной оппозиции парламентского характера, или участник общественного движения с широкими задачами, затрагивающими общенациональные и международные интересы, – это не то же самое, что обособленный гражданский активист отдельно взятой идеи. И главные вопросыздесь: где находятся приоритеты, в какой момент забота о текущем управлении является действительно приоритетной, а в какой момент она пагубна, где моральная (и рациональная) граница допустимой приоритетности заботы о текущем управлении перед лицом других важнейших рисков и где граница применяемых средств, за которой они не оправдывают даже самую искреннюю и верную «общегосударственную» или иную коллективную цель? </w:t>
      </w:r>
    </w:p>
    <w:p w:rsidR="00F5168C" w:rsidRPr="000500AF" w:rsidRDefault="00F5168C" w:rsidP="00F5168C">
      <w:pPr>
        <w:spacing w:before="120"/>
        <w:ind w:firstLine="567"/>
        <w:jc w:val="both"/>
      </w:pPr>
      <w:r w:rsidRPr="000500AF">
        <w:t xml:space="preserve">Если власть ставит «управляемость» отдельно и выше интересов граждан, если она считает себя ответственной не за граждан, а лишь за управляемость, она имеет в краткосрочной и среднесрочной перспективе шанс на некоторый успех своей линии, но в долгосрочной перспективе такую власть ожидает крах всей создаваемой ею системы. </w:t>
      </w:r>
    </w:p>
    <w:p w:rsidR="00F5168C" w:rsidRPr="000500AF" w:rsidRDefault="00F5168C" w:rsidP="00F5168C">
      <w:pPr>
        <w:spacing w:before="120"/>
        <w:ind w:firstLine="567"/>
        <w:jc w:val="both"/>
      </w:pPr>
      <w:r w:rsidRPr="000500AF">
        <w:t xml:space="preserve">В завершение следует отметить, что для того, чтобы сохранялся шанс создать гражданское общество, необходима одна существенная предпосылка: должно быть общество. Должна быть страна индивидуальностей, страна, возможно, индивидуалистов, заботящихся о себе, но способных в каждом другом активно уважать равного себе по человеческой природе, способных на доверие совместно со здравым смыслом, не воспитанных всеми окружающими обстоятельствами и длительной практикой в том духе, что единственный способ выжить – это врать и не верить. У людей и в обществе есть место радости и печали, смеху и слезам, но лицемерная насмешница с выспренно-трагическим лицом никакого оптимистического будущего не имеет. </w:t>
      </w:r>
    </w:p>
    <w:p w:rsidR="00F5168C" w:rsidRPr="000500AF" w:rsidRDefault="00F5168C" w:rsidP="00F5168C">
      <w:pPr>
        <w:spacing w:before="120"/>
        <w:ind w:firstLine="567"/>
        <w:jc w:val="both"/>
      </w:pPr>
      <w:r w:rsidRPr="000500AF">
        <w:t xml:space="preserve">С этим большие проблемы не только там, где многие поколения привыкли жить и выживать по авторитарным или тоталитарным правилам. Во многих странах традиционной демократии последнего полувека на месте соединения гражданственности и ответственной политики оказывается корпоративная система отношений между людьми, вопросы гражданской и политической ответственности решаются технократически, по-менеджерски, основанные на морали стратегические задачи уходят на дальний план. </w:t>
      </w:r>
    </w:p>
    <w:p w:rsidR="00F5168C" w:rsidRDefault="00F5168C" w:rsidP="00F5168C">
      <w:pPr>
        <w:spacing w:before="120"/>
        <w:ind w:firstLine="567"/>
        <w:jc w:val="both"/>
      </w:pPr>
      <w:r w:rsidRPr="000500AF">
        <w:t xml:space="preserve">Возвращаясь к России и к нашим условиям общественного существования, можно утверждать, что нам не дано инструмента своей волей или своей энергией менять ход истории. Но, как говорит один мой друг, в такой ситуации свободные люди должны не переставать, кто как умеет, расставлять на своем пути флажки, отмечая ту часть дороги, которая остается свободной. В этом и заключается шанс не только не проиграть полностью, но и добиться победы. 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68C"/>
    <w:rsid w:val="000500AF"/>
    <w:rsid w:val="004A25AF"/>
    <w:rsid w:val="009370B9"/>
    <w:rsid w:val="00977A26"/>
    <w:rsid w:val="00A525FB"/>
    <w:rsid w:val="00AC4B15"/>
    <w:rsid w:val="00F5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9B6239-D736-4E57-B78F-30A99509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68C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y">
    <w:name w:val="gray"/>
    <w:basedOn w:val="a0"/>
    <w:uiPriority w:val="99"/>
    <w:rsid w:val="00F5168C"/>
  </w:style>
  <w:style w:type="character" w:styleId="a3">
    <w:name w:val="Hyperlink"/>
    <w:basedOn w:val="a0"/>
    <w:uiPriority w:val="99"/>
    <w:rsid w:val="00F516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8224</Words>
  <Characters>4688</Characters>
  <Application>Microsoft Office Word</Application>
  <DocSecurity>0</DocSecurity>
  <Lines>39</Lines>
  <Paragraphs>25</Paragraphs>
  <ScaleCrop>false</ScaleCrop>
  <Company>Home</Company>
  <LinksUpToDate>false</LinksUpToDate>
  <CharactersWithSpaces>12887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Гражданское общество и политика </dc:title>
  <dc:subject/>
  <dc:creator>User</dc:creator>
  <cp:keywords/>
  <dc:description/>
  <cp:lastModifiedBy>admin</cp:lastModifiedBy>
  <cp:revision>2</cp:revision>
  <dcterms:created xsi:type="dcterms:W3CDTF">2014-01-25T15:56:00Z</dcterms:created>
  <dcterms:modified xsi:type="dcterms:W3CDTF">2014-01-25T15:56:00Z</dcterms:modified>
</cp:coreProperties>
</file>