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4507E" w:rsidRPr="000E00EA" w:rsidRDefault="0014507E" w:rsidP="00F62072">
      <w:pPr>
        <w:autoSpaceDE w:val="0"/>
        <w:spacing w:line="360" w:lineRule="auto"/>
        <w:jc w:val="center"/>
        <w:rPr>
          <w:rFonts w:ascii="Times New Roman" w:hAnsi="Times New Roman"/>
          <w:bCs/>
          <w:noProof/>
          <w:color w:val="000000"/>
          <w:sz w:val="28"/>
          <w:szCs w:val="28"/>
        </w:rPr>
      </w:pPr>
      <w:r w:rsidRPr="000E00EA">
        <w:rPr>
          <w:rFonts w:ascii="Times New Roman" w:hAnsi="Times New Roman"/>
          <w:bCs/>
          <w:noProof/>
          <w:color w:val="000000"/>
          <w:sz w:val="28"/>
          <w:szCs w:val="28"/>
        </w:rPr>
        <w:t>МИНИСТЕРСТВО ОБРАЗОВАНИЯ И НАУКИ УКРАИНЫ</w:t>
      </w:r>
    </w:p>
    <w:p w:rsidR="0014507E" w:rsidRPr="000E00EA" w:rsidRDefault="0014507E" w:rsidP="00F62072">
      <w:pPr>
        <w:autoSpaceDE w:val="0"/>
        <w:spacing w:line="360" w:lineRule="auto"/>
        <w:jc w:val="center"/>
        <w:rPr>
          <w:rFonts w:ascii="Times New Roman" w:hAnsi="Times New Roman"/>
          <w:bCs/>
          <w:noProof/>
          <w:color w:val="000000"/>
          <w:sz w:val="28"/>
          <w:szCs w:val="28"/>
        </w:rPr>
      </w:pPr>
      <w:r w:rsidRPr="000E00EA">
        <w:rPr>
          <w:rFonts w:ascii="Times New Roman" w:hAnsi="Times New Roman"/>
          <w:bCs/>
          <w:noProof/>
          <w:color w:val="000000"/>
          <w:sz w:val="28"/>
          <w:szCs w:val="28"/>
        </w:rPr>
        <w:t>УНИВЕРСИТЕТ ЭКОНОМИКИ И УПРАВЛЕНИЯ</w:t>
      </w:r>
    </w:p>
    <w:p w:rsidR="0014507E" w:rsidRPr="000E00EA" w:rsidRDefault="0014507E" w:rsidP="00F62072">
      <w:pPr>
        <w:autoSpaceDE w:val="0"/>
        <w:spacing w:line="360" w:lineRule="auto"/>
        <w:jc w:val="center"/>
        <w:rPr>
          <w:rFonts w:ascii="Times New Roman" w:hAnsi="Times New Roman"/>
          <w:bCs/>
          <w:noProof/>
          <w:color w:val="000000"/>
          <w:sz w:val="28"/>
          <w:szCs w:val="28"/>
        </w:rPr>
      </w:pPr>
    </w:p>
    <w:p w:rsidR="0014507E" w:rsidRPr="000E00EA" w:rsidRDefault="0014507E" w:rsidP="00F62072">
      <w:pPr>
        <w:autoSpaceDE w:val="0"/>
        <w:spacing w:line="360" w:lineRule="auto"/>
        <w:jc w:val="center"/>
        <w:rPr>
          <w:rFonts w:ascii="Times New Roman" w:hAnsi="Times New Roman"/>
          <w:bCs/>
          <w:noProof/>
          <w:color w:val="000000"/>
          <w:sz w:val="28"/>
          <w:szCs w:val="28"/>
        </w:rPr>
      </w:pPr>
    </w:p>
    <w:p w:rsidR="0014507E" w:rsidRPr="000E00EA" w:rsidRDefault="0014507E" w:rsidP="00F62072">
      <w:pPr>
        <w:autoSpaceDE w:val="0"/>
        <w:spacing w:line="360" w:lineRule="auto"/>
        <w:jc w:val="center"/>
        <w:rPr>
          <w:rFonts w:ascii="Times New Roman" w:hAnsi="Times New Roman"/>
          <w:bCs/>
          <w:noProof/>
          <w:color w:val="000000"/>
          <w:sz w:val="28"/>
          <w:szCs w:val="28"/>
        </w:rPr>
      </w:pPr>
    </w:p>
    <w:p w:rsidR="0014507E" w:rsidRPr="000E00EA" w:rsidRDefault="0014507E" w:rsidP="00F62072">
      <w:pPr>
        <w:autoSpaceDE w:val="0"/>
        <w:spacing w:line="360" w:lineRule="auto"/>
        <w:jc w:val="center"/>
        <w:rPr>
          <w:rFonts w:ascii="Times New Roman" w:hAnsi="Times New Roman"/>
          <w:bCs/>
          <w:noProof/>
          <w:color w:val="000000"/>
          <w:sz w:val="28"/>
          <w:szCs w:val="28"/>
        </w:rPr>
      </w:pPr>
    </w:p>
    <w:p w:rsidR="0014507E" w:rsidRPr="000E00EA" w:rsidRDefault="0014507E" w:rsidP="00F62072">
      <w:pPr>
        <w:autoSpaceDE w:val="0"/>
        <w:spacing w:line="360" w:lineRule="auto"/>
        <w:jc w:val="center"/>
        <w:rPr>
          <w:rFonts w:ascii="Times New Roman" w:hAnsi="Times New Roman"/>
          <w:bCs/>
          <w:noProof/>
          <w:color w:val="000000"/>
          <w:sz w:val="28"/>
          <w:szCs w:val="28"/>
        </w:rPr>
      </w:pPr>
    </w:p>
    <w:p w:rsidR="0014507E" w:rsidRPr="000E00EA" w:rsidRDefault="0014507E" w:rsidP="00F62072">
      <w:pPr>
        <w:autoSpaceDE w:val="0"/>
        <w:spacing w:line="360" w:lineRule="auto"/>
        <w:jc w:val="center"/>
        <w:rPr>
          <w:rFonts w:ascii="Times New Roman" w:hAnsi="Times New Roman"/>
          <w:bCs/>
          <w:noProof/>
          <w:color w:val="000000"/>
          <w:sz w:val="28"/>
          <w:szCs w:val="28"/>
        </w:rPr>
      </w:pPr>
    </w:p>
    <w:p w:rsidR="0014507E" w:rsidRPr="000E00EA" w:rsidRDefault="0014507E" w:rsidP="00F62072">
      <w:pPr>
        <w:autoSpaceDE w:val="0"/>
        <w:spacing w:line="360" w:lineRule="auto"/>
        <w:jc w:val="center"/>
        <w:rPr>
          <w:rFonts w:ascii="Times New Roman" w:hAnsi="Times New Roman"/>
          <w:bCs/>
          <w:noProof/>
          <w:color w:val="000000"/>
          <w:sz w:val="28"/>
          <w:szCs w:val="28"/>
        </w:rPr>
      </w:pPr>
    </w:p>
    <w:p w:rsidR="0014507E" w:rsidRPr="000E00EA" w:rsidRDefault="0014507E" w:rsidP="00F62072">
      <w:pPr>
        <w:autoSpaceDE w:val="0"/>
        <w:spacing w:line="360" w:lineRule="auto"/>
        <w:jc w:val="center"/>
        <w:rPr>
          <w:rFonts w:ascii="Times New Roman" w:hAnsi="Times New Roman"/>
          <w:bCs/>
          <w:noProof/>
          <w:color w:val="000000"/>
          <w:sz w:val="28"/>
          <w:szCs w:val="28"/>
        </w:rPr>
      </w:pPr>
    </w:p>
    <w:p w:rsidR="0014507E" w:rsidRPr="000E00EA" w:rsidRDefault="0014507E" w:rsidP="00F62072">
      <w:pPr>
        <w:autoSpaceDE w:val="0"/>
        <w:spacing w:line="360" w:lineRule="auto"/>
        <w:jc w:val="center"/>
        <w:rPr>
          <w:rFonts w:ascii="Times New Roman" w:hAnsi="Times New Roman"/>
          <w:bCs/>
          <w:noProof/>
          <w:color w:val="000000"/>
          <w:sz w:val="28"/>
          <w:szCs w:val="44"/>
        </w:rPr>
      </w:pPr>
      <w:r w:rsidRPr="000E00EA">
        <w:rPr>
          <w:rFonts w:ascii="Times New Roman" w:hAnsi="Times New Roman"/>
          <w:bCs/>
          <w:noProof/>
          <w:color w:val="000000"/>
          <w:sz w:val="28"/>
          <w:szCs w:val="44"/>
        </w:rPr>
        <w:t>РЕФЕРАТ</w:t>
      </w:r>
    </w:p>
    <w:p w:rsidR="0014507E" w:rsidRPr="000E00EA" w:rsidRDefault="0014507E" w:rsidP="00F62072">
      <w:pPr>
        <w:autoSpaceDE w:val="0"/>
        <w:spacing w:line="360" w:lineRule="auto"/>
        <w:jc w:val="center"/>
        <w:rPr>
          <w:rFonts w:ascii="Times New Roman" w:hAnsi="Times New Roman"/>
          <w:bCs/>
          <w:noProof/>
          <w:color w:val="000000"/>
          <w:sz w:val="28"/>
          <w:szCs w:val="28"/>
        </w:rPr>
      </w:pPr>
      <w:r w:rsidRPr="000E00EA">
        <w:rPr>
          <w:rFonts w:ascii="Times New Roman" w:hAnsi="Times New Roman"/>
          <w:bCs/>
          <w:noProof/>
          <w:color w:val="000000"/>
          <w:sz w:val="28"/>
          <w:szCs w:val="28"/>
        </w:rPr>
        <w:t>Дисциплина: Правоведение</w:t>
      </w:r>
    </w:p>
    <w:p w:rsidR="00F62072" w:rsidRPr="000E00EA" w:rsidRDefault="00F62072" w:rsidP="00F62072">
      <w:pPr>
        <w:autoSpaceDE w:val="0"/>
        <w:spacing w:line="360" w:lineRule="auto"/>
        <w:jc w:val="center"/>
        <w:rPr>
          <w:rFonts w:ascii="Times New Roman" w:hAnsi="Times New Roman"/>
          <w:bCs/>
          <w:noProof/>
          <w:color w:val="000000"/>
          <w:sz w:val="28"/>
          <w:szCs w:val="28"/>
        </w:rPr>
      </w:pPr>
      <w:r w:rsidRPr="000E00EA">
        <w:rPr>
          <w:rFonts w:ascii="Times New Roman" w:hAnsi="Times New Roman"/>
          <w:bCs/>
          <w:noProof/>
          <w:color w:val="000000"/>
          <w:sz w:val="28"/>
          <w:szCs w:val="28"/>
        </w:rPr>
        <w:t>Тема:</w:t>
      </w:r>
    </w:p>
    <w:p w:rsidR="0014507E" w:rsidRPr="000E00EA" w:rsidRDefault="0014507E" w:rsidP="00F62072">
      <w:pPr>
        <w:autoSpaceDE w:val="0"/>
        <w:spacing w:line="360" w:lineRule="auto"/>
        <w:jc w:val="center"/>
        <w:rPr>
          <w:rFonts w:ascii="Times New Roman" w:hAnsi="Times New Roman"/>
          <w:b/>
          <w:bCs/>
          <w:noProof/>
          <w:color w:val="000000"/>
          <w:sz w:val="28"/>
          <w:szCs w:val="28"/>
        </w:rPr>
      </w:pPr>
      <w:r w:rsidRPr="000E00EA">
        <w:rPr>
          <w:rFonts w:ascii="Times New Roman" w:hAnsi="Times New Roman"/>
          <w:b/>
          <w:bCs/>
          <w:noProof/>
          <w:color w:val="000000"/>
          <w:sz w:val="28"/>
          <w:szCs w:val="28"/>
        </w:rPr>
        <w:t>Гражданское право Украины</w:t>
      </w:r>
    </w:p>
    <w:p w:rsidR="0014507E" w:rsidRPr="000E00EA" w:rsidRDefault="0014507E" w:rsidP="00F62072">
      <w:pPr>
        <w:autoSpaceDE w:val="0"/>
        <w:spacing w:line="360" w:lineRule="auto"/>
        <w:jc w:val="center"/>
        <w:rPr>
          <w:rFonts w:ascii="Times New Roman" w:hAnsi="Times New Roman"/>
          <w:bCs/>
          <w:noProof/>
          <w:color w:val="000000"/>
          <w:sz w:val="28"/>
          <w:szCs w:val="28"/>
        </w:rPr>
      </w:pPr>
    </w:p>
    <w:p w:rsidR="0014507E" w:rsidRPr="000E00EA" w:rsidRDefault="0014507E" w:rsidP="00F62072">
      <w:pPr>
        <w:autoSpaceDE w:val="0"/>
        <w:spacing w:line="360" w:lineRule="auto"/>
        <w:jc w:val="center"/>
        <w:rPr>
          <w:rFonts w:ascii="Times New Roman" w:hAnsi="Times New Roman"/>
          <w:bCs/>
          <w:noProof/>
          <w:color w:val="000000"/>
          <w:sz w:val="28"/>
          <w:szCs w:val="28"/>
        </w:rPr>
      </w:pPr>
    </w:p>
    <w:p w:rsidR="0014507E" w:rsidRPr="000E00EA" w:rsidRDefault="0014507E" w:rsidP="00F62072">
      <w:pPr>
        <w:autoSpaceDE w:val="0"/>
        <w:spacing w:line="360" w:lineRule="auto"/>
        <w:ind w:firstLine="6000"/>
        <w:rPr>
          <w:rFonts w:ascii="Times New Roman" w:hAnsi="Times New Roman"/>
          <w:bCs/>
          <w:noProof/>
          <w:color w:val="000000"/>
          <w:sz w:val="28"/>
          <w:szCs w:val="28"/>
        </w:rPr>
      </w:pPr>
      <w:r w:rsidRPr="000E00EA">
        <w:rPr>
          <w:rFonts w:ascii="Times New Roman" w:hAnsi="Times New Roman"/>
          <w:bCs/>
          <w:noProof/>
          <w:color w:val="000000"/>
          <w:sz w:val="28"/>
          <w:szCs w:val="28"/>
        </w:rPr>
        <w:t>Сдала:</w:t>
      </w:r>
    </w:p>
    <w:p w:rsidR="0014507E" w:rsidRPr="000E00EA" w:rsidRDefault="0014507E" w:rsidP="00F62072">
      <w:pPr>
        <w:autoSpaceDE w:val="0"/>
        <w:spacing w:line="360" w:lineRule="auto"/>
        <w:ind w:firstLine="6000"/>
        <w:rPr>
          <w:rFonts w:ascii="Times New Roman" w:hAnsi="Times New Roman"/>
          <w:bCs/>
          <w:noProof/>
          <w:color w:val="000000"/>
          <w:sz w:val="28"/>
          <w:szCs w:val="28"/>
        </w:rPr>
      </w:pPr>
      <w:r w:rsidRPr="000E00EA">
        <w:rPr>
          <w:rFonts w:ascii="Times New Roman" w:hAnsi="Times New Roman"/>
          <w:bCs/>
          <w:noProof/>
          <w:color w:val="000000"/>
          <w:sz w:val="28"/>
          <w:szCs w:val="28"/>
        </w:rPr>
        <w:t>студентка 2-го курса</w:t>
      </w:r>
    </w:p>
    <w:p w:rsidR="0014507E" w:rsidRPr="000E00EA" w:rsidRDefault="0014507E" w:rsidP="00F62072">
      <w:pPr>
        <w:autoSpaceDE w:val="0"/>
        <w:spacing w:line="360" w:lineRule="auto"/>
        <w:ind w:firstLine="6000"/>
        <w:rPr>
          <w:rFonts w:ascii="Times New Roman" w:hAnsi="Times New Roman"/>
          <w:bCs/>
          <w:noProof/>
          <w:color w:val="000000"/>
          <w:sz w:val="28"/>
          <w:szCs w:val="28"/>
        </w:rPr>
      </w:pPr>
      <w:r w:rsidRPr="000E00EA">
        <w:rPr>
          <w:rFonts w:ascii="Times New Roman" w:hAnsi="Times New Roman"/>
          <w:bCs/>
          <w:noProof/>
          <w:color w:val="000000"/>
          <w:sz w:val="28"/>
          <w:szCs w:val="28"/>
        </w:rPr>
        <w:t>Шурлачакова С.В.</w:t>
      </w:r>
    </w:p>
    <w:p w:rsidR="0014507E" w:rsidRPr="000E00EA" w:rsidRDefault="0014507E" w:rsidP="00F62072">
      <w:pPr>
        <w:autoSpaceDE w:val="0"/>
        <w:spacing w:line="360" w:lineRule="auto"/>
        <w:jc w:val="center"/>
        <w:rPr>
          <w:rFonts w:ascii="Times New Roman" w:hAnsi="Times New Roman"/>
          <w:bCs/>
          <w:noProof/>
          <w:color w:val="000000"/>
          <w:sz w:val="28"/>
          <w:szCs w:val="28"/>
        </w:rPr>
      </w:pPr>
    </w:p>
    <w:p w:rsidR="0014507E" w:rsidRPr="000E00EA" w:rsidRDefault="0014507E" w:rsidP="00F62072">
      <w:pPr>
        <w:autoSpaceDE w:val="0"/>
        <w:spacing w:line="360" w:lineRule="auto"/>
        <w:jc w:val="center"/>
        <w:rPr>
          <w:rFonts w:ascii="Times New Roman" w:hAnsi="Times New Roman"/>
          <w:bCs/>
          <w:noProof/>
          <w:color w:val="000000"/>
          <w:sz w:val="28"/>
          <w:szCs w:val="28"/>
        </w:rPr>
      </w:pPr>
    </w:p>
    <w:p w:rsidR="0014507E" w:rsidRPr="000E00EA" w:rsidRDefault="0014507E" w:rsidP="00F62072">
      <w:pPr>
        <w:autoSpaceDE w:val="0"/>
        <w:spacing w:line="360" w:lineRule="auto"/>
        <w:jc w:val="center"/>
        <w:rPr>
          <w:rFonts w:ascii="Times New Roman" w:hAnsi="Times New Roman"/>
          <w:bCs/>
          <w:noProof/>
          <w:color w:val="000000"/>
          <w:sz w:val="28"/>
          <w:szCs w:val="28"/>
        </w:rPr>
      </w:pPr>
    </w:p>
    <w:p w:rsidR="0014507E" w:rsidRPr="000E00EA" w:rsidRDefault="0014507E" w:rsidP="00F62072">
      <w:pPr>
        <w:autoSpaceDE w:val="0"/>
        <w:spacing w:line="360" w:lineRule="auto"/>
        <w:jc w:val="center"/>
        <w:rPr>
          <w:rFonts w:ascii="Times New Roman" w:hAnsi="Times New Roman"/>
          <w:bCs/>
          <w:noProof/>
          <w:color w:val="000000"/>
          <w:sz w:val="28"/>
          <w:szCs w:val="28"/>
        </w:rPr>
      </w:pPr>
    </w:p>
    <w:p w:rsidR="0014507E" w:rsidRPr="000E00EA" w:rsidRDefault="0014507E" w:rsidP="00F62072">
      <w:pPr>
        <w:autoSpaceDE w:val="0"/>
        <w:spacing w:line="360" w:lineRule="auto"/>
        <w:jc w:val="center"/>
        <w:rPr>
          <w:rFonts w:ascii="Times New Roman" w:hAnsi="Times New Roman"/>
          <w:bCs/>
          <w:noProof/>
          <w:color w:val="000000"/>
          <w:sz w:val="28"/>
          <w:szCs w:val="28"/>
        </w:rPr>
      </w:pPr>
    </w:p>
    <w:p w:rsidR="0014507E" w:rsidRPr="000E00EA" w:rsidRDefault="0014507E" w:rsidP="00F62072">
      <w:pPr>
        <w:autoSpaceDE w:val="0"/>
        <w:spacing w:line="360" w:lineRule="auto"/>
        <w:jc w:val="center"/>
        <w:rPr>
          <w:rFonts w:ascii="Times New Roman" w:hAnsi="Times New Roman"/>
          <w:bCs/>
          <w:noProof/>
          <w:color w:val="000000"/>
          <w:sz w:val="28"/>
          <w:szCs w:val="28"/>
        </w:rPr>
      </w:pPr>
    </w:p>
    <w:p w:rsidR="0014507E" w:rsidRPr="000E00EA" w:rsidRDefault="0014507E" w:rsidP="00F62072">
      <w:pPr>
        <w:autoSpaceDE w:val="0"/>
        <w:spacing w:line="360" w:lineRule="auto"/>
        <w:jc w:val="center"/>
        <w:rPr>
          <w:rFonts w:ascii="Times New Roman" w:hAnsi="Times New Roman"/>
          <w:bCs/>
          <w:noProof/>
          <w:color w:val="000000"/>
          <w:sz w:val="28"/>
          <w:szCs w:val="28"/>
        </w:rPr>
      </w:pPr>
    </w:p>
    <w:p w:rsidR="0014507E" w:rsidRPr="000E00EA" w:rsidRDefault="0014507E" w:rsidP="00F62072">
      <w:pPr>
        <w:autoSpaceDE w:val="0"/>
        <w:spacing w:line="360" w:lineRule="auto"/>
        <w:jc w:val="center"/>
        <w:rPr>
          <w:rFonts w:ascii="Times New Roman" w:hAnsi="Times New Roman"/>
          <w:bCs/>
          <w:noProof/>
          <w:color w:val="000000"/>
          <w:sz w:val="28"/>
          <w:szCs w:val="28"/>
        </w:rPr>
      </w:pPr>
    </w:p>
    <w:p w:rsidR="0014507E" w:rsidRPr="000E00EA" w:rsidRDefault="0014507E" w:rsidP="00F62072">
      <w:pPr>
        <w:autoSpaceDE w:val="0"/>
        <w:spacing w:line="360" w:lineRule="auto"/>
        <w:jc w:val="center"/>
        <w:rPr>
          <w:rFonts w:ascii="Times New Roman" w:hAnsi="Times New Roman"/>
          <w:bCs/>
          <w:noProof/>
          <w:color w:val="000000"/>
          <w:sz w:val="28"/>
          <w:szCs w:val="28"/>
        </w:rPr>
      </w:pPr>
    </w:p>
    <w:p w:rsidR="0014507E" w:rsidRPr="000E00EA" w:rsidRDefault="0014507E" w:rsidP="00F62072">
      <w:pPr>
        <w:autoSpaceDE w:val="0"/>
        <w:spacing w:line="360" w:lineRule="auto"/>
        <w:jc w:val="center"/>
        <w:rPr>
          <w:rFonts w:ascii="Times New Roman" w:hAnsi="Times New Roman"/>
          <w:bCs/>
          <w:noProof/>
          <w:color w:val="000000"/>
          <w:sz w:val="28"/>
          <w:szCs w:val="28"/>
        </w:rPr>
      </w:pPr>
    </w:p>
    <w:p w:rsidR="00F62072" w:rsidRPr="000E00EA" w:rsidRDefault="0014507E" w:rsidP="00F62072">
      <w:pPr>
        <w:pStyle w:val="a6"/>
        <w:spacing w:after="0" w:line="360" w:lineRule="auto"/>
        <w:jc w:val="center"/>
        <w:rPr>
          <w:rFonts w:ascii="Times New Roman" w:hAnsi="Times New Roman"/>
          <w:bCs/>
          <w:noProof/>
          <w:color w:val="000000"/>
          <w:sz w:val="28"/>
          <w:szCs w:val="28"/>
        </w:rPr>
      </w:pPr>
      <w:r w:rsidRPr="000E00EA">
        <w:rPr>
          <w:rFonts w:ascii="Times New Roman" w:hAnsi="Times New Roman"/>
          <w:bCs/>
          <w:noProof/>
          <w:color w:val="000000"/>
          <w:sz w:val="28"/>
          <w:szCs w:val="28"/>
        </w:rPr>
        <w:t>Симферополь,</w:t>
      </w:r>
      <w:r w:rsidR="00F62072" w:rsidRPr="000E00EA">
        <w:rPr>
          <w:rFonts w:ascii="Times New Roman" w:hAnsi="Times New Roman"/>
          <w:bCs/>
          <w:noProof/>
          <w:color w:val="000000"/>
          <w:sz w:val="28"/>
          <w:szCs w:val="28"/>
        </w:rPr>
        <w:t xml:space="preserve"> </w:t>
      </w:r>
      <w:r w:rsidRPr="000E00EA">
        <w:rPr>
          <w:rFonts w:ascii="Times New Roman" w:hAnsi="Times New Roman"/>
          <w:bCs/>
          <w:noProof/>
          <w:color w:val="000000"/>
          <w:sz w:val="28"/>
          <w:szCs w:val="28"/>
        </w:rPr>
        <w:t>2009</w:t>
      </w:r>
    </w:p>
    <w:p w:rsidR="00D277E7" w:rsidRPr="000E00EA" w:rsidRDefault="0014507E" w:rsidP="00F62072">
      <w:pPr>
        <w:pStyle w:val="a6"/>
        <w:spacing w:after="0" w:line="360" w:lineRule="auto"/>
        <w:ind w:firstLine="720"/>
        <w:rPr>
          <w:rFonts w:ascii="Times New Roman" w:hAnsi="Times New Roman"/>
          <w:b/>
          <w:noProof/>
          <w:color w:val="000000"/>
          <w:sz w:val="28"/>
          <w:szCs w:val="36"/>
        </w:rPr>
      </w:pPr>
      <w:r w:rsidRPr="000E00EA">
        <w:rPr>
          <w:rFonts w:ascii="Times New Roman" w:hAnsi="Times New Roman"/>
          <w:noProof/>
          <w:color w:val="000000"/>
          <w:sz w:val="28"/>
          <w:szCs w:val="36"/>
        </w:rPr>
        <w:br w:type="page"/>
      </w:r>
      <w:r w:rsidR="00D277E7" w:rsidRPr="000E00EA">
        <w:rPr>
          <w:rFonts w:ascii="Times New Roman" w:hAnsi="Times New Roman"/>
          <w:b/>
          <w:noProof/>
          <w:color w:val="000000"/>
          <w:sz w:val="28"/>
          <w:szCs w:val="36"/>
        </w:rPr>
        <w:lastRenderedPageBreak/>
        <w:t>Содержание</w:t>
      </w:r>
    </w:p>
    <w:p w:rsidR="00F62072" w:rsidRPr="000E00EA" w:rsidRDefault="00F62072" w:rsidP="00F62072">
      <w:pPr>
        <w:pStyle w:val="a6"/>
        <w:spacing w:after="0" w:line="360" w:lineRule="auto"/>
        <w:ind w:firstLine="720"/>
        <w:rPr>
          <w:rFonts w:ascii="Times New Roman" w:hAnsi="Times New Roman"/>
          <w:b/>
          <w:noProof/>
          <w:color w:val="000000"/>
          <w:sz w:val="28"/>
          <w:szCs w:val="36"/>
        </w:rPr>
      </w:pPr>
    </w:p>
    <w:p w:rsidR="00D277E7" w:rsidRPr="000E00EA" w:rsidRDefault="00D277E7" w:rsidP="00F62072">
      <w:pPr>
        <w:pStyle w:val="a6"/>
        <w:tabs>
          <w:tab w:val="left" w:pos="480"/>
        </w:tabs>
        <w:spacing w:after="0" w:line="360" w:lineRule="auto"/>
        <w:jc w:val="both"/>
        <w:rPr>
          <w:rFonts w:ascii="Times New Roman" w:hAnsi="Times New Roman"/>
          <w:noProof/>
          <w:color w:val="000000"/>
          <w:sz w:val="28"/>
          <w:szCs w:val="28"/>
        </w:rPr>
      </w:pPr>
      <w:r w:rsidRPr="000E00EA">
        <w:rPr>
          <w:rFonts w:ascii="Times New Roman" w:hAnsi="Times New Roman"/>
          <w:noProof/>
          <w:color w:val="000000"/>
          <w:sz w:val="28"/>
          <w:szCs w:val="28"/>
        </w:rPr>
        <w:t>Введение</w:t>
      </w:r>
    </w:p>
    <w:p w:rsidR="00D277E7" w:rsidRPr="000E00EA" w:rsidRDefault="00D277E7" w:rsidP="00F62072">
      <w:pPr>
        <w:pStyle w:val="a6"/>
        <w:numPr>
          <w:ilvl w:val="0"/>
          <w:numId w:val="7"/>
        </w:numPr>
        <w:tabs>
          <w:tab w:val="left" w:pos="480"/>
        </w:tabs>
        <w:spacing w:after="0" w:line="360" w:lineRule="auto"/>
        <w:ind w:left="0" w:firstLine="0"/>
        <w:jc w:val="both"/>
        <w:rPr>
          <w:rFonts w:ascii="Times New Roman" w:hAnsi="Times New Roman"/>
          <w:noProof/>
          <w:color w:val="000000"/>
          <w:sz w:val="28"/>
          <w:szCs w:val="28"/>
        </w:rPr>
      </w:pPr>
      <w:r w:rsidRPr="000E00EA">
        <w:rPr>
          <w:rFonts w:ascii="Times New Roman" w:hAnsi="Times New Roman"/>
          <w:noProof/>
          <w:color w:val="000000"/>
          <w:sz w:val="28"/>
          <w:szCs w:val="28"/>
        </w:rPr>
        <w:t>Общая характеристика гражданского права Украины</w:t>
      </w:r>
    </w:p>
    <w:p w:rsidR="00D277E7" w:rsidRPr="000E00EA" w:rsidRDefault="00D277E7" w:rsidP="00F62072">
      <w:pPr>
        <w:pStyle w:val="a6"/>
        <w:numPr>
          <w:ilvl w:val="0"/>
          <w:numId w:val="7"/>
        </w:numPr>
        <w:tabs>
          <w:tab w:val="left" w:pos="480"/>
        </w:tabs>
        <w:spacing w:after="0" w:line="360" w:lineRule="auto"/>
        <w:ind w:left="0" w:firstLine="0"/>
        <w:jc w:val="both"/>
        <w:rPr>
          <w:rFonts w:ascii="Times New Roman" w:hAnsi="Times New Roman"/>
          <w:noProof/>
          <w:color w:val="000000"/>
          <w:sz w:val="28"/>
          <w:szCs w:val="28"/>
        </w:rPr>
      </w:pPr>
      <w:r w:rsidRPr="000E00EA">
        <w:rPr>
          <w:rFonts w:ascii="Times New Roman" w:hAnsi="Times New Roman"/>
          <w:noProof/>
          <w:color w:val="000000"/>
          <w:sz w:val="28"/>
          <w:szCs w:val="28"/>
        </w:rPr>
        <w:t>Гражданско-правовые отношения</w:t>
      </w:r>
    </w:p>
    <w:p w:rsidR="00D277E7" w:rsidRPr="000E00EA" w:rsidRDefault="00D277E7" w:rsidP="00F62072">
      <w:pPr>
        <w:pStyle w:val="a6"/>
        <w:numPr>
          <w:ilvl w:val="0"/>
          <w:numId w:val="7"/>
        </w:numPr>
        <w:tabs>
          <w:tab w:val="left" w:pos="480"/>
        </w:tabs>
        <w:spacing w:after="0" w:line="360" w:lineRule="auto"/>
        <w:ind w:left="0" w:firstLine="0"/>
        <w:jc w:val="both"/>
        <w:rPr>
          <w:rFonts w:ascii="Times New Roman" w:hAnsi="Times New Roman"/>
          <w:noProof/>
          <w:color w:val="000000"/>
          <w:sz w:val="28"/>
          <w:szCs w:val="28"/>
        </w:rPr>
      </w:pPr>
      <w:r w:rsidRPr="000E00EA">
        <w:rPr>
          <w:rFonts w:ascii="Times New Roman" w:hAnsi="Times New Roman"/>
          <w:noProof/>
          <w:color w:val="000000"/>
          <w:sz w:val="28"/>
          <w:szCs w:val="28"/>
        </w:rPr>
        <w:t>Физическое лицо как субъект гражданского права</w:t>
      </w:r>
    </w:p>
    <w:p w:rsidR="00D277E7" w:rsidRPr="000E00EA" w:rsidRDefault="00D277E7" w:rsidP="00F62072">
      <w:pPr>
        <w:pStyle w:val="a6"/>
        <w:numPr>
          <w:ilvl w:val="0"/>
          <w:numId w:val="7"/>
        </w:numPr>
        <w:tabs>
          <w:tab w:val="left" w:pos="480"/>
        </w:tabs>
        <w:spacing w:after="0" w:line="360" w:lineRule="auto"/>
        <w:ind w:left="0" w:firstLine="0"/>
        <w:jc w:val="both"/>
        <w:rPr>
          <w:rFonts w:ascii="Times New Roman" w:hAnsi="Times New Roman"/>
          <w:noProof/>
          <w:color w:val="000000"/>
          <w:sz w:val="28"/>
          <w:szCs w:val="28"/>
        </w:rPr>
      </w:pPr>
      <w:r w:rsidRPr="000E00EA">
        <w:rPr>
          <w:rFonts w:ascii="Times New Roman" w:hAnsi="Times New Roman"/>
          <w:noProof/>
          <w:color w:val="000000"/>
          <w:sz w:val="28"/>
          <w:szCs w:val="28"/>
        </w:rPr>
        <w:t>Юридическое лицо как субъект гражданского права. Виды юридических лиц</w:t>
      </w:r>
    </w:p>
    <w:p w:rsidR="00D277E7" w:rsidRPr="000E00EA" w:rsidRDefault="00D277E7" w:rsidP="00F62072">
      <w:pPr>
        <w:pStyle w:val="a6"/>
        <w:numPr>
          <w:ilvl w:val="0"/>
          <w:numId w:val="7"/>
        </w:numPr>
        <w:tabs>
          <w:tab w:val="left" w:pos="480"/>
        </w:tabs>
        <w:spacing w:after="0" w:line="360" w:lineRule="auto"/>
        <w:ind w:left="0" w:firstLine="0"/>
        <w:jc w:val="both"/>
        <w:rPr>
          <w:rFonts w:ascii="Times New Roman" w:hAnsi="Times New Roman"/>
          <w:noProof/>
          <w:color w:val="000000"/>
          <w:sz w:val="28"/>
          <w:szCs w:val="28"/>
        </w:rPr>
      </w:pPr>
      <w:r w:rsidRPr="000E00EA">
        <w:rPr>
          <w:rFonts w:ascii="Times New Roman" w:hAnsi="Times New Roman"/>
          <w:noProof/>
          <w:color w:val="000000"/>
          <w:sz w:val="28"/>
          <w:szCs w:val="28"/>
        </w:rPr>
        <w:t>Объекты гражданских прав</w:t>
      </w:r>
    </w:p>
    <w:p w:rsidR="00D277E7" w:rsidRPr="000E00EA" w:rsidRDefault="00D277E7" w:rsidP="00F62072">
      <w:pPr>
        <w:pStyle w:val="a6"/>
        <w:numPr>
          <w:ilvl w:val="0"/>
          <w:numId w:val="7"/>
        </w:numPr>
        <w:tabs>
          <w:tab w:val="left" w:pos="480"/>
        </w:tabs>
        <w:spacing w:after="0" w:line="360" w:lineRule="auto"/>
        <w:ind w:left="0" w:firstLine="0"/>
        <w:jc w:val="both"/>
        <w:rPr>
          <w:rFonts w:ascii="Times New Roman" w:hAnsi="Times New Roman"/>
          <w:noProof/>
          <w:color w:val="000000"/>
          <w:sz w:val="28"/>
          <w:szCs w:val="28"/>
        </w:rPr>
      </w:pPr>
      <w:r w:rsidRPr="000E00EA">
        <w:rPr>
          <w:rFonts w:ascii="Times New Roman" w:hAnsi="Times New Roman"/>
          <w:noProof/>
          <w:color w:val="000000"/>
          <w:sz w:val="28"/>
          <w:szCs w:val="28"/>
        </w:rPr>
        <w:t>Понятие, виды и формы сделок</w:t>
      </w:r>
    </w:p>
    <w:p w:rsidR="00D277E7" w:rsidRPr="000E00EA" w:rsidRDefault="00D277E7" w:rsidP="00F62072">
      <w:pPr>
        <w:pStyle w:val="a6"/>
        <w:numPr>
          <w:ilvl w:val="0"/>
          <w:numId w:val="7"/>
        </w:numPr>
        <w:tabs>
          <w:tab w:val="left" w:pos="480"/>
        </w:tabs>
        <w:spacing w:after="0" w:line="360" w:lineRule="auto"/>
        <w:ind w:left="0" w:firstLine="0"/>
        <w:jc w:val="both"/>
        <w:rPr>
          <w:rFonts w:ascii="Times New Roman" w:hAnsi="Times New Roman"/>
          <w:noProof/>
          <w:color w:val="000000"/>
          <w:sz w:val="28"/>
          <w:szCs w:val="28"/>
        </w:rPr>
      </w:pPr>
      <w:r w:rsidRPr="000E00EA">
        <w:rPr>
          <w:rFonts w:ascii="Times New Roman" w:hAnsi="Times New Roman"/>
          <w:noProof/>
          <w:color w:val="000000"/>
          <w:sz w:val="28"/>
          <w:szCs w:val="28"/>
        </w:rPr>
        <w:t>Условия действительности сделок. Недействительность сделок</w:t>
      </w:r>
    </w:p>
    <w:p w:rsidR="00D277E7" w:rsidRPr="000E00EA" w:rsidRDefault="00D277E7" w:rsidP="00F62072">
      <w:pPr>
        <w:pStyle w:val="a6"/>
        <w:numPr>
          <w:ilvl w:val="0"/>
          <w:numId w:val="7"/>
        </w:numPr>
        <w:tabs>
          <w:tab w:val="left" w:pos="480"/>
        </w:tabs>
        <w:spacing w:after="0" w:line="360" w:lineRule="auto"/>
        <w:ind w:left="0" w:firstLine="0"/>
        <w:jc w:val="both"/>
        <w:rPr>
          <w:rFonts w:ascii="Times New Roman" w:hAnsi="Times New Roman"/>
          <w:noProof/>
          <w:color w:val="000000"/>
          <w:sz w:val="28"/>
          <w:szCs w:val="28"/>
        </w:rPr>
      </w:pPr>
      <w:r w:rsidRPr="000E00EA">
        <w:rPr>
          <w:rFonts w:ascii="Times New Roman" w:hAnsi="Times New Roman"/>
          <w:noProof/>
          <w:color w:val="000000"/>
          <w:sz w:val="28"/>
          <w:szCs w:val="28"/>
        </w:rPr>
        <w:t>Понятие и виды гражданско-правовых договоров</w:t>
      </w:r>
    </w:p>
    <w:p w:rsidR="00D277E7" w:rsidRPr="000E00EA" w:rsidRDefault="00D277E7" w:rsidP="00F62072">
      <w:pPr>
        <w:pStyle w:val="a6"/>
        <w:tabs>
          <w:tab w:val="left" w:pos="0"/>
        </w:tabs>
        <w:spacing w:after="0" w:line="360" w:lineRule="auto"/>
        <w:jc w:val="both"/>
        <w:rPr>
          <w:rFonts w:ascii="Times New Roman" w:hAnsi="Times New Roman"/>
          <w:noProof/>
          <w:color w:val="000000"/>
          <w:sz w:val="28"/>
          <w:szCs w:val="28"/>
        </w:rPr>
      </w:pPr>
      <w:r w:rsidRPr="000E00EA">
        <w:rPr>
          <w:rFonts w:ascii="Times New Roman" w:hAnsi="Times New Roman"/>
          <w:noProof/>
          <w:color w:val="000000"/>
          <w:sz w:val="28"/>
          <w:szCs w:val="28"/>
        </w:rPr>
        <w:t>Закл</w:t>
      </w:r>
      <w:r w:rsidR="0014507E" w:rsidRPr="000E00EA">
        <w:rPr>
          <w:rFonts w:ascii="Times New Roman" w:hAnsi="Times New Roman"/>
          <w:noProof/>
          <w:color w:val="000000"/>
          <w:sz w:val="28"/>
          <w:szCs w:val="28"/>
        </w:rPr>
        <w:t>ю</w:t>
      </w:r>
      <w:r w:rsidRPr="000E00EA">
        <w:rPr>
          <w:rFonts w:ascii="Times New Roman" w:hAnsi="Times New Roman"/>
          <w:noProof/>
          <w:color w:val="000000"/>
          <w:sz w:val="28"/>
          <w:szCs w:val="28"/>
        </w:rPr>
        <w:t>чение</w:t>
      </w:r>
    </w:p>
    <w:p w:rsidR="00D277E7" w:rsidRPr="000E00EA" w:rsidRDefault="00D277E7" w:rsidP="00F62072">
      <w:pPr>
        <w:pStyle w:val="a6"/>
        <w:tabs>
          <w:tab w:val="left" w:pos="0"/>
        </w:tabs>
        <w:spacing w:after="0" w:line="360" w:lineRule="auto"/>
        <w:jc w:val="both"/>
        <w:rPr>
          <w:rFonts w:ascii="Times New Roman" w:hAnsi="Times New Roman"/>
          <w:noProof/>
          <w:color w:val="000000"/>
          <w:sz w:val="28"/>
          <w:szCs w:val="28"/>
        </w:rPr>
      </w:pPr>
      <w:r w:rsidRPr="000E00EA">
        <w:rPr>
          <w:rFonts w:ascii="Times New Roman" w:hAnsi="Times New Roman"/>
          <w:noProof/>
          <w:color w:val="000000"/>
          <w:sz w:val="28"/>
          <w:szCs w:val="28"/>
        </w:rPr>
        <w:t>Список используемой литературы</w:t>
      </w:r>
    </w:p>
    <w:p w:rsidR="00175C5B" w:rsidRPr="000E00EA" w:rsidRDefault="00F62072" w:rsidP="0009661F">
      <w:pPr>
        <w:pStyle w:val="a6"/>
        <w:spacing w:after="0" w:line="360" w:lineRule="auto"/>
        <w:ind w:firstLine="709"/>
        <w:jc w:val="both"/>
        <w:rPr>
          <w:rFonts w:ascii="Times New Roman" w:hAnsi="Times New Roman"/>
          <w:b/>
          <w:noProof/>
          <w:color w:val="000000"/>
          <w:sz w:val="28"/>
          <w:szCs w:val="36"/>
        </w:rPr>
      </w:pPr>
      <w:r w:rsidRPr="000E00EA">
        <w:rPr>
          <w:rFonts w:ascii="Times New Roman" w:hAnsi="Times New Roman"/>
          <w:noProof/>
          <w:color w:val="000000"/>
          <w:sz w:val="28"/>
          <w:szCs w:val="36"/>
        </w:rPr>
        <w:br w:type="page"/>
      </w:r>
      <w:r w:rsidR="00175C5B" w:rsidRPr="000E00EA">
        <w:rPr>
          <w:rFonts w:ascii="Times New Roman" w:hAnsi="Times New Roman"/>
          <w:b/>
          <w:noProof/>
          <w:color w:val="000000"/>
          <w:sz w:val="28"/>
          <w:szCs w:val="36"/>
        </w:rPr>
        <w:t>Введение</w:t>
      </w:r>
    </w:p>
    <w:p w:rsidR="00F62072" w:rsidRPr="000E00EA" w:rsidRDefault="00F62072" w:rsidP="0009661F">
      <w:pPr>
        <w:pStyle w:val="a6"/>
        <w:spacing w:after="0" w:line="360" w:lineRule="auto"/>
        <w:ind w:firstLine="709"/>
        <w:jc w:val="both"/>
        <w:rPr>
          <w:rFonts w:ascii="Times New Roman" w:hAnsi="Times New Roman"/>
          <w:noProof/>
          <w:color w:val="000000"/>
          <w:sz w:val="28"/>
          <w:szCs w:val="36"/>
        </w:rPr>
      </w:pP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Гражданское право — одна из ведущих отраслей национального права Украины, которая регулирует определенную группу правовых отношений с участием физических и юридических лиц и государства в целом.</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Гражданское право Украины, как и любая другая отрасль права, характеризуется предметом и методом правового регулирования.</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Предмет правового регулирования гражданского права составляют правовые отношения, регулируемые гражданско-правовыми нормами. Это имущественные отношения и личные неимущественные отношения.</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Имущественными называются правовые отношения, связанные с принадлежностью, приобретением, владением, пользованием и распоряжением имуществом. Они обусловлены использованием товарно-денежной формы.</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 xml:space="preserve">Личные неимущественные отношения индивидуализируют лицо, так как возникают благодаря осуществлению им его личных прав и свобод (например, право личности на жизнь, здоровье, честь, достоинство, имя и авторство), которые делятся на две подгруппы: </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а) личные права, связанные с имущественными (скажем, права авторов на результаты интеллектуального труда в области литературы, искусства и т. п.);</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б) личные права, не связанные с имущественными (к примеру, права личности на честь, достоинство, имя, переписку и т. п.).</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 xml:space="preserve">Стороны этих отношений выступают как юридически равные между собой, автономные и независимые друг от друга, что является одной из характерных особенностей гражданско-правового метода. </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Участниками гражданско-правовых отношений могут быть физические лица (граждане, иностранцы, лица без гражданства) и юридические лица, а также государство Украина, Автономная Республика Крым, территориальные громады, иностранные государства и другие субъекты публичного права, которые вступают в гражданско-правовые отношения (т. е. являются субъектами данных отношений).</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Гражданско-правовые отношения</w:t>
      </w:r>
      <w:r w:rsidRPr="000E00EA">
        <w:rPr>
          <w:rFonts w:ascii="Times New Roman" w:hAnsi="Times New Roman"/>
          <w:b/>
          <w:i/>
          <w:noProof/>
          <w:color w:val="000000"/>
          <w:sz w:val="28"/>
          <w:szCs w:val="28"/>
        </w:rPr>
        <w:t xml:space="preserve"> — </w:t>
      </w:r>
      <w:r w:rsidRPr="000E00EA">
        <w:rPr>
          <w:rFonts w:ascii="Times New Roman" w:hAnsi="Times New Roman"/>
          <w:noProof/>
          <w:color w:val="000000"/>
          <w:sz w:val="28"/>
          <w:szCs w:val="28"/>
        </w:rPr>
        <w:t>это урегулированные нормами гражданского права имущественные и личные неимущественные отношения, основанные на юридическом равенстве, свободном волеизъявлении, имущественной самостоятельности их участников.</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Объектами</w:t>
      </w:r>
      <w:r w:rsidRPr="000E00EA">
        <w:rPr>
          <w:rFonts w:ascii="Times New Roman" w:hAnsi="Times New Roman"/>
          <w:i/>
          <w:noProof/>
          <w:color w:val="000000"/>
          <w:sz w:val="28"/>
          <w:szCs w:val="28"/>
        </w:rPr>
        <w:t xml:space="preserve"> </w:t>
      </w:r>
      <w:r w:rsidRPr="000E00EA">
        <w:rPr>
          <w:rFonts w:ascii="Times New Roman" w:hAnsi="Times New Roman"/>
          <w:noProof/>
          <w:color w:val="000000"/>
          <w:sz w:val="28"/>
          <w:szCs w:val="28"/>
        </w:rPr>
        <w:t>гражданско-правовых отношений могут быть: вещи, в том числе деньги и ценные бумаги, иное имущество, имущественные права, результаты работ, услуги, результаты интеллектуальной деятельности, информация, а также другие материальные и нематериальные блага.</w:t>
      </w:r>
    </w:p>
    <w:p w:rsidR="00175C5B" w:rsidRPr="000E00EA" w:rsidRDefault="00F62072" w:rsidP="0009661F">
      <w:pPr>
        <w:pStyle w:val="a6"/>
        <w:spacing w:after="0" w:line="360" w:lineRule="auto"/>
        <w:ind w:firstLine="709"/>
        <w:jc w:val="both"/>
        <w:rPr>
          <w:rFonts w:ascii="Times New Roman" w:hAnsi="Times New Roman"/>
          <w:b/>
          <w:noProof/>
          <w:color w:val="000000"/>
          <w:sz w:val="28"/>
          <w:szCs w:val="36"/>
        </w:rPr>
      </w:pPr>
      <w:r w:rsidRPr="000E00EA">
        <w:rPr>
          <w:rFonts w:ascii="Times New Roman" w:hAnsi="Times New Roman"/>
          <w:noProof/>
          <w:color w:val="000000"/>
          <w:sz w:val="28"/>
          <w:szCs w:val="36"/>
        </w:rPr>
        <w:br w:type="page"/>
      </w:r>
      <w:r w:rsidR="0035184A" w:rsidRPr="000E00EA">
        <w:rPr>
          <w:rFonts w:ascii="Times New Roman" w:hAnsi="Times New Roman"/>
          <w:b/>
          <w:noProof/>
          <w:color w:val="000000"/>
          <w:sz w:val="28"/>
          <w:szCs w:val="36"/>
        </w:rPr>
        <w:t>1.</w:t>
      </w:r>
      <w:r w:rsidR="0035184A" w:rsidRPr="000E00EA">
        <w:rPr>
          <w:rFonts w:ascii="Times New Roman" w:hAnsi="Times New Roman"/>
          <w:noProof/>
          <w:color w:val="000000"/>
          <w:sz w:val="28"/>
          <w:szCs w:val="36"/>
        </w:rPr>
        <w:t xml:space="preserve"> </w:t>
      </w:r>
      <w:r w:rsidR="00175C5B" w:rsidRPr="000E00EA">
        <w:rPr>
          <w:rFonts w:ascii="Times New Roman" w:hAnsi="Times New Roman"/>
          <w:b/>
          <w:noProof/>
          <w:color w:val="000000"/>
          <w:sz w:val="28"/>
          <w:szCs w:val="36"/>
        </w:rPr>
        <w:t>Общая характеристика гражданского права Украины</w:t>
      </w:r>
    </w:p>
    <w:p w:rsidR="00F62072" w:rsidRPr="000E00EA" w:rsidRDefault="00F62072" w:rsidP="0009661F">
      <w:pPr>
        <w:pStyle w:val="a6"/>
        <w:spacing w:after="0" w:line="360" w:lineRule="auto"/>
        <w:ind w:firstLine="709"/>
        <w:jc w:val="both"/>
        <w:rPr>
          <w:rFonts w:ascii="Times New Roman" w:hAnsi="Times New Roman"/>
          <w:noProof/>
          <w:color w:val="000000"/>
          <w:sz w:val="28"/>
          <w:szCs w:val="28"/>
        </w:rPr>
      </w:pP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Гражданское право</w:t>
      </w:r>
      <w:r w:rsidRPr="000E00EA">
        <w:rPr>
          <w:rFonts w:ascii="Times New Roman" w:hAnsi="Times New Roman"/>
          <w:b/>
          <w:noProof/>
          <w:color w:val="000000"/>
          <w:sz w:val="28"/>
          <w:szCs w:val="28"/>
        </w:rPr>
        <w:t xml:space="preserve"> </w:t>
      </w:r>
      <w:r w:rsidRPr="000E00EA">
        <w:rPr>
          <w:rFonts w:ascii="Times New Roman" w:hAnsi="Times New Roman"/>
          <w:noProof/>
          <w:color w:val="000000"/>
          <w:sz w:val="28"/>
          <w:szCs w:val="28"/>
        </w:rPr>
        <w:t>— отрасль системы права Украины, регулирующая имущественные и личные неимущественные отношения физических и юридических лиц.</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С нормами гражданского права мы сталкиваемся ежедневно. Поездка в общественном транспорте, покупка газеты, посещение театра и бесчисленное множество других разнообразных отношений регулируются гражданским правом. Гражданское право играет столь важную роль в жизни общества, в экономике страны, что гражданский кодекс иной раз называют (неофициально) второй, или экономической конституцией страны.</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Основы гражданско-правового регулирования в нашей стране закрепляет Конституция Украины. Таковы, в частности: нерушимость права частной собственности, многообразие форм права собственности, свобода предпринимательской деятельности, право на результаты своей интеллектуальной, творческой деятельности.</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 xml:space="preserve">Гражданско-правовые нормы содержатся в различных нормативно-правовых актах, важнейшим из которых является Гражданский кодекс Украины. Гражданский кодекс Украины был принят 16 июля </w:t>
      </w:r>
      <w:smartTag w:uri="urn:schemas-microsoft-com:office:smarttags" w:element="metricconverter">
        <w:smartTagPr>
          <w:attr w:name="ProductID" w:val="2003 г"/>
        </w:smartTagPr>
        <w:r w:rsidRPr="000E00EA">
          <w:rPr>
            <w:rFonts w:ascii="Times New Roman" w:hAnsi="Times New Roman"/>
            <w:noProof/>
            <w:color w:val="000000"/>
            <w:sz w:val="28"/>
            <w:szCs w:val="28"/>
          </w:rPr>
          <w:t>2003 г</w:t>
        </w:r>
      </w:smartTag>
      <w:r w:rsidRPr="000E00EA">
        <w:rPr>
          <w:rFonts w:ascii="Times New Roman" w:hAnsi="Times New Roman"/>
          <w:noProof/>
          <w:color w:val="000000"/>
          <w:sz w:val="28"/>
          <w:szCs w:val="28"/>
        </w:rPr>
        <w:t xml:space="preserve">. и введен в действие с 1 января </w:t>
      </w:r>
      <w:smartTag w:uri="urn:schemas-microsoft-com:office:smarttags" w:element="metricconverter">
        <w:smartTagPr>
          <w:attr w:name="ProductID" w:val="2004 г"/>
        </w:smartTagPr>
        <w:r w:rsidRPr="000E00EA">
          <w:rPr>
            <w:rFonts w:ascii="Times New Roman" w:hAnsi="Times New Roman"/>
            <w:noProof/>
            <w:color w:val="000000"/>
            <w:sz w:val="28"/>
            <w:szCs w:val="28"/>
          </w:rPr>
          <w:t>2004 г</w:t>
        </w:r>
      </w:smartTag>
      <w:r w:rsidRPr="000E00EA">
        <w:rPr>
          <w:rFonts w:ascii="Times New Roman" w:hAnsi="Times New Roman"/>
          <w:noProof/>
          <w:color w:val="000000"/>
          <w:sz w:val="28"/>
          <w:szCs w:val="28"/>
        </w:rPr>
        <w:t>.</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Гражданский кодекс состоит из 6 книг, 90 глав, 1308 статей. Внутреннее строение Гражданского кодекса Украины соответствует структуре отрасли гражданского права, т. е. кодекс имеет Общую и Особенную части.</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Общая часть отражена в книге 1, которая называется «Общие положения». Она содержит нормы, определяющие статус участников гражданско-правовых отношений, объекты гражданских прав, понятия гражданско-правовой сделки, представительства, сроков и исковой давности в гражданском праве.</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Особенная часть Гражданского кодекса устанавливает личные неимущественные права физического лица, право собственности и иные вещные права, право интеллектуальной собственности, регулирует обязательственные отношения, наследование.</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Общие начала гражданского законодательства:</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1) недопустимость произвольного вмешательства в сферу личной жизни человека;</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2) недопустимость лишения права собственности, кроме случаев, установленных Конституцией Украины и законами;</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3) свобода договора;</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4) свобода предпринимательской деятельности, не запрещенной законом;</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5) судебная защита гражданских прав и интересов;</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6) справедливость, добросовестность и разумность.</w:t>
      </w:r>
    </w:p>
    <w:p w:rsidR="0009661F" w:rsidRPr="000E00EA" w:rsidRDefault="0009661F" w:rsidP="0009661F">
      <w:pPr>
        <w:pStyle w:val="a6"/>
        <w:spacing w:after="0" w:line="360" w:lineRule="auto"/>
        <w:ind w:firstLine="709"/>
        <w:jc w:val="both"/>
        <w:rPr>
          <w:rFonts w:ascii="Times New Roman" w:hAnsi="Times New Roman"/>
          <w:noProof/>
          <w:color w:val="000000"/>
          <w:sz w:val="28"/>
          <w:szCs w:val="28"/>
        </w:rPr>
      </w:pPr>
    </w:p>
    <w:p w:rsidR="00175C5B" w:rsidRPr="000E00EA" w:rsidRDefault="00B46F79" w:rsidP="0009661F">
      <w:pPr>
        <w:pStyle w:val="a6"/>
        <w:spacing w:after="0" w:line="360" w:lineRule="auto"/>
        <w:ind w:firstLine="709"/>
        <w:jc w:val="both"/>
        <w:rPr>
          <w:rFonts w:ascii="Times New Roman" w:hAnsi="Times New Roman"/>
          <w:b/>
          <w:noProof/>
          <w:color w:val="000000"/>
          <w:sz w:val="28"/>
          <w:szCs w:val="36"/>
        </w:rPr>
      </w:pPr>
      <w:r w:rsidRPr="000E00EA">
        <w:rPr>
          <w:rFonts w:ascii="Times New Roman" w:hAnsi="Times New Roman"/>
          <w:b/>
          <w:noProof/>
          <w:color w:val="000000"/>
          <w:sz w:val="28"/>
          <w:szCs w:val="36"/>
        </w:rPr>
        <w:t xml:space="preserve">2. </w:t>
      </w:r>
      <w:r w:rsidR="00175C5B" w:rsidRPr="000E00EA">
        <w:rPr>
          <w:rFonts w:ascii="Times New Roman" w:hAnsi="Times New Roman"/>
          <w:b/>
          <w:noProof/>
          <w:color w:val="000000"/>
          <w:sz w:val="28"/>
          <w:szCs w:val="36"/>
        </w:rPr>
        <w:t>Гражданско-правовые отношения</w:t>
      </w:r>
    </w:p>
    <w:p w:rsidR="00B46F79" w:rsidRPr="000E00EA" w:rsidRDefault="00B46F79" w:rsidP="0009661F">
      <w:pPr>
        <w:pStyle w:val="a6"/>
        <w:spacing w:after="0" w:line="360" w:lineRule="auto"/>
        <w:ind w:firstLine="709"/>
        <w:jc w:val="both"/>
        <w:rPr>
          <w:rFonts w:ascii="Times New Roman" w:hAnsi="Times New Roman"/>
          <w:noProof/>
          <w:color w:val="000000"/>
          <w:sz w:val="28"/>
          <w:szCs w:val="28"/>
        </w:rPr>
      </w:pP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Гражданско-правовое отношение</w:t>
      </w:r>
      <w:r w:rsidRPr="000E00EA">
        <w:rPr>
          <w:rFonts w:ascii="Times New Roman" w:hAnsi="Times New Roman"/>
          <w:b/>
          <w:noProof/>
          <w:color w:val="000000"/>
          <w:sz w:val="28"/>
          <w:szCs w:val="28"/>
        </w:rPr>
        <w:t xml:space="preserve"> </w:t>
      </w:r>
      <w:r w:rsidRPr="000E00EA">
        <w:rPr>
          <w:rFonts w:ascii="Times New Roman" w:hAnsi="Times New Roman"/>
          <w:noProof/>
          <w:color w:val="000000"/>
          <w:sz w:val="28"/>
          <w:szCs w:val="28"/>
        </w:rPr>
        <w:t>— это общественное отношение, урегулированное нормой гражданского права, участники которого являются носителями гражданских прав и обязанностей.</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Как и все правовые отношения, гражданское правоотношение имеет свой состав (структуру):</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1) субъекты гражданского правоотношения. К</w:t>
      </w:r>
      <w:r w:rsidRPr="000E00EA">
        <w:rPr>
          <w:rFonts w:ascii="Times New Roman" w:hAnsi="Times New Roman"/>
          <w:b/>
          <w:noProof/>
          <w:color w:val="000000"/>
          <w:sz w:val="28"/>
          <w:szCs w:val="28"/>
        </w:rPr>
        <w:t xml:space="preserve"> </w:t>
      </w:r>
      <w:r w:rsidRPr="000E00EA">
        <w:rPr>
          <w:rFonts w:ascii="Times New Roman" w:hAnsi="Times New Roman"/>
          <w:noProof/>
          <w:color w:val="000000"/>
          <w:sz w:val="28"/>
          <w:szCs w:val="28"/>
        </w:rPr>
        <w:t>ним относятся: физические лица (граждане Украины, иностранные граждане или подданные, лица без гражданства), юридические лица (организации, предприятия, учреждения), государство Украина, Автономная Республика Крым, территориальные громады, иностранные государства;</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2) объект гражданского правоотношения. Это — материальные и нематериальные блага, по поводу которых возникло правоотношение. К числу материальных объектов относят вещи, в том числе деньги и ценные бумаги, имущественные права, результаты работ, услуги.</w:t>
      </w:r>
      <w:r w:rsidRPr="000E00EA">
        <w:rPr>
          <w:rFonts w:ascii="Times New Roman" w:hAnsi="Times New Roman"/>
          <w:b/>
          <w:noProof/>
          <w:color w:val="000000"/>
          <w:sz w:val="28"/>
          <w:szCs w:val="28"/>
        </w:rPr>
        <w:t xml:space="preserve"> </w:t>
      </w:r>
      <w:r w:rsidRPr="000E00EA">
        <w:rPr>
          <w:rFonts w:ascii="Times New Roman" w:hAnsi="Times New Roman"/>
          <w:noProof/>
          <w:color w:val="000000"/>
          <w:sz w:val="28"/>
          <w:szCs w:val="28"/>
        </w:rPr>
        <w:t>К числу нематериальных объектов относят результаты интеллектуальной, творческой деятельности (произведения науки, литературы, искусства), информацию и некоторые иные материальные и нематериальные блага;</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3) содержание гражданского правоотношения.</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Оно включает субъективные права и</w:t>
      </w:r>
      <w:r w:rsidRPr="000E00EA">
        <w:rPr>
          <w:rFonts w:ascii="Times New Roman" w:hAnsi="Times New Roman"/>
          <w:b/>
          <w:noProof/>
          <w:color w:val="000000"/>
          <w:sz w:val="28"/>
          <w:szCs w:val="28"/>
        </w:rPr>
        <w:t xml:space="preserve"> </w:t>
      </w:r>
      <w:r w:rsidRPr="000E00EA">
        <w:rPr>
          <w:rFonts w:ascii="Times New Roman" w:hAnsi="Times New Roman"/>
          <w:noProof/>
          <w:color w:val="000000"/>
          <w:sz w:val="28"/>
          <w:szCs w:val="28"/>
        </w:rPr>
        <w:t>соответствующие им юридические обязанности субъектов правоотношения.</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Проанализируем, например, гражданско-правовое отношение, возникшее в результате заключения договора аренды жилого помещения. Субъектами правоотношения являются арендодатель и арендатор, объектом — помещение. Содержание данного правового отношения включает: право арендодателя требовать от арендатора оговоренной арендной платы и обязанность — предоставить жилое помещение в пригодном для пользования состоянии; право арендатора пользоваться данным помещением и обязанность — вовремя вносить арендную плату.</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p>
    <w:p w:rsidR="00175C5B" w:rsidRPr="000E00EA" w:rsidRDefault="00B46F79" w:rsidP="0009661F">
      <w:pPr>
        <w:pStyle w:val="a6"/>
        <w:spacing w:after="0" w:line="360" w:lineRule="auto"/>
        <w:ind w:firstLine="709"/>
        <w:jc w:val="both"/>
        <w:rPr>
          <w:rFonts w:ascii="Times New Roman" w:hAnsi="Times New Roman"/>
          <w:b/>
          <w:noProof/>
          <w:color w:val="000000"/>
          <w:sz w:val="28"/>
          <w:szCs w:val="36"/>
        </w:rPr>
      </w:pPr>
      <w:r w:rsidRPr="000E00EA">
        <w:rPr>
          <w:rFonts w:ascii="Times New Roman" w:hAnsi="Times New Roman"/>
          <w:b/>
          <w:noProof/>
          <w:color w:val="000000"/>
          <w:sz w:val="28"/>
          <w:szCs w:val="36"/>
        </w:rPr>
        <w:t xml:space="preserve">3. </w:t>
      </w:r>
      <w:r w:rsidR="00175C5B" w:rsidRPr="000E00EA">
        <w:rPr>
          <w:rFonts w:ascii="Times New Roman" w:hAnsi="Times New Roman"/>
          <w:b/>
          <w:noProof/>
          <w:color w:val="000000"/>
          <w:sz w:val="28"/>
          <w:szCs w:val="36"/>
        </w:rPr>
        <w:t>Физическое лицо как субъект гражданского права</w:t>
      </w:r>
    </w:p>
    <w:p w:rsidR="00B46F79" w:rsidRPr="000E00EA" w:rsidRDefault="00B46F79" w:rsidP="0009661F">
      <w:pPr>
        <w:pStyle w:val="a6"/>
        <w:spacing w:after="0" w:line="360" w:lineRule="auto"/>
        <w:ind w:firstLine="709"/>
        <w:jc w:val="both"/>
        <w:rPr>
          <w:rFonts w:ascii="Times New Roman" w:hAnsi="Times New Roman"/>
          <w:noProof/>
          <w:color w:val="000000"/>
          <w:sz w:val="28"/>
          <w:szCs w:val="28"/>
        </w:rPr>
      </w:pP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Человек как участник гражданских правоотношений считается физическим лицом. Все физические лица обладают гражданской правоспособностью. Гражданская правоспособность — возможность лица обладать</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субъективными гражданскими правами и гражданскими обязанностями. Гражданская правоспособность физического лица возникает в момент его рождения и прекращается в момент смерти.</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Однако для того, чтобы самому приобрести гражданские права и обязанности, нужно обладать не только правоспособностью, но и дееспособностью.</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Гражданская дееспособность — способность лица своими действиями приобретать гражданские права и самостоятельно их осуществлять, а также способность своими действиями создавать для себя гражданские обязанности, самостоятельно их исполнять и нести ответственность в случае их неисполнения.</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Гражданская дееспособность зависит от возраста и психического состояния физического лица. Возрастные градации объема дееспособности:</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1) лица, не достигшие 14 лет (малолетние), являются частично</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дееспособными.</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Они вправе самостоятельно совершать мелкие бытовые сделки, осуществлять личные неимущественные права на результаты интеллектуальной, творческой деятельности. Все иные гражданско-правовые сделки от их имени и в их пользу совершают родители (усыновители) или опекуны;</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2) лица в возрасте от 14 до 18 лет (несовершеннолетние) имеют неполную</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гражданскую дееспособность. Ряд действий они могут осуществлять самостоятельно: распоряжаться своим заработком, стипендией, иными доходами; осуществлять личные неимущественные права на результаты интеллектуальной, творческой деятельности; быть учредителями юридического лица; заключать договор банковского вклада и распоряжаться вкладом. Все иные сделки они совершают с разрешения родителей (усыновителей) или попечителей;</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3) с достижением совершеннолетия (18 лет) или вступлением лица в брак до совершеннолетия наступает полная гражданская дееспособность.</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Кроме того, полная гражданская дееспособность может быть предоставлена физическому лицу, достигшему 16 лет, работающему по трудовому договору либо зарегистрированному в качестве предпринимателя, а также несовершеннолетнему лицу, записанному матерью или отцом ребенка.</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Зависимость объема дееспособности лица от его психического состояния проявляется в следующем:</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1) решением суда лицо может быть признано ограниченно дееспособным</w:t>
      </w:r>
      <w:r w:rsidRPr="000E00EA">
        <w:rPr>
          <w:rFonts w:ascii="Times New Roman" w:hAnsi="Times New Roman"/>
          <w:i/>
          <w:noProof/>
          <w:color w:val="000000"/>
          <w:sz w:val="28"/>
          <w:szCs w:val="28"/>
        </w:rPr>
        <w:t xml:space="preserve"> </w:t>
      </w:r>
      <w:r w:rsidRPr="000E00EA">
        <w:rPr>
          <w:rFonts w:ascii="Times New Roman" w:hAnsi="Times New Roman"/>
          <w:noProof/>
          <w:color w:val="000000"/>
          <w:sz w:val="28"/>
          <w:szCs w:val="28"/>
        </w:rPr>
        <w:t>в двух случаях: злоупотребления спиртными напитками, наркотическими средствами или токсическими веществами; психического расстройства, существенно влияющего на способность осознавать значение своих действий. Такому лицу назначается попечитель, который дает согласие на совершение им гражданско-правовых действий. Ограниченно дееспособное лицо может самостоятельно совершать только мелкие бытовые сделки (купить продукты, билет в кинотеатр и т.д.);</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2) лицо, страдающее хроническим, стойким психическим расстройством и не понимающее вследствие этого значения своих действий, решением суда может быть признано недееспособным.</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Такому лицу назначается опекун, который совершает гражданско-правовые действия от имени своего подопечного.</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Таким образом, ограничение гражданской правосубъектности возможно исключительно по решению суда. Судом же эти ограничения снимаются в случае изменения психического состояния в лучшую сторону (прекращения употребления спиртных напитков или наркотиков, выздоровления).</w:t>
      </w:r>
    </w:p>
    <w:p w:rsidR="0081723C" w:rsidRPr="000E00EA" w:rsidRDefault="0081723C" w:rsidP="0009661F">
      <w:pPr>
        <w:pStyle w:val="a6"/>
        <w:spacing w:after="0" w:line="360" w:lineRule="auto"/>
        <w:ind w:firstLine="709"/>
        <w:jc w:val="both"/>
        <w:rPr>
          <w:rFonts w:ascii="Times New Roman" w:hAnsi="Times New Roman"/>
          <w:noProof/>
          <w:color w:val="000000"/>
          <w:sz w:val="28"/>
          <w:szCs w:val="36"/>
        </w:rPr>
      </w:pPr>
    </w:p>
    <w:p w:rsidR="00175C5B" w:rsidRPr="000E00EA" w:rsidRDefault="0081723C" w:rsidP="0009661F">
      <w:pPr>
        <w:pStyle w:val="a6"/>
        <w:spacing w:after="0" w:line="360" w:lineRule="auto"/>
        <w:ind w:firstLine="709"/>
        <w:jc w:val="both"/>
        <w:rPr>
          <w:rFonts w:ascii="Times New Roman" w:hAnsi="Times New Roman"/>
          <w:b/>
          <w:noProof/>
          <w:color w:val="000000"/>
          <w:sz w:val="28"/>
          <w:szCs w:val="36"/>
        </w:rPr>
      </w:pPr>
      <w:r w:rsidRPr="000E00EA">
        <w:rPr>
          <w:rFonts w:ascii="Times New Roman" w:hAnsi="Times New Roman"/>
          <w:b/>
          <w:noProof/>
          <w:color w:val="000000"/>
          <w:sz w:val="28"/>
          <w:szCs w:val="36"/>
        </w:rPr>
        <w:t xml:space="preserve">4. </w:t>
      </w:r>
      <w:r w:rsidR="00175C5B" w:rsidRPr="000E00EA">
        <w:rPr>
          <w:rFonts w:ascii="Times New Roman" w:hAnsi="Times New Roman"/>
          <w:b/>
          <w:noProof/>
          <w:color w:val="000000"/>
          <w:sz w:val="28"/>
          <w:szCs w:val="36"/>
        </w:rPr>
        <w:t>Юридическое лицо как субъект гражданского права. Вид</w:t>
      </w:r>
      <w:r w:rsidR="00D277E7" w:rsidRPr="000E00EA">
        <w:rPr>
          <w:rFonts w:ascii="Times New Roman" w:hAnsi="Times New Roman"/>
          <w:b/>
          <w:noProof/>
          <w:color w:val="000000"/>
          <w:sz w:val="28"/>
          <w:szCs w:val="36"/>
        </w:rPr>
        <w:t>ы</w:t>
      </w:r>
      <w:r w:rsidR="00175C5B" w:rsidRPr="000E00EA">
        <w:rPr>
          <w:rFonts w:ascii="Times New Roman" w:hAnsi="Times New Roman"/>
          <w:b/>
          <w:noProof/>
          <w:color w:val="000000"/>
          <w:sz w:val="28"/>
          <w:szCs w:val="36"/>
        </w:rPr>
        <w:t xml:space="preserve"> юридических лиц</w:t>
      </w:r>
    </w:p>
    <w:p w:rsidR="0081723C" w:rsidRPr="000E00EA" w:rsidRDefault="0081723C" w:rsidP="0009661F">
      <w:pPr>
        <w:pStyle w:val="a6"/>
        <w:spacing w:after="0" w:line="360" w:lineRule="auto"/>
        <w:ind w:firstLine="709"/>
        <w:jc w:val="both"/>
        <w:rPr>
          <w:rFonts w:ascii="Times New Roman" w:hAnsi="Times New Roman"/>
          <w:noProof/>
          <w:color w:val="000000"/>
          <w:sz w:val="28"/>
          <w:szCs w:val="28"/>
        </w:rPr>
      </w:pP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Юридическое лицо</w:t>
      </w:r>
      <w:r w:rsidRPr="000E00EA">
        <w:rPr>
          <w:rFonts w:ascii="Times New Roman" w:hAnsi="Times New Roman"/>
          <w:b/>
          <w:noProof/>
          <w:color w:val="000000"/>
          <w:sz w:val="28"/>
          <w:szCs w:val="28"/>
        </w:rPr>
        <w:t xml:space="preserve"> </w:t>
      </w:r>
      <w:r w:rsidRPr="000E00EA">
        <w:rPr>
          <w:rFonts w:ascii="Times New Roman" w:hAnsi="Times New Roman"/>
          <w:noProof/>
          <w:color w:val="000000"/>
          <w:sz w:val="28"/>
          <w:szCs w:val="28"/>
        </w:rPr>
        <w:t>— это организация, созданная и зарегистрированная в установленном законом порядке. Юридическое лицо может быть создано путем объединения нескольких лиц и (или) имущества.</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Признаками юридического лица являются:</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1) организационное единство. Юридическое лицо имеет определенную структуру (отделы, управления, цехи, другие подразделения), руководство, определенную цель и задачи (закрепленные уставом или иным учредительным документом);</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b/>
          <w:noProof/>
          <w:color w:val="000000"/>
          <w:sz w:val="28"/>
          <w:szCs w:val="28"/>
        </w:rPr>
        <w:t>2)</w:t>
      </w:r>
      <w:r w:rsidR="0009661F" w:rsidRPr="000E00EA">
        <w:rPr>
          <w:rFonts w:ascii="Times New Roman" w:hAnsi="Times New Roman"/>
          <w:b/>
          <w:noProof/>
          <w:color w:val="000000"/>
          <w:sz w:val="28"/>
          <w:szCs w:val="28"/>
        </w:rPr>
        <w:t xml:space="preserve"> </w:t>
      </w:r>
      <w:r w:rsidRPr="000E00EA">
        <w:rPr>
          <w:rFonts w:ascii="Times New Roman" w:hAnsi="Times New Roman"/>
          <w:noProof/>
          <w:color w:val="000000"/>
          <w:sz w:val="28"/>
          <w:szCs w:val="28"/>
        </w:rPr>
        <w:t>наличие обособленного имущества. Организация должна иметь свое имущество, обособленное от имущества учредителей или иных юридических лиц. Юридическое лицо владеет им на праве собственности, полного хозяйственного ведения (это касается государственных предприятий) или оперативного управления (это касается казенных предприятий — таких, которые не могут быть приватизированы). Кроме того, юридическое лицо должно иметь самостоятельные финансовые документы (баланс или смету, счет в банке);</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3)</w:t>
      </w:r>
      <w:r w:rsidR="0009661F" w:rsidRPr="000E00EA">
        <w:rPr>
          <w:rFonts w:ascii="Times New Roman" w:hAnsi="Times New Roman"/>
          <w:noProof/>
          <w:color w:val="000000"/>
          <w:sz w:val="28"/>
          <w:szCs w:val="28"/>
        </w:rPr>
        <w:t xml:space="preserve"> </w:t>
      </w:r>
      <w:r w:rsidRPr="000E00EA">
        <w:rPr>
          <w:rFonts w:ascii="Times New Roman" w:hAnsi="Times New Roman"/>
          <w:noProof/>
          <w:color w:val="000000"/>
          <w:sz w:val="28"/>
          <w:szCs w:val="28"/>
        </w:rPr>
        <w:t>самостоятельная имущественная ответственность.</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Юридическое лицо само отвечает по заключаемым им договорам, по долгам и иным обязательствам. Например, государство не отвечает за долги государственных предприятий;</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4)</w:t>
      </w:r>
      <w:r w:rsidR="0009661F" w:rsidRPr="000E00EA">
        <w:rPr>
          <w:rFonts w:ascii="Times New Roman" w:hAnsi="Times New Roman"/>
          <w:noProof/>
          <w:color w:val="000000"/>
          <w:sz w:val="28"/>
          <w:szCs w:val="28"/>
        </w:rPr>
        <w:t xml:space="preserve"> </w:t>
      </w:r>
      <w:r w:rsidRPr="000E00EA">
        <w:rPr>
          <w:rFonts w:ascii="Times New Roman" w:hAnsi="Times New Roman"/>
          <w:noProof/>
          <w:color w:val="000000"/>
          <w:sz w:val="28"/>
          <w:szCs w:val="28"/>
        </w:rPr>
        <w:t>участие в гражданском обороте от своего имени.</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Юридическое лицо имеет собственное наименование, закрепленное государственной регистрацией. Оно вправе приобретать гражданские права и обязанности, определенные его уставом или иным учредительным документом. Например, юридическое лицо вправе приобретать имущество, личные неимущественные права, заключать различные договоры;</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5) способность быть истцом и ответчиком в суде.</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От своего имени юридическое лицо вправе быть участником судебного или хозяйственного процесса.</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Гражданская правоспособность юридического лица возникает с момента его государственной регистрации и прекращается со дня внесения в единый государственный реестр записи о его прекращении. Юридическое лицо приобретает и осуществляет гражданские права и обязанности через свои органы (собрание участников, исполнительный орган).</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Виды юридических лиц:</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1)</w:t>
      </w:r>
      <w:r w:rsidRPr="000E00EA">
        <w:rPr>
          <w:rFonts w:ascii="Times New Roman" w:hAnsi="Times New Roman"/>
          <w:b/>
          <w:noProof/>
          <w:color w:val="000000"/>
          <w:sz w:val="28"/>
          <w:szCs w:val="28"/>
        </w:rPr>
        <w:t xml:space="preserve"> </w:t>
      </w:r>
      <w:r w:rsidRPr="000E00EA">
        <w:rPr>
          <w:rFonts w:ascii="Times New Roman" w:hAnsi="Times New Roman"/>
          <w:noProof/>
          <w:color w:val="000000"/>
          <w:sz w:val="28"/>
          <w:szCs w:val="28"/>
        </w:rPr>
        <w:t>в зависимости от порядка создания различают юридические лица частного права и юридические лица публичного права. Юридические лица частного права создаются на основании учредительных документов (уставов, договоров). Юридическое лицо публичного права создается распорядительным актом Президента Украины, органа государственной власти, органа власти Автономной Республики Крым или органа местного самоуправления;</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2) в зависимости от форм собственности различают частные, коммунальные и государственные юридические лица;</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3) в зависимости от организационно-правовой формы различают общества и учреждения. Общество создается путем объединения лиц (участников), имеющих право принимать участие в этом обществе. Общество может быть предпринимательским и непредпринимательским. Предпринимательским является общество, цель которого — прибыль и ее последующий раздел между участниками. Такими юридическими лицами являются хозяйственные общества и производственные кооперативы. Непредпринимательским является общество, не имеющее своей целью получение прибыли.</w:t>
      </w:r>
    </w:p>
    <w:p w:rsidR="00294659" w:rsidRPr="000E00EA" w:rsidRDefault="00294659" w:rsidP="0009661F">
      <w:pPr>
        <w:pStyle w:val="a6"/>
        <w:spacing w:after="0" w:line="360" w:lineRule="auto"/>
        <w:ind w:firstLine="709"/>
        <w:jc w:val="both"/>
        <w:rPr>
          <w:rFonts w:ascii="Times New Roman" w:hAnsi="Times New Roman"/>
          <w:noProof/>
          <w:color w:val="000000"/>
          <w:sz w:val="28"/>
          <w:szCs w:val="36"/>
        </w:rPr>
      </w:pPr>
    </w:p>
    <w:p w:rsidR="00175C5B" w:rsidRPr="000E00EA" w:rsidRDefault="00294659" w:rsidP="0009661F">
      <w:pPr>
        <w:pStyle w:val="a6"/>
        <w:spacing w:after="0" w:line="360" w:lineRule="auto"/>
        <w:ind w:firstLine="709"/>
        <w:jc w:val="both"/>
        <w:rPr>
          <w:rFonts w:ascii="Times New Roman" w:hAnsi="Times New Roman"/>
          <w:b/>
          <w:noProof/>
          <w:color w:val="000000"/>
          <w:sz w:val="28"/>
          <w:szCs w:val="36"/>
        </w:rPr>
      </w:pPr>
      <w:r w:rsidRPr="000E00EA">
        <w:rPr>
          <w:rFonts w:ascii="Times New Roman" w:hAnsi="Times New Roman"/>
          <w:b/>
          <w:noProof/>
          <w:color w:val="000000"/>
          <w:sz w:val="28"/>
          <w:szCs w:val="36"/>
        </w:rPr>
        <w:t xml:space="preserve">5. </w:t>
      </w:r>
      <w:r w:rsidR="00D277E7" w:rsidRPr="000E00EA">
        <w:rPr>
          <w:rFonts w:ascii="Times New Roman" w:hAnsi="Times New Roman"/>
          <w:b/>
          <w:noProof/>
          <w:color w:val="000000"/>
          <w:sz w:val="28"/>
          <w:szCs w:val="36"/>
        </w:rPr>
        <w:t>О</w:t>
      </w:r>
      <w:r w:rsidRPr="000E00EA">
        <w:rPr>
          <w:rFonts w:ascii="Times New Roman" w:hAnsi="Times New Roman"/>
          <w:b/>
          <w:noProof/>
          <w:color w:val="000000"/>
          <w:sz w:val="28"/>
          <w:szCs w:val="36"/>
        </w:rPr>
        <w:t>бъекты гражданских прав</w:t>
      </w:r>
    </w:p>
    <w:p w:rsidR="00294659" w:rsidRPr="000E00EA" w:rsidRDefault="00294659" w:rsidP="0009661F">
      <w:pPr>
        <w:pStyle w:val="a6"/>
        <w:spacing w:after="0" w:line="360" w:lineRule="auto"/>
        <w:ind w:firstLine="709"/>
        <w:jc w:val="both"/>
        <w:rPr>
          <w:rFonts w:ascii="Times New Roman" w:hAnsi="Times New Roman"/>
          <w:noProof/>
          <w:color w:val="000000"/>
          <w:sz w:val="28"/>
          <w:szCs w:val="28"/>
        </w:rPr>
      </w:pP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Объектами гражданских прав</w:t>
      </w:r>
      <w:r w:rsidRPr="000E00EA">
        <w:rPr>
          <w:rFonts w:ascii="Times New Roman" w:hAnsi="Times New Roman"/>
          <w:b/>
          <w:noProof/>
          <w:color w:val="000000"/>
          <w:sz w:val="28"/>
          <w:szCs w:val="28"/>
        </w:rPr>
        <w:t xml:space="preserve"> </w:t>
      </w:r>
      <w:r w:rsidRPr="000E00EA">
        <w:rPr>
          <w:rFonts w:ascii="Times New Roman" w:hAnsi="Times New Roman"/>
          <w:noProof/>
          <w:color w:val="000000"/>
          <w:sz w:val="28"/>
          <w:szCs w:val="28"/>
        </w:rPr>
        <w:t>являются вещи, в том числе деньги и ценные бумаги, иное имущество, имущественные права, результаты работ, услуги, результаты интеллектуальной, творческой деятельности, информация, а также иные материальные и нематериальные блага. Виды объектов гражданского права, прежде всего, подразделяют на материальные и нематериальные объекты. К числу материальных объектов гражданского права относят:</w:t>
      </w:r>
    </w:p>
    <w:p w:rsidR="00175C5B" w:rsidRPr="000E00EA" w:rsidRDefault="00175C5B" w:rsidP="0009661F">
      <w:pPr>
        <w:pStyle w:val="a6"/>
        <w:numPr>
          <w:ilvl w:val="0"/>
          <w:numId w:val="1"/>
        </w:numPr>
        <w:tabs>
          <w:tab w:val="left" w:pos="720"/>
        </w:tabs>
        <w:spacing w:after="0" w:line="360" w:lineRule="auto"/>
        <w:ind w:left="0"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вещи.</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Вещь — это предмет материального блага, относительно которого могут возникать гражданские права и обязанности. Виды вещей:</w:t>
      </w:r>
    </w:p>
    <w:p w:rsidR="00175C5B" w:rsidRPr="000E00EA" w:rsidRDefault="00175C5B" w:rsidP="0009661F">
      <w:pPr>
        <w:pStyle w:val="a6"/>
        <w:numPr>
          <w:ilvl w:val="0"/>
          <w:numId w:val="2"/>
        </w:numPr>
        <w:tabs>
          <w:tab w:val="left" w:pos="360"/>
        </w:tabs>
        <w:spacing w:after="0" w:line="360" w:lineRule="auto"/>
        <w:ind w:left="0"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движимые</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(могут быть перемещены в пространстве без ущерба для вещи) и недвижимые</w:t>
      </w:r>
      <w:r w:rsidRPr="000E00EA">
        <w:rPr>
          <w:rFonts w:ascii="Times New Roman" w:hAnsi="Times New Roman"/>
          <w:i/>
          <w:noProof/>
          <w:color w:val="000000"/>
          <w:sz w:val="28"/>
          <w:szCs w:val="28"/>
        </w:rPr>
        <w:t xml:space="preserve"> </w:t>
      </w:r>
      <w:r w:rsidRPr="000E00EA">
        <w:rPr>
          <w:rFonts w:ascii="Times New Roman" w:hAnsi="Times New Roman"/>
          <w:noProof/>
          <w:color w:val="000000"/>
          <w:sz w:val="28"/>
          <w:szCs w:val="28"/>
        </w:rPr>
        <w:t>(земля и соединенные с ней объекты, речные и морские суда, космические объекты а также иные объекты, права на которые подлежат государственной регистрации);</w:t>
      </w:r>
    </w:p>
    <w:p w:rsidR="00175C5B" w:rsidRPr="000E00EA" w:rsidRDefault="00175C5B" w:rsidP="0009661F">
      <w:pPr>
        <w:pStyle w:val="a6"/>
        <w:numPr>
          <w:ilvl w:val="0"/>
          <w:numId w:val="2"/>
        </w:numPr>
        <w:tabs>
          <w:tab w:val="left" w:pos="360"/>
        </w:tabs>
        <w:spacing w:after="0" w:line="360" w:lineRule="auto"/>
        <w:ind w:left="0"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делимые и неделимые вещи. Делимой признается вещь, которую можно разделить без утраты ее целевого назначения (участок земли, хлеб, ткань). Неделимую вещь нельзя разделить без утраты ее целевого назначения (телевизор, платье, письменный стол);</w:t>
      </w:r>
    </w:p>
    <w:p w:rsidR="00175C5B" w:rsidRPr="000E00EA" w:rsidRDefault="00175C5B" w:rsidP="0009661F">
      <w:pPr>
        <w:pStyle w:val="a6"/>
        <w:numPr>
          <w:ilvl w:val="0"/>
          <w:numId w:val="2"/>
        </w:numPr>
        <w:tabs>
          <w:tab w:val="left" w:pos="360"/>
        </w:tabs>
        <w:spacing w:after="0" w:line="360" w:lineRule="auto"/>
        <w:ind w:left="0"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вещи, определяемые родовыми или индивидуально-определенными</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признаками. Главная характеристика родовой вещи — вес, объем, количество. Индивидуально-определенная вещь имеет неповторимые признаки и не подлежит замене. Например, деньги — родовая вещь, а картина — индивидуально-определенная;</w:t>
      </w:r>
    </w:p>
    <w:p w:rsidR="00175C5B" w:rsidRPr="000E00EA" w:rsidRDefault="00175C5B" w:rsidP="0009661F">
      <w:pPr>
        <w:pStyle w:val="a6"/>
        <w:numPr>
          <w:ilvl w:val="0"/>
          <w:numId w:val="2"/>
        </w:numPr>
        <w:tabs>
          <w:tab w:val="left" w:pos="360"/>
        </w:tabs>
        <w:spacing w:after="0" w:line="360" w:lineRule="auto"/>
        <w:ind w:left="0"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вещи потребляемые (уничтожаются при первом использовании) и непотребляемые (не теряют своей сущности при многократном использовании). Например, продукты, деньги, техническое сырье — потребляемые вещи, а фарфоровый сервиз, мебель, автомобиль — непотребляемые;</w:t>
      </w:r>
    </w:p>
    <w:p w:rsidR="00175C5B" w:rsidRPr="000E00EA" w:rsidRDefault="00175C5B" w:rsidP="0009661F">
      <w:pPr>
        <w:pStyle w:val="a6"/>
        <w:numPr>
          <w:ilvl w:val="0"/>
          <w:numId w:val="2"/>
        </w:numPr>
        <w:tabs>
          <w:tab w:val="left" w:pos="360"/>
        </w:tabs>
        <w:spacing w:after="0" w:line="360" w:lineRule="auto"/>
        <w:ind w:left="0"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главная</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вещь и принадлежность.</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Принадлежность — это вещь, предназначенная для обслуживания главной вещи и связанная с ней общим предназначением (например, скрипка и футляр для нее);</w:t>
      </w:r>
    </w:p>
    <w:p w:rsidR="00175C5B" w:rsidRPr="000E00EA" w:rsidRDefault="00175C5B" w:rsidP="0009661F">
      <w:pPr>
        <w:pStyle w:val="a6"/>
        <w:numPr>
          <w:ilvl w:val="0"/>
          <w:numId w:val="2"/>
        </w:numPr>
        <w:tabs>
          <w:tab w:val="left" w:pos="360"/>
        </w:tabs>
        <w:spacing w:after="0" w:line="360" w:lineRule="auto"/>
        <w:ind w:left="0"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простые и сложные вещи. Сложная вещь — это вещь, состоящая из нескольких вещей, составляющих единое целое (например, столовый сервиз);</w:t>
      </w:r>
    </w:p>
    <w:p w:rsidR="00175C5B" w:rsidRPr="000E00EA" w:rsidRDefault="00175C5B" w:rsidP="0009661F">
      <w:pPr>
        <w:pStyle w:val="a6"/>
        <w:numPr>
          <w:ilvl w:val="0"/>
          <w:numId w:val="2"/>
        </w:numPr>
        <w:tabs>
          <w:tab w:val="left" w:pos="360"/>
        </w:tabs>
        <w:spacing w:after="0" w:line="360" w:lineRule="auto"/>
        <w:ind w:left="0"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продукция, плоды и доходы — это все, что производится, добывается, получается из вещи или приносится вещью (например, приплод домашних животных, деньги, полученные от сдачи в аренду земельного участка);</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2) имущество</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 это отдельная вещь, совокупность вещей, а также имущественные права и обязанности;</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3) предприятие</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 это единый недвижимый имущественный комплекс, который используется для осуществления предпринимательской деятельности. В его состав входят земельные участки, строения и сооружения, оборудование, инвентарь, сырье, продукция, право на торговую марку и др.;</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4) деньги и валютные ценности.</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Деньги (денежные средства) — это законное платежное средство, обязательное к приему по номинальной стоимости на всей территории Украины. Денежная единица Украины — гривня. В некоторых случаях, установленных законом, в Украине может использоваться иностранная валюта. К числу валютных ценностей относятся драгоценные металлы и драгоценные камни;</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5) ценные бумаги — это документы установленной формы, которые удостоверяют денежное или иное имущественное право собственника. Группы</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и виды ценных бумаг:</w:t>
      </w:r>
    </w:p>
    <w:p w:rsidR="0009661F" w:rsidRPr="000E00EA" w:rsidRDefault="00175C5B" w:rsidP="0009661F">
      <w:pPr>
        <w:pStyle w:val="a6"/>
        <w:numPr>
          <w:ilvl w:val="0"/>
          <w:numId w:val="3"/>
        </w:numPr>
        <w:tabs>
          <w:tab w:val="left" w:pos="360"/>
        </w:tabs>
        <w:spacing w:after="0" w:line="360" w:lineRule="auto"/>
        <w:ind w:left="0"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паевые ценные бумаги, удостоверяющие участие в уставном капитале (например, акции);</w:t>
      </w:r>
    </w:p>
    <w:p w:rsidR="00175C5B" w:rsidRPr="000E00EA" w:rsidRDefault="00175C5B" w:rsidP="0009661F">
      <w:pPr>
        <w:pStyle w:val="a6"/>
        <w:numPr>
          <w:ilvl w:val="0"/>
          <w:numId w:val="3"/>
        </w:numPr>
        <w:tabs>
          <w:tab w:val="left" w:pos="360"/>
        </w:tabs>
        <w:spacing w:after="0" w:line="360" w:lineRule="auto"/>
        <w:ind w:left="0"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долговые ценные бумаги, которые удостоверяют отношения займа (например, облигации внутренних и внешних государственных займов, облигации местных займов, облигации предприятий);</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 производные ценные бумаги, дающие право на приобретение или продажу в определенные сроки ценных бумаг, финансовых и (или) товарных ресурсов;</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 товарораспорядительные ценные бумаги, дающие право их держателю распорядиться имуществом, указанным в документе.</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К числу нематериальных объектов гражданского права (нематериальных</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благ)</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относятся:</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1) результаты интеллектуальной, творческой деятельности:</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литературные и художественные произведения, компьютерные программы, компиляции данных (базы данных), исполнение, фонограммы, видеограммы, передачи (программы) организаций вещания, научные открытия, изобретения, полезные модели, промышленные образцы, компоновка (топография) интегральных микросхем, рационализаторские предложения, сорта растения, породы животных, коммерческие (фирменные) наименования, торговые марки (знаки для товаров и услуг), географические указания, коммерческие тайны;</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 xml:space="preserve">2) информация — документированные или публично оглашенные сведения о событиях и явлениях, которые </w:t>
      </w:r>
      <w:r w:rsidR="00644573">
        <w:rPr>
          <w:noProof/>
        </w:rPr>
        <w:pict>
          <v:shapetype id="_x0000_t202" coordsize="21600,21600" o:spt="202" path="m,l,21600r21600,l21600,xe">
            <v:stroke joinstyle="miter"/>
            <v:path gradientshapeok="t" o:connecttype="rect"/>
          </v:shapetype>
          <v:shape id="_x0000_s1026" type="#_x0000_t202" style="position:absolute;margin-left:349pt;margin-top:82.85pt;width:4.45pt;height:446.95pt;z-index:251657728;mso-wrap-distance-left:447pt;mso-wrap-distance-top:66.75pt;mso-wrap-distance-right:0;mso-position-horizontal-relative:char;mso-position-vertical-relative:text" stroked="f">
            <v:fill color2="black"/>
            <v:textbox inset="0,0,0,0">
              <w:txbxContent>
                <w:p w:rsidR="00175C5B" w:rsidRDefault="00175C5B">
                  <w:pPr>
                    <w:pStyle w:val="a6"/>
                  </w:pPr>
                </w:p>
              </w:txbxContent>
            </v:textbox>
          </v:shape>
        </w:pict>
      </w:r>
      <w:r w:rsidRPr="000E00EA">
        <w:rPr>
          <w:rFonts w:ascii="Times New Roman" w:hAnsi="Times New Roman"/>
          <w:noProof/>
          <w:color w:val="000000"/>
          <w:sz w:val="28"/>
          <w:szCs w:val="28"/>
        </w:rPr>
        <w:t>имели или имеют место в обществе, государстве или окружающей среде;</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3) личные неимущественные блага — здоровье, жизнь; честь, достоинство и деловая репутация; имя (наименование); авторство; свобода литературного, художественного, научного и технического творчества.</w:t>
      </w:r>
    </w:p>
    <w:p w:rsidR="00175C5B" w:rsidRPr="000E00EA" w:rsidRDefault="00175C5B" w:rsidP="0009661F">
      <w:pPr>
        <w:pStyle w:val="a6"/>
        <w:spacing w:after="0" w:line="360" w:lineRule="auto"/>
        <w:ind w:firstLine="709"/>
        <w:jc w:val="both"/>
        <w:rPr>
          <w:rFonts w:ascii="Times New Roman" w:hAnsi="Times New Roman"/>
          <w:b/>
          <w:noProof/>
          <w:color w:val="000000"/>
          <w:sz w:val="28"/>
          <w:szCs w:val="28"/>
        </w:rPr>
      </w:pPr>
    </w:p>
    <w:p w:rsidR="00175C5B" w:rsidRPr="000E00EA" w:rsidRDefault="00656431" w:rsidP="0009661F">
      <w:pPr>
        <w:pStyle w:val="a6"/>
        <w:spacing w:after="0" w:line="360" w:lineRule="auto"/>
        <w:ind w:firstLine="709"/>
        <w:jc w:val="both"/>
        <w:rPr>
          <w:rFonts w:ascii="Times New Roman" w:hAnsi="Times New Roman"/>
          <w:b/>
          <w:noProof/>
          <w:color w:val="000000"/>
          <w:sz w:val="28"/>
          <w:szCs w:val="36"/>
        </w:rPr>
      </w:pPr>
      <w:r w:rsidRPr="000E00EA">
        <w:rPr>
          <w:rFonts w:ascii="Times New Roman" w:hAnsi="Times New Roman"/>
          <w:b/>
          <w:noProof/>
          <w:color w:val="000000"/>
          <w:sz w:val="28"/>
          <w:szCs w:val="36"/>
        </w:rPr>
        <w:t xml:space="preserve">6. </w:t>
      </w:r>
      <w:r w:rsidR="00D277E7" w:rsidRPr="000E00EA">
        <w:rPr>
          <w:rFonts w:ascii="Times New Roman" w:hAnsi="Times New Roman"/>
          <w:b/>
          <w:noProof/>
          <w:color w:val="000000"/>
          <w:sz w:val="28"/>
          <w:szCs w:val="36"/>
        </w:rPr>
        <w:t>П</w:t>
      </w:r>
      <w:r w:rsidR="00175C5B" w:rsidRPr="000E00EA">
        <w:rPr>
          <w:rFonts w:ascii="Times New Roman" w:hAnsi="Times New Roman"/>
          <w:b/>
          <w:noProof/>
          <w:color w:val="000000"/>
          <w:sz w:val="28"/>
          <w:szCs w:val="36"/>
        </w:rPr>
        <w:t>онятие, виды и формы сделок</w:t>
      </w:r>
    </w:p>
    <w:p w:rsidR="00656431" w:rsidRPr="000E00EA" w:rsidRDefault="00656431" w:rsidP="0009661F">
      <w:pPr>
        <w:pStyle w:val="a6"/>
        <w:spacing w:after="0" w:line="360" w:lineRule="auto"/>
        <w:ind w:firstLine="709"/>
        <w:jc w:val="both"/>
        <w:rPr>
          <w:rFonts w:ascii="Times New Roman" w:hAnsi="Times New Roman"/>
          <w:noProof/>
          <w:color w:val="000000"/>
          <w:sz w:val="28"/>
          <w:szCs w:val="28"/>
        </w:rPr>
      </w:pP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Гражданско-правовые сделки — это правомерные действия, направленные на возникновение, изменение или прекращение гражданских прав и обязанностей. Различают односторонние и двусторонние (многосторонние) сделки.</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Односторонние</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сделки выражают волю одного субъекта</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правовых отношений. Примерами таких сделок являются: завещание, принятие наследства, обещание вознаграждения (за возврат утерянных документов, потерявшегося животного).</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Двусторонние (многосторонние)</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сделки выражают согласованную волю нескольких субъектов</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права, поэтому их называют договорами.</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Формы</w:t>
      </w:r>
      <w:r w:rsidRPr="000E00EA">
        <w:rPr>
          <w:rFonts w:ascii="Times New Roman" w:hAnsi="Times New Roman"/>
          <w:b/>
          <w:noProof/>
          <w:color w:val="000000"/>
          <w:sz w:val="28"/>
          <w:szCs w:val="28"/>
        </w:rPr>
        <w:t xml:space="preserve"> </w:t>
      </w:r>
      <w:r w:rsidRPr="000E00EA">
        <w:rPr>
          <w:rFonts w:ascii="Times New Roman" w:hAnsi="Times New Roman"/>
          <w:noProof/>
          <w:color w:val="000000"/>
          <w:sz w:val="28"/>
          <w:szCs w:val="28"/>
        </w:rPr>
        <w:t>сделок:</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1) устная</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форма. Как правило, в устной форме заключаются сделки, исполняемые при самом их совершении. Например, в большинстве случаев устно заключается договор купли-продажи движимой вещи;</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2) простая письменная форма. Закон требует, чтобы в такой форме заключались сделки юридических лиц между собой и с физическими лицами, за исключением сделок, исполняемых при самом их совершении и сделок, для которых требуется нотариальное удостоверение. Например, договор подряда на выполнение ремонтных работ между предприятием и физическим лицом должен иметь простую письменную форму. Письменно должны заключаться сделки между физическими лицами на сумму, которая в 20 и более раз превышает необлагаемый минимум доходов, за исключением сделок, исполняемых при самом их совершении и сделок, для которых требуется нотариальное удостоверение;</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3) нотариально удостоверенная письменная форма. Гражданское законодательство содержит перечень сделок, которые должны совершаться только в такой форме: договоры об отчуждении и залоге недвижимого имущества, брачные контракты, завещания и др. Кроме того, по желанию участников сделки они вправе нотариально удостоверить любую сделку;</w:t>
      </w:r>
    </w:p>
    <w:p w:rsidR="0009661F"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4) конклюдентная</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(молчаливая) форма. Сделка, для которой законом не установлена определенная форма, может заключаться путем совершения молчаливых действий (например, посадка в троллейбус и оплата проезда).</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p>
    <w:p w:rsidR="00175C5B" w:rsidRPr="000E00EA" w:rsidRDefault="00656431" w:rsidP="0009661F">
      <w:pPr>
        <w:pStyle w:val="a6"/>
        <w:spacing w:after="0" w:line="360" w:lineRule="auto"/>
        <w:ind w:firstLine="709"/>
        <w:jc w:val="both"/>
        <w:rPr>
          <w:rFonts w:ascii="Times New Roman" w:hAnsi="Times New Roman"/>
          <w:b/>
          <w:noProof/>
          <w:color w:val="000000"/>
          <w:sz w:val="28"/>
          <w:szCs w:val="36"/>
        </w:rPr>
      </w:pPr>
      <w:r w:rsidRPr="000E00EA">
        <w:rPr>
          <w:rFonts w:ascii="Times New Roman" w:hAnsi="Times New Roman"/>
          <w:b/>
          <w:noProof/>
          <w:color w:val="000000"/>
          <w:sz w:val="28"/>
          <w:szCs w:val="36"/>
        </w:rPr>
        <w:t xml:space="preserve">7. </w:t>
      </w:r>
      <w:r w:rsidR="00175C5B" w:rsidRPr="000E00EA">
        <w:rPr>
          <w:rFonts w:ascii="Times New Roman" w:hAnsi="Times New Roman"/>
          <w:b/>
          <w:noProof/>
          <w:color w:val="000000"/>
          <w:sz w:val="28"/>
          <w:szCs w:val="36"/>
        </w:rPr>
        <w:t>Условия действительности сделок. Недействительность сделок</w:t>
      </w:r>
    </w:p>
    <w:p w:rsidR="00656431" w:rsidRPr="000E00EA" w:rsidRDefault="00656431" w:rsidP="0009661F">
      <w:pPr>
        <w:pStyle w:val="a6"/>
        <w:spacing w:after="0" w:line="360" w:lineRule="auto"/>
        <w:ind w:firstLine="709"/>
        <w:jc w:val="both"/>
        <w:rPr>
          <w:rFonts w:ascii="Times New Roman" w:hAnsi="Times New Roman"/>
          <w:noProof/>
          <w:color w:val="000000"/>
          <w:sz w:val="28"/>
          <w:szCs w:val="28"/>
        </w:rPr>
      </w:pP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Не всякое действие субъектов права является гражданско-правовой сделкой. Для признания таковым оно должно отвечать ряду нормативных требований, которые называются условиями действительности сделок:</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1) законность.</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Сделка не должна противоречить законодательству и моральным основам общества;</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2) дееспособность участников.</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Совершение сделки требует сознательного выражения воли. Поэтому не признаются действительными сделки, заключенные недееспособными;</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3) свободное волеизъявление сторон. Воля участников сделки выражается в их согласии принять на себя определенные обязанности и приобрести определенные права. Воля сторон должна быть свободной от заблуждений, вызванных обманом или хитростью. Волеизъявление, совершенное вследствие насилия или под угрозой его применения, недействительно, а значит, недействительна и сделка;</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4) соблюдение требуемой законом формы сделки.</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Гражданское право диспозитивно по своей сути, то есть предоставляет субъектам возможность выбора нескольких вариантов действий. Поэтому формы сделок весьма разнообразны: возможны устные, письменные и даже молчаливые договоры. Однако если закон содержит указание на форму договора, заключать его нужно только в такой форме. Например, договор купли-продажи жилого дома совершается только в письменной, нотариально удостоверенной форме;</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5) реальность сделки.</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Сделка является действительной, если она направлена на реальное наступление предусмотренных ею правовых последствий. Например, физически невозможно осуществить куплю-продажу несуществующей в природе вещи, невозможно построить небоскреб за одни сутки. Юридически невозможно исполнить то, что противоречит закону: например, нельзя рассматривать как договор соглашение о совершении разбойного нападения на банк;</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6) защита прав ребенка. Сделка, совершаемая родителями (усыновителями) не должна противоречить правам и интересам их детей.</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Невыполнение этих условий влечет недействительность сделки.</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Различают ничтожные</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(абсолютно недействительные) сделки и оспоримые</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(относительно недействительные) сделки.</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Ничтожная сделка недействительна с момента ее совершения, поэтому судебного решения о признании ее недействительной не требуется. К ничтожным сделкам относят: противоправные и аморальные сделки; внеустав-ные сделки юридических лиц; сделки, не удостоверенные нотариально, если закон требует только такой формы сделки; сделки с лицами в возрасте до 14 лет, не получившие последующего одобрения родителей (усыновителей), опекунов; сделки с недееспособными; фиктивные и притворные сделки. Фиктивная</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сделка — это действие, которое совершается для вида, без намерения создать, изменить или прекратить гражданские права или обязанности. Притворная</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сделка прикрывает сделку, которую в действительности стороны совершили. Например, выдана доверенность на управление автотранспортным средством, хотя в реальности оно было продано обладателю доверенности.</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Оспоримая сделка может быть признана недействительной в судебном порядке при условии доказанности фактов, свидетельствующих о пороках сделки. К оспоримым сделкам относятся: сделки с лицами в возрасте от 14 до 18 лет; с ограниченно дееспособными; с лицами, находившимися в момент заключения сделки в состоянии временного расстройства психики; сделки, совершенные вследствие обмана, заблуждения, насилия, стечения тяжелых обстоятельств, угрозы.</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Юридическим последствием недействительности сделки является реституция</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 xml:space="preserve">— т. е. восстановление в первоначальное положение. Она может быть двусторонней, когда обе стороны возвращают друг другу все полученное по недействительной сделке. При односторонней реституции </w:t>
      </w:r>
      <w:r w:rsidRPr="000E00EA">
        <w:rPr>
          <w:rFonts w:ascii="Times New Roman" w:hAnsi="Times New Roman"/>
          <w:b/>
          <w:noProof/>
          <w:color w:val="000000"/>
          <w:sz w:val="28"/>
          <w:szCs w:val="28"/>
        </w:rPr>
        <w:t xml:space="preserve">в </w:t>
      </w:r>
      <w:r w:rsidRPr="000E00EA">
        <w:rPr>
          <w:rFonts w:ascii="Times New Roman" w:hAnsi="Times New Roman"/>
          <w:noProof/>
          <w:color w:val="000000"/>
          <w:sz w:val="28"/>
          <w:szCs w:val="28"/>
        </w:rPr>
        <w:t>первоначальное положение возвращается только невиновная сторона, а с виновной стороны полученное по сделке взыскивается в доход государства. Если же виновны обе стороны, реституция не допускается и все полученное по сделке взыскивается в доход государства.</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p>
    <w:p w:rsidR="00175C5B" w:rsidRPr="000E00EA" w:rsidRDefault="00656431" w:rsidP="0009661F">
      <w:pPr>
        <w:pStyle w:val="a6"/>
        <w:spacing w:after="0" w:line="360" w:lineRule="auto"/>
        <w:ind w:firstLine="709"/>
        <w:jc w:val="both"/>
        <w:rPr>
          <w:rFonts w:ascii="Times New Roman" w:hAnsi="Times New Roman"/>
          <w:b/>
          <w:noProof/>
          <w:color w:val="000000"/>
          <w:sz w:val="28"/>
          <w:szCs w:val="36"/>
        </w:rPr>
      </w:pPr>
      <w:r w:rsidRPr="000E00EA">
        <w:rPr>
          <w:rFonts w:ascii="Times New Roman" w:hAnsi="Times New Roman"/>
          <w:b/>
          <w:noProof/>
          <w:color w:val="000000"/>
          <w:sz w:val="28"/>
          <w:szCs w:val="36"/>
        </w:rPr>
        <w:t xml:space="preserve">8. </w:t>
      </w:r>
      <w:r w:rsidR="00175C5B" w:rsidRPr="000E00EA">
        <w:rPr>
          <w:rFonts w:ascii="Times New Roman" w:hAnsi="Times New Roman"/>
          <w:b/>
          <w:noProof/>
          <w:color w:val="000000"/>
          <w:sz w:val="28"/>
          <w:szCs w:val="36"/>
        </w:rPr>
        <w:t>Понятие и виды гражданско-правовых договоров</w:t>
      </w:r>
    </w:p>
    <w:p w:rsidR="00656431" w:rsidRPr="000E00EA" w:rsidRDefault="00656431" w:rsidP="0009661F">
      <w:pPr>
        <w:pStyle w:val="a6"/>
        <w:spacing w:after="0" w:line="360" w:lineRule="auto"/>
        <w:ind w:firstLine="709"/>
        <w:jc w:val="both"/>
        <w:rPr>
          <w:rFonts w:ascii="Times New Roman" w:hAnsi="Times New Roman"/>
          <w:noProof/>
          <w:color w:val="000000"/>
          <w:sz w:val="28"/>
          <w:szCs w:val="28"/>
        </w:rPr>
      </w:pP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Договор — это соглашение двух или нескольких лиц об установлении, изменении или прекращении гражданских прав и обязанностей. Примеры договоров: купля-продажа, дарение, наем работы.</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Разветвленная система договоров является надежной основой деловых отношений. В современном гражданском праве различают следующие виды договоров:</w:t>
      </w:r>
    </w:p>
    <w:p w:rsidR="00175C5B" w:rsidRPr="000E00EA" w:rsidRDefault="00175C5B" w:rsidP="0009661F">
      <w:pPr>
        <w:pStyle w:val="a6"/>
        <w:numPr>
          <w:ilvl w:val="0"/>
          <w:numId w:val="4"/>
        </w:numPr>
        <w:tabs>
          <w:tab w:val="left" w:pos="720"/>
        </w:tabs>
        <w:spacing w:after="0" w:line="360" w:lineRule="auto"/>
        <w:ind w:left="0"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по моменту начала действия различают консенсуальные и реальные</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договоры. Действие консенсуального договора начинается с момента заключения соглашения участниками договора. Например, права и обязанности продавца и покупателя возникают в момент заключения договора купли-продажи. Действие реального договора начинается с момента передачи вещи, которая служит предметом договора. Например, права заимодавца и обязанности заемщика возникают не в момент соглашения, а лишь тогда, когда заимодавец передаст заемщику деньги;</w:t>
      </w:r>
    </w:p>
    <w:p w:rsidR="00175C5B" w:rsidRPr="000E00EA" w:rsidRDefault="00175C5B" w:rsidP="0009661F">
      <w:pPr>
        <w:pStyle w:val="a6"/>
        <w:numPr>
          <w:ilvl w:val="0"/>
          <w:numId w:val="5"/>
        </w:numPr>
        <w:tabs>
          <w:tab w:val="left" w:pos="720"/>
        </w:tabs>
        <w:spacing w:after="0" w:line="360" w:lineRule="auto"/>
        <w:ind w:left="0"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по наличию выгоды у контрагентов различают возмездные и безвозмездные</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договоры. Если исполнение договора приносит имущественную выгоду обоим контрагентам, договор является возмездным. Таковы, например, договоры купли-продажи, аренды, подряда. Если договор приносит имущественную выгоду только одному из контрагентов, он является безвозмездным: например, договор дарения. Ряд договоров по усмотрению сторон может быть как возмездным, так и безвозмездным: например, договор хранения;</w:t>
      </w:r>
    </w:p>
    <w:p w:rsidR="00175C5B" w:rsidRPr="000E00EA" w:rsidRDefault="00175C5B" w:rsidP="0009661F">
      <w:pPr>
        <w:pStyle w:val="a6"/>
        <w:numPr>
          <w:ilvl w:val="0"/>
          <w:numId w:val="5"/>
        </w:numPr>
        <w:tabs>
          <w:tab w:val="left" w:pos="720"/>
        </w:tabs>
        <w:spacing w:after="0" w:line="360" w:lineRule="auto"/>
        <w:ind w:left="0"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в зависимости от распределения прав и обязанностей между сторонами различают одностороннеобязующие и двустороннеобязующие договоры. В первом из них один контрагент имеет только права, а другой — только обязанности. Таков, например, договор займа: заимодавец имеет право требовать возврата предоставленной взаймы суммы, а заемщик обязан ее возвратить. В двустороннеобязующем договоре права и обязанности имеют оба контрагента. Характерным примером такого договора является договор купли-продажи;</w:t>
      </w:r>
    </w:p>
    <w:p w:rsidR="00175C5B" w:rsidRPr="000E00EA" w:rsidRDefault="00175C5B" w:rsidP="0009661F">
      <w:pPr>
        <w:pStyle w:val="a6"/>
        <w:numPr>
          <w:ilvl w:val="0"/>
          <w:numId w:val="5"/>
        </w:numPr>
        <w:tabs>
          <w:tab w:val="left" w:pos="720"/>
        </w:tabs>
        <w:spacing w:after="0" w:line="360" w:lineRule="auto"/>
        <w:ind w:left="0"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по содержанию регулируемой деятельности различают имущественные и</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организационные договоры. Имущественный договор направлен на непосредственное получение имущества или блага. Таково большинство гражданско-правовых договоров. Организационный договор предназначен для создания предпосылок получения имущественной выгоды, например, договор о совместной деятельности (строительство и эксплуатация какого-либо сооружения);</w:t>
      </w:r>
    </w:p>
    <w:p w:rsidR="00175C5B" w:rsidRPr="000E00EA" w:rsidRDefault="00175C5B" w:rsidP="0009661F">
      <w:pPr>
        <w:pStyle w:val="a6"/>
        <w:numPr>
          <w:ilvl w:val="0"/>
          <w:numId w:val="5"/>
        </w:numPr>
        <w:tabs>
          <w:tab w:val="left" w:pos="720"/>
        </w:tabs>
        <w:spacing w:after="0" w:line="360" w:lineRule="auto"/>
        <w:ind w:left="0"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главные и дополнительные договоры. Дополнительный договор не может существовать без главного договора. С исполнением главного договора прекращается действие дополнительного договора. Например, договор займа является главным, а договор залога в обеспечение исполнения договора займа — дополнительным;</w:t>
      </w:r>
    </w:p>
    <w:p w:rsidR="00175C5B" w:rsidRPr="000E00EA" w:rsidRDefault="00175C5B" w:rsidP="0009661F">
      <w:pPr>
        <w:pStyle w:val="a6"/>
        <w:numPr>
          <w:ilvl w:val="0"/>
          <w:numId w:val="5"/>
        </w:numPr>
        <w:tabs>
          <w:tab w:val="left" w:pos="720"/>
        </w:tabs>
        <w:spacing w:after="0" w:line="360" w:lineRule="auto"/>
        <w:ind w:left="0"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предварительный и основной</w:t>
      </w:r>
      <w:r w:rsidRPr="000E00EA">
        <w:rPr>
          <w:rFonts w:ascii="Times New Roman" w:hAnsi="Times New Roman"/>
          <w:b/>
          <w:i/>
          <w:noProof/>
          <w:color w:val="000000"/>
          <w:sz w:val="28"/>
          <w:szCs w:val="28"/>
        </w:rPr>
        <w:t xml:space="preserve"> </w:t>
      </w:r>
      <w:r w:rsidRPr="000E00EA">
        <w:rPr>
          <w:rFonts w:ascii="Times New Roman" w:hAnsi="Times New Roman"/>
          <w:noProof/>
          <w:color w:val="000000"/>
          <w:sz w:val="28"/>
          <w:szCs w:val="28"/>
        </w:rPr>
        <w:t>договор. Предварительным является договор, стороны которого обязуются в определенный срок заключить основной договор на условиях, установленных предварительным договором.</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Особо следует отметить публичный договор. Публичным является договор, в котором одна сторона — предприниматель взяла на себя обязанность осуществлять продажу товаров, исполнение работ и предоставление услуг каждому, кто к ней обратится.</w:t>
      </w:r>
    </w:p>
    <w:p w:rsidR="00175C5B" w:rsidRPr="000E00EA" w:rsidRDefault="000E00EA" w:rsidP="0009661F">
      <w:pPr>
        <w:pStyle w:val="a6"/>
        <w:spacing w:after="0" w:line="360" w:lineRule="auto"/>
        <w:ind w:firstLine="709"/>
        <w:jc w:val="both"/>
        <w:rPr>
          <w:rFonts w:ascii="Times New Roman" w:hAnsi="Times New Roman"/>
          <w:b/>
          <w:noProof/>
          <w:color w:val="000000"/>
          <w:sz w:val="28"/>
          <w:szCs w:val="36"/>
        </w:rPr>
      </w:pPr>
      <w:r w:rsidRPr="000E00EA">
        <w:rPr>
          <w:rFonts w:ascii="Times New Roman" w:hAnsi="Times New Roman"/>
          <w:noProof/>
          <w:color w:val="000000"/>
          <w:sz w:val="28"/>
          <w:szCs w:val="36"/>
        </w:rPr>
        <w:br w:type="page"/>
      </w:r>
      <w:r w:rsidR="00175C5B" w:rsidRPr="000E00EA">
        <w:rPr>
          <w:rFonts w:ascii="Times New Roman" w:hAnsi="Times New Roman"/>
          <w:b/>
          <w:noProof/>
          <w:color w:val="000000"/>
          <w:sz w:val="28"/>
          <w:szCs w:val="36"/>
        </w:rPr>
        <w:t>Заключение</w:t>
      </w:r>
    </w:p>
    <w:p w:rsidR="000E00EA" w:rsidRPr="000E00EA" w:rsidRDefault="000E00EA" w:rsidP="0009661F">
      <w:pPr>
        <w:pStyle w:val="a6"/>
        <w:spacing w:after="0" w:line="360" w:lineRule="auto"/>
        <w:ind w:firstLine="709"/>
        <w:jc w:val="both"/>
        <w:rPr>
          <w:rFonts w:ascii="Times New Roman" w:hAnsi="Times New Roman"/>
          <w:noProof/>
          <w:color w:val="000000"/>
          <w:sz w:val="28"/>
          <w:szCs w:val="28"/>
        </w:rPr>
      </w:pP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Итак, гражданское право представляет собой совокупность норм права, регулирующих имущественные и личные неимущественные отношения, которые складываются в обществе между физическими и юридическими лицами и иными социальными образованиями на началах юридического равенства сторон.</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Основные принципы гражданско-правового регулирования товарно-денежных отношений определяются Конституцией Украины. Кодифицированным источником гражданского законодательства Украины является Гражданский кодекс Украины.</w:t>
      </w:r>
    </w:p>
    <w:p w:rsidR="0009661F"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 xml:space="preserve">На регулирование и развитие гражданско-правовых отношений направлены: законы Украины "О собственности" от 7 февраля </w:t>
      </w:r>
      <w:smartTag w:uri="urn:schemas-microsoft-com:office:smarttags" w:element="metricconverter">
        <w:smartTagPr>
          <w:attr w:name="ProductID" w:val="1991 г"/>
        </w:smartTagPr>
        <w:r w:rsidRPr="000E00EA">
          <w:rPr>
            <w:rFonts w:ascii="Times New Roman" w:hAnsi="Times New Roman"/>
            <w:noProof/>
            <w:color w:val="000000"/>
            <w:sz w:val="28"/>
            <w:szCs w:val="28"/>
          </w:rPr>
          <w:t>1991 г</w:t>
        </w:r>
      </w:smartTag>
      <w:r w:rsidRPr="000E00EA">
        <w:rPr>
          <w:rFonts w:ascii="Times New Roman" w:hAnsi="Times New Roman"/>
          <w:noProof/>
          <w:color w:val="000000"/>
          <w:sz w:val="28"/>
          <w:szCs w:val="28"/>
        </w:rPr>
        <w:t xml:space="preserve">., "О предприятиях в Украине" от 27 марта </w:t>
      </w:r>
      <w:smartTag w:uri="urn:schemas-microsoft-com:office:smarttags" w:element="metricconverter">
        <w:smartTagPr>
          <w:attr w:name="ProductID" w:val="1991 г"/>
        </w:smartTagPr>
        <w:r w:rsidRPr="000E00EA">
          <w:rPr>
            <w:rFonts w:ascii="Times New Roman" w:hAnsi="Times New Roman"/>
            <w:noProof/>
            <w:color w:val="000000"/>
            <w:sz w:val="28"/>
            <w:szCs w:val="28"/>
          </w:rPr>
          <w:t>1991 г</w:t>
        </w:r>
      </w:smartTag>
      <w:r w:rsidRPr="000E00EA">
        <w:rPr>
          <w:rFonts w:ascii="Times New Roman" w:hAnsi="Times New Roman"/>
          <w:noProof/>
          <w:color w:val="000000"/>
          <w:sz w:val="28"/>
          <w:szCs w:val="28"/>
        </w:rPr>
        <w:t xml:space="preserve">., "О предпринимательстве: от 7 февраля </w:t>
      </w:r>
      <w:smartTag w:uri="urn:schemas-microsoft-com:office:smarttags" w:element="metricconverter">
        <w:smartTagPr>
          <w:attr w:name="ProductID" w:val="1991 г"/>
        </w:smartTagPr>
        <w:r w:rsidRPr="000E00EA">
          <w:rPr>
            <w:rFonts w:ascii="Times New Roman" w:hAnsi="Times New Roman"/>
            <w:noProof/>
            <w:color w:val="000000"/>
            <w:sz w:val="28"/>
            <w:szCs w:val="28"/>
          </w:rPr>
          <w:t>1991 г</w:t>
        </w:r>
      </w:smartTag>
      <w:r w:rsidRPr="000E00EA">
        <w:rPr>
          <w:rFonts w:ascii="Times New Roman" w:hAnsi="Times New Roman"/>
          <w:noProof/>
          <w:color w:val="000000"/>
          <w:sz w:val="28"/>
          <w:szCs w:val="28"/>
        </w:rPr>
        <w:t xml:space="preserve">., "О ценных бумагах и фондовой бирже" от </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 xml:space="preserve">18 июня </w:t>
      </w:r>
      <w:smartTag w:uri="urn:schemas-microsoft-com:office:smarttags" w:element="metricconverter">
        <w:smartTagPr>
          <w:attr w:name="ProductID" w:val="1991 г"/>
        </w:smartTagPr>
        <w:r w:rsidRPr="000E00EA">
          <w:rPr>
            <w:rFonts w:ascii="Times New Roman" w:hAnsi="Times New Roman"/>
            <w:noProof/>
            <w:color w:val="000000"/>
            <w:sz w:val="28"/>
            <w:szCs w:val="28"/>
          </w:rPr>
          <w:t>1991 г</w:t>
        </w:r>
      </w:smartTag>
      <w:r w:rsidRPr="000E00EA">
        <w:rPr>
          <w:rFonts w:ascii="Times New Roman" w:hAnsi="Times New Roman"/>
          <w:noProof/>
          <w:color w:val="000000"/>
          <w:sz w:val="28"/>
          <w:szCs w:val="28"/>
        </w:rPr>
        <w:t>. и др.</w:t>
      </w:r>
    </w:p>
    <w:p w:rsidR="00175C5B" w:rsidRPr="000E00EA" w:rsidRDefault="00175C5B" w:rsidP="0009661F">
      <w:pPr>
        <w:pStyle w:val="a6"/>
        <w:spacing w:after="0" w:line="360" w:lineRule="auto"/>
        <w:ind w:firstLine="709"/>
        <w:jc w:val="both"/>
        <w:rPr>
          <w:rFonts w:ascii="Times New Roman" w:hAnsi="Times New Roman"/>
          <w:noProof/>
          <w:color w:val="000000"/>
          <w:sz w:val="28"/>
          <w:szCs w:val="28"/>
        </w:rPr>
      </w:pPr>
      <w:r w:rsidRPr="000E00EA">
        <w:rPr>
          <w:rFonts w:ascii="Times New Roman" w:hAnsi="Times New Roman"/>
          <w:noProof/>
          <w:color w:val="000000"/>
          <w:sz w:val="28"/>
          <w:szCs w:val="28"/>
        </w:rPr>
        <w:t>Среди иных нормативных актов, содержащих гражданско-правовые нормы, — указы Президента Украины, постановления и распоряжения Правительства Украины, а также положения, инструкции, приказы и иные ведомственные нормативные акты, касающиеся имущественных и личных неимущественных отношений, которые издаются министерствами и ведомствами Украины.</w:t>
      </w:r>
    </w:p>
    <w:p w:rsidR="00D277E7" w:rsidRPr="000E00EA" w:rsidRDefault="000E00EA" w:rsidP="0009661F">
      <w:pPr>
        <w:pStyle w:val="a6"/>
        <w:spacing w:after="0" w:line="360" w:lineRule="auto"/>
        <w:ind w:firstLine="709"/>
        <w:jc w:val="both"/>
        <w:rPr>
          <w:rFonts w:ascii="Times New Roman" w:hAnsi="Times New Roman"/>
          <w:b/>
          <w:noProof/>
          <w:color w:val="000000"/>
          <w:sz w:val="28"/>
          <w:szCs w:val="36"/>
        </w:rPr>
      </w:pPr>
      <w:r w:rsidRPr="000E00EA">
        <w:rPr>
          <w:rFonts w:ascii="Times New Roman" w:hAnsi="Times New Roman"/>
          <w:noProof/>
          <w:color w:val="000000"/>
          <w:sz w:val="28"/>
          <w:szCs w:val="36"/>
        </w:rPr>
        <w:br w:type="page"/>
      </w:r>
      <w:r w:rsidR="00D277E7" w:rsidRPr="000E00EA">
        <w:rPr>
          <w:rFonts w:ascii="Times New Roman" w:hAnsi="Times New Roman"/>
          <w:b/>
          <w:noProof/>
          <w:color w:val="000000"/>
          <w:sz w:val="28"/>
          <w:szCs w:val="36"/>
        </w:rPr>
        <w:t>Список используемой литературы</w:t>
      </w:r>
    </w:p>
    <w:p w:rsidR="00D277E7" w:rsidRPr="000E00EA" w:rsidRDefault="00D277E7" w:rsidP="0009661F">
      <w:pPr>
        <w:pStyle w:val="a6"/>
        <w:spacing w:after="0" w:line="360" w:lineRule="auto"/>
        <w:ind w:firstLine="709"/>
        <w:jc w:val="both"/>
        <w:rPr>
          <w:rFonts w:ascii="Times New Roman" w:hAnsi="Times New Roman"/>
          <w:noProof/>
          <w:color w:val="000000"/>
          <w:sz w:val="28"/>
          <w:szCs w:val="28"/>
        </w:rPr>
      </w:pPr>
    </w:p>
    <w:p w:rsidR="009A64A8" w:rsidRPr="000E00EA" w:rsidRDefault="00D277E7" w:rsidP="000E00EA">
      <w:pPr>
        <w:pStyle w:val="a6"/>
        <w:numPr>
          <w:ilvl w:val="1"/>
          <w:numId w:val="5"/>
        </w:numPr>
        <w:tabs>
          <w:tab w:val="left" w:pos="480"/>
        </w:tabs>
        <w:spacing w:after="0" w:line="360" w:lineRule="auto"/>
        <w:ind w:left="0" w:firstLine="0"/>
        <w:jc w:val="both"/>
        <w:rPr>
          <w:rFonts w:ascii="Times New Roman" w:hAnsi="Times New Roman"/>
          <w:noProof/>
          <w:color w:val="000000"/>
          <w:sz w:val="28"/>
          <w:szCs w:val="28"/>
        </w:rPr>
      </w:pPr>
      <w:r w:rsidRPr="000E00EA">
        <w:rPr>
          <w:rFonts w:ascii="Times New Roman" w:hAnsi="Times New Roman"/>
          <w:noProof/>
          <w:color w:val="000000"/>
          <w:sz w:val="28"/>
          <w:szCs w:val="28"/>
        </w:rPr>
        <w:t>Кивалов С.В., Музыченко П.П., Крестовская Н.Н., Крыжановский А.Ф. «Основы правоведения Украины»</w:t>
      </w:r>
      <w:r w:rsidR="009A64A8" w:rsidRPr="000E00EA">
        <w:rPr>
          <w:rFonts w:ascii="Times New Roman" w:hAnsi="Times New Roman"/>
          <w:noProof/>
          <w:color w:val="000000"/>
          <w:sz w:val="28"/>
          <w:szCs w:val="28"/>
        </w:rPr>
        <w:t>/ Харьков, 2005г.;</w:t>
      </w:r>
    </w:p>
    <w:p w:rsidR="009A64A8" w:rsidRPr="000E00EA" w:rsidRDefault="009A64A8" w:rsidP="000E00EA">
      <w:pPr>
        <w:pStyle w:val="a6"/>
        <w:numPr>
          <w:ilvl w:val="1"/>
          <w:numId w:val="5"/>
        </w:numPr>
        <w:tabs>
          <w:tab w:val="left" w:pos="480"/>
        </w:tabs>
        <w:spacing w:after="0" w:line="360" w:lineRule="auto"/>
        <w:ind w:left="0" w:firstLine="0"/>
        <w:jc w:val="both"/>
        <w:rPr>
          <w:rFonts w:ascii="Times New Roman" w:hAnsi="Times New Roman"/>
          <w:noProof/>
          <w:color w:val="000000"/>
          <w:sz w:val="28"/>
          <w:szCs w:val="28"/>
        </w:rPr>
      </w:pPr>
      <w:r w:rsidRPr="000E00EA">
        <w:rPr>
          <w:rFonts w:ascii="Times New Roman" w:hAnsi="Times New Roman"/>
          <w:noProof/>
          <w:color w:val="000000"/>
          <w:sz w:val="28"/>
          <w:szCs w:val="28"/>
        </w:rPr>
        <w:t>Петергова И.А. «Правоведение»/ Симферополь, 2004г.;</w:t>
      </w:r>
    </w:p>
    <w:p w:rsidR="0014507E" w:rsidRPr="000E00EA" w:rsidRDefault="009A64A8" w:rsidP="000E00EA">
      <w:pPr>
        <w:pStyle w:val="a6"/>
        <w:numPr>
          <w:ilvl w:val="1"/>
          <w:numId w:val="5"/>
        </w:numPr>
        <w:tabs>
          <w:tab w:val="left" w:pos="480"/>
        </w:tabs>
        <w:spacing w:after="0" w:line="360" w:lineRule="auto"/>
        <w:ind w:left="0" w:firstLine="0"/>
        <w:jc w:val="both"/>
        <w:rPr>
          <w:rFonts w:ascii="Times New Roman" w:hAnsi="Times New Roman"/>
          <w:noProof/>
          <w:color w:val="000000"/>
          <w:sz w:val="28"/>
          <w:szCs w:val="28"/>
        </w:rPr>
      </w:pPr>
      <w:r w:rsidRPr="000E00EA">
        <w:rPr>
          <w:rFonts w:ascii="Times New Roman" w:hAnsi="Times New Roman"/>
          <w:noProof/>
          <w:color w:val="000000"/>
          <w:sz w:val="28"/>
          <w:szCs w:val="28"/>
        </w:rPr>
        <w:t>www. wekipediya. ru</w:t>
      </w:r>
      <w:r w:rsidR="0014507E" w:rsidRPr="000E00EA">
        <w:rPr>
          <w:rFonts w:ascii="Times New Roman" w:hAnsi="Times New Roman"/>
          <w:noProof/>
          <w:color w:val="000000"/>
          <w:sz w:val="28"/>
          <w:szCs w:val="28"/>
        </w:rPr>
        <w:t>;</w:t>
      </w:r>
    </w:p>
    <w:p w:rsidR="0014507E" w:rsidRPr="000E00EA" w:rsidRDefault="0014507E" w:rsidP="000E00EA">
      <w:pPr>
        <w:pStyle w:val="a6"/>
        <w:tabs>
          <w:tab w:val="left" w:pos="480"/>
        </w:tabs>
        <w:spacing w:after="0" w:line="360" w:lineRule="auto"/>
        <w:jc w:val="both"/>
        <w:rPr>
          <w:rFonts w:ascii="Times New Roman" w:hAnsi="Times New Roman"/>
          <w:noProof/>
          <w:color w:val="000000"/>
          <w:sz w:val="28"/>
          <w:szCs w:val="28"/>
        </w:rPr>
      </w:pPr>
      <w:r w:rsidRPr="000E00EA">
        <w:rPr>
          <w:rFonts w:ascii="Times New Roman" w:hAnsi="Times New Roman"/>
          <w:noProof/>
          <w:color w:val="000000"/>
          <w:sz w:val="28"/>
          <w:szCs w:val="28"/>
        </w:rPr>
        <w:t>4.</w:t>
      </w:r>
      <w:r w:rsidR="0009661F" w:rsidRPr="000E00EA">
        <w:rPr>
          <w:rFonts w:ascii="Times New Roman" w:hAnsi="Times New Roman"/>
          <w:noProof/>
          <w:color w:val="000000"/>
          <w:sz w:val="28"/>
          <w:szCs w:val="28"/>
        </w:rPr>
        <w:t xml:space="preserve"> </w:t>
      </w:r>
      <w:r w:rsidRPr="000E00EA">
        <w:rPr>
          <w:rFonts w:ascii="Times New Roman" w:hAnsi="Times New Roman"/>
          <w:noProof/>
          <w:color w:val="000000"/>
          <w:sz w:val="28"/>
          <w:szCs w:val="28"/>
        </w:rPr>
        <w:t>Марченко М. Н., Дерябина Е. М. «Правоведение»,2009г.;</w:t>
      </w:r>
    </w:p>
    <w:p w:rsidR="0014507E" w:rsidRPr="000E00EA" w:rsidRDefault="0014507E" w:rsidP="000E00EA">
      <w:pPr>
        <w:pStyle w:val="a6"/>
        <w:tabs>
          <w:tab w:val="left" w:pos="480"/>
        </w:tabs>
        <w:spacing w:after="0" w:line="360" w:lineRule="auto"/>
        <w:jc w:val="both"/>
        <w:rPr>
          <w:rFonts w:ascii="Times New Roman" w:hAnsi="Times New Roman"/>
          <w:noProof/>
          <w:color w:val="000000"/>
          <w:sz w:val="28"/>
          <w:szCs w:val="28"/>
        </w:rPr>
      </w:pPr>
      <w:r w:rsidRPr="000E00EA">
        <w:rPr>
          <w:rFonts w:ascii="Times New Roman" w:hAnsi="Times New Roman"/>
          <w:noProof/>
          <w:color w:val="000000"/>
          <w:sz w:val="28"/>
          <w:szCs w:val="28"/>
        </w:rPr>
        <w:t>5.</w:t>
      </w:r>
      <w:r w:rsidR="0009661F" w:rsidRPr="000E00EA">
        <w:rPr>
          <w:rFonts w:ascii="Times New Roman" w:hAnsi="Times New Roman"/>
          <w:noProof/>
          <w:color w:val="000000"/>
          <w:sz w:val="28"/>
          <w:szCs w:val="28"/>
        </w:rPr>
        <w:t xml:space="preserve"> </w:t>
      </w:r>
      <w:r w:rsidRPr="000E00EA">
        <w:rPr>
          <w:rFonts w:ascii="Times New Roman" w:hAnsi="Times New Roman"/>
          <w:noProof/>
          <w:color w:val="000000"/>
          <w:sz w:val="28"/>
          <w:szCs w:val="28"/>
        </w:rPr>
        <w:t xml:space="preserve">Шкатулла В. И., Надвикова В. В., Сытинская М. В. «Основы правовых </w:t>
      </w:r>
      <w:r w:rsidR="00F62072" w:rsidRPr="000E00EA">
        <w:rPr>
          <w:rFonts w:ascii="Times New Roman" w:hAnsi="Times New Roman"/>
          <w:noProof/>
          <w:color w:val="000000"/>
          <w:sz w:val="28"/>
          <w:szCs w:val="28"/>
        </w:rPr>
        <w:t>знаний», 2008г.</w:t>
      </w:r>
      <w:bookmarkStart w:id="0" w:name="_GoBack"/>
      <w:bookmarkEnd w:id="0"/>
    </w:p>
    <w:sectPr w:rsidR="0014507E" w:rsidRPr="000E00EA" w:rsidSect="0009661F">
      <w:footerReference w:type="even" r:id="rId7"/>
      <w:footerReference w:type="default" r:id="rId8"/>
      <w:footnotePr>
        <w:pos w:val="beneathText"/>
      </w:footnotePr>
      <w:pgSz w:w="11905" w:h="16837"/>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ADF" w:rsidRDefault="00393ADF">
      <w:r>
        <w:separator/>
      </w:r>
    </w:p>
  </w:endnote>
  <w:endnote w:type="continuationSeparator" w:id="0">
    <w:p w:rsidR="00393ADF" w:rsidRDefault="0039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tarSymbol">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7E7" w:rsidRDefault="00D277E7" w:rsidP="00D277E7">
    <w:pPr>
      <w:pStyle w:val="ab"/>
      <w:framePr w:wrap="around" w:vAnchor="text" w:hAnchor="margin" w:xAlign="right" w:y="1"/>
      <w:rPr>
        <w:rStyle w:val="ad"/>
      </w:rPr>
    </w:pPr>
  </w:p>
  <w:p w:rsidR="00D277E7" w:rsidRDefault="00D277E7" w:rsidP="00D277E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7E7" w:rsidRDefault="001D049A" w:rsidP="00D277E7">
    <w:pPr>
      <w:pStyle w:val="ab"/>
      <w:framePr w:wrap="around" w:vAnchor="text" w:hAnchor="margin" w:xAlign="right" w:y="1"/>
      <w:rPr>
        <w:rStyle w:val="ad"/>
      </w:rPr>
    </w:pPr>
    <w:r>
      <w:rPr>
        <w:rStyle w:val="ad"/>
        <w:noProof/>
      </w:rPr>
      <w:t>2</w:t>
    </w:r>
  </w:p>
  <w:p w:rsidR="00D277E7" w:rsidRDefault="00D277E7" w:rsidP="00D277E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ADF" w:rsidRDefault="00393ADF">
      <w:r>
        <w:separator/>
      </w:r>
    </w:p>
  </w:footnote>
  <w:footnote w:type="continuationSeparator" w:id="0">
    <w:p w:rsidR="00393ADF" w:rsidRDefault="00393A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bullet"/>
      <w:lvlText w:val="—"/>
      <w:lvlJc w:val="left"/>
      <w:pPr>
        <w:tabs>
          <w:tab w:val="num" w:pos="360"/>
        </w:tabs>
        <w:ind w:left="360" w:hanging="360"/>
      </w:pPr>
      <w:rPr>
        <w:rFonts w:ascii="StarSymbol" w:hAnsi="StarSymbol"/>
        <w:sz w:val="18"/>
      </w:rPr>
    </w:lvl>
    <w:lvl w:ilvl="1">
      <w:start w:val="1"/>
      <w:numFmt w:val="bullet"/>
      <w:lvlText w:val="—"/>
      <w:lvlJc w:val="left"/>
      <w:pPr>
        <w:tabs>
          <w:tab w:val="num" w:pos="720"/>
        </w:tabs>
        <w:ind w:left="720" w:hanging="360"/>
      </w:pPr>
      <w:rPr>
        <w:rFonts w:ascii="StarSymbol" w:hAnsi="StarSymbol"/>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StarSymbol" w:hAnsi="StarSymbol"/>
        <w:sz w:val="18"/>
      </w:rPr>
    </w:lvl>
    <w:lvl w:ilvl="4">
      <w:start w:val="1"/>
      <w:numFmt w:val="bullet"/>
      <w:lvlText w:val="—"/>
      <w:lvlJc w:val="left"/>
      <w:pPr>
        <w:tabs>
          <w:tab w:val="num" w:pos="1800"/>
        </w:tabs>
        <w:ind w:left="1800" w:hanging="360"/>
      </w:pPr>
      <w:rPr>
        <w:rFonts w:ascii="StarSymbol" w:hAnsi="StarSymbol"/>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StarSymbol" w:hAnsi="StarSymbol"/>
        <w:sz w:val="18"/>
      </w:rPr>
    </w:lvl>
    <w:lvl w:ilvl="7">
      <w:start w:val="1"/>
      <w:numFmt w:val="bullet"/>
      <w:lvlText w:val="—"/>
      <w:lvlJc w:val="left"/>
      <w:pPr>
        <w:tabs>
          <w:tab w:val="num" w:pos="2880"/>
        </w:tabs>
        <w:ind w:left="2880" w:hanging="360"/>
      </w:pPr>
      <w:rPr>
        <w:rFonts w:ascii="StarSymbol" w:hAnsi="StarSymbol"/>
        <w:sz w:val="18"/>
      </w:rPr>
    </w:lvl>
    <w:lvl w:ilvl="8">
      <w:start w:val="1"/>
      <w:numFmt w:val="bullet"/>
      <w:lvlText w:val="—"/>
      <w:lvlJc w:val="left"/>
      <w:pPr>
        <w:tabs>
          <w:tab w:val="num" w:pos="3240"/>
        </w:tabs>
        <w:ind w:left="3240" w:hanging="360"/>
      </w:pPr>
      <w:rPr>
        <w:rFonts w:ascii="StarSymbol" w:hAnsi="StarSymbol"/>
        <w:sz w:val="18"/>
      </w:rPr>
    </w:lvl>
  </w:abstractNum>
  <w:abstractNum w:abstractNumId="2">
    <w:nsid w:val="00000003"/>
    <w:multiLevelType w:val="multilevel"/>
    <w:tmpl w:val="00000003"/>
    <w:lvl w:ilvl="0">
      <w:start w:val="1"/>
      <w:numFmt w:val="bullet"/>
      <w:lvlText w:val="—"/>
      <w:lvlJc w:val="left"/>
      <w:pPr>
        <w:tabs>
          <w:tab w:val="num" w:pos="360"/>
        </w:tabs>
        <w:ind w:left="360" w:hanging="360"/>
      </w:pPr>
      <w:rPr>
        <w:rFonts w:ascii="StarSymbol" w:hAnsi="StarSymbol"/>
        <w:sz w:val="18"/>
      </w:rPr>
    </w:lvl>
    <w:lvl w:ilvl="1">
      <w:start w:val="1"/>
      <w:numFmt w:val="bullet"/>
      <w:lvlText w:val="—"/>
      <w:lvlJc w:val="left"/>
      <w:pPr>
        <w:tabs>
          <w:tab w:val="num" w:pos="720"/>
        </w:tabs>
        <w:ind w:left="720" w:hanging="360"/>
      </w:pPr>
      <w:rPr>
        <w:rFonts w:ascii="StarSymbol" w:hAnsi="StarSymbol"/>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StarSymbol" w:hAnsi="StarSymbol"/>
        <w:sz w:val="18"/>
      </w:rPr>
    </w:lvl>
    <w:lvl w:ilvl="4">
      <w:start w:val="1"/>
      <w:numFmt w:val="bullet"/>
      <w:lvlText w:val="—"/>
      <w:lvlJc w:val="left"/>
      <w:pPr>
        <w:tabs>
          <w:tab w:val="num" w:pos="1800"/>
        </w:tabs>
        <w:ind w:left="1800" w:hanging="360"/>
      </w:pPr>
      <w:rPr>
        <w:rFonts w:ascii="StarSymbol" w:hAnsi="StarSymbol"/>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StarSymbol" w:hAnsi="StarSymbol"/>
        <w:sz w:val="18"/>
      </w:rPr>
    </w:lvl>
    <w:lvl w:ilvl="7">
      <w:start w:val="1"/>
      <w:numFmt w:val="bullet"/>
      <w:lvlText w:val="—"/>
      <w:lvlJc w:val="left"/>
      <w:pPr>
        <w:tabs>
          <w:tab w:val="num" w:pos="2880"/>
        </w:tabs>
        <w:ind w:left="2880" w:hanging="360"/>
      </w:pPr>
      <w:rPr>
        <w:rFonts w:ascii="StarSymbol" w:hAnsi="StarSymbol"/>
        <w:sz w:val="18"/>
      </w:rPr>
    </w:lvl>
    <w:lvl w:ilvl="8">
      <w:start w:val="1"/>
      <w:numFmt w:val="bullet"/>
      <w:lvlText w:val="—"/>
      <w:lvlJc w:val="left"/>
      <w:pPr>
        <w:tabs>
          <w:tab w:val="num" w:pos="3240"/>
        </w:tabs>
        <w:ind w:left="3240" w:hanging="360"/>
      </w:pPr>
      <w:rPr>
        <w:rFonts w:ascii="StarSymbol" w:hAnsi="StarSymbol"/>
        <w:sz w:val="18"/>
      </w:rPr>
    </w:lvl>
  </w:abstractNum>
  <w:abstractNum w:abstractNumId="3">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6">
    <w:nsid w:val="2D68240D"/>
    <w:multiLevelType w:val="hybridMultilevel"/>
    <w:tmpl w:val="02B2DA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7E7"/>
    <w:rsid w:val="0009661F"/>
    <w:rsid w:val="000E00EA"/>
    <w:rsid w:val="0014507E"/>
    <w:rsid w:val="00175C5B"/>
    <w:rsid w:val="001D049A"/>
    <w:rsid w:val="00294659"/>
    <w:rsid w:val="0035184A"/>
    <w:rsid w:val="00393ADF"/>
    <w:rsid w:val="004F7C98"/>
    <w:rsid w:val="00566018"/>
    <w:rsid w:val="00623C6B"/>
    <w:rsid w:val="00644573"/>
    <w:rsid w:val="00656431"/>
    <w:rsid w:val="0081723C"/>
    <w:rsid w:val="009419A9"/>
    <w:rsid w:val="00993A47"/>
    <w:rsid w:val="009A64A8"/>
    <w:rsid w:val="00B46F79"/>
    <w:rsid w:val="00D277E7"/>
    <w:rsid w:val="00EC69F0"/>
    <w:rsid w:val="00F62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6B72EFD1-1A39-46C5-A6CB-1FF40476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uiPriority w:val="99"/>
  </w:style>
  <w:style w:type="character" w:customStyle="1" w:styleId="a4">
    <w:name w:val="Маркеры списка"/>
    <w:uiPriority w:val="99"/>
    <w:rPr>
      <w:rFonts w:ascii="StarSymbol" w:eastAsia="Times New Roman" w:hAnsi="StarSymbol"/>
      <w:sz w:val="18"/>
    </w:rPr>
  </w:style>
  <w:style w:type="paragraph" w:customStyle="1" w:styleId="a5">
    <w:name w:val="Заголовок"/>
    <w:basedOn w:val="a"/>
    <w:next w:val="a6"/>
    <w:uiPriority w:val="99"/>
    <w:pPr>
      <w:keepNext/>
      <w:spacing w:before="240" w:after="120"/>
    </w:pPr>
    <w:rPr>
      <w:rFonts w:cs="Tahoma"/>
      <w:sz w:val="28"/>
      <w:szCs w:val="28"/>
    </w:rPr>
  </w:style>
  <w:style w:type="paragraph" w:styleId="a6">
    <w:name w:val="Body Text"/>
    <w:basedOn w:val="a"/>
    <w:link w:val="a7"/>
    <w:uiPriority w:val="99"/>
    <w:pPr>
      <w:spacing w:after="120"/>
    </w:pPr>
  </w:style>
  <w:style w:type="paragraph" w:styleId="a8">
    <w:name w:val="header"/>
    <w:basedOn w:val="a"/>
    <w:link w:val="a9"/>
    <w:uiPriority w:val="99"/>
    <w:rsid w:val="0009661F"/>
    <w:pPr>
      <w:tabs>
        <w:tab w:val="center" w:pos="4677"/>
        <w:tab w:val="right" w:pos="9355"/>
      </w:tabs>
    </w:pPr>
  </w:style>
  <w:style w:type="paragraph" w:styleId="aa">
    <w:name w:val="List"/>
    <w:basedOn w:val="a6"/>
    <w:uiPriority w:val="99"/>
    <w:rPr>
      <w:rFonts w:cs="Tahoma"/>
    </w:rPr>
  </w:style>
  <w:style w:type="paragraph" w:customStyle="1" w:styleId="1">
    <w:name w:val="Название1"/>
    <w:basedOn w:val="a"/>
    <w:uiPriority w:val="99"/>
    <w:pPr>
      <w:suppressLineNumbers/>
      <w:spacing w:before="120" w:after="120"/>
    </w:pPr>
    <w:rPr>
      <w:rFonts w:cs="Tahoma"/>
      <w:i/>
      <w:iCs/>
    </w:rPr>
  </w:style>
  <w:style w:type="paragraph" w:customStyle="1" w:styleId="10">
    <w:name w:val="Указатель1"/>
    <w:basedOn w:val="a"/>
    <w:uiPriority w:val="99"/>
    <w:pPr>
      <w:suppressLineNumbers/>
    </w:pPr>
    <w:rPr>
      <w:rFonts w:cs="Tahoma"/>
    </w:rPr>
  </w:style>
  <w:style w:type="paragraph" w:styleId="ab">
    <w:name w:val="footer"/>
    <w:basedOn w:val="a"/>
    <w:link w:val="ac"/>
    <w:uiPriority w:val="99"/>
    <w:rsid w:val="00D277E7"/>
    <w:pPr>
      <w:tabs>
        <w:tab w:val="center" w:pos="4677"/>
        <w:tab w:val="right" w:pos="9355"/>
      </w:tabs>
    </w:pPr>
  </w:style>
  <w:style w:type="character" w:customStyle="1" w:styleId="ac">
    <w:name w:val="Нижний колонтитул Знак"/>
    <w:link w:val="ab"/>
    <w:uiPriority w:val="99"/>
    <w:semiHidden/>
    <w:rPr>
      <w:rFonts w:ascii="Arial" w:hAnsi="Arial"/>
      <w:sz w:val="24"/>
      <w:szCs w:val="24"/>
    </w:rPr>
  </w:style>
  <w:style w:type="character" w:styleId="ad">
    <w:name w:val="page number"/>
    <w:uiPriority w:val="99"/>
    <w:rsid w:val="00D277E7"/>
    <w:rPr>
      <w:rFonts w:cs="Times New Roman"/>
    </w:rPr>
  </w:style>
  <w:style w:type="character" w:customStyle="1" w:styleId="a7">
    <w:name w:val="Основной текст Знак"/>
    <w:link w:val="a6"/>
    <w:uiPriority w:val="99"/>
    <w:locked/>
    <w:rsid w:val="0014507E"/>
    <w:rPr>
      <w:rFonts w:ascii="Arial" w:eastAsia="Times New Roman" w:hAnsi="Arial" w:cs="Times New Roman"/>
      <w:sz w:val="24"/>
      <w:szCs w:val="24"/>
      <w:lang w:val="x-none"/>
    </w:rPr>
  </w:style>
  <w:style w:type="character" w:customStyle="1" w:styleId="a9">
    <w:name w:val="Верхний колонтитул Знак"/>
    <w:link w:val="a8"/>
    <w:uiPriority w:val="99"/>
    <w:semiHidden/>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4233</Words>
  <Characters>24130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RUSSIA</Company>
  <LinksUpToDate>false</LinksUpToDate>
  <CharactersWithSpaces>28307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Admin</dc:creator>
  <cp:keywords/>
  <dc:description/>
  <cp:lastModifiedBy>admin</cp:lastModifiedBy>
  <cp:revision>2</cp:revision>
  <cp:lastPrinted>2112-12-31T22:00:00Z</cp:lastPrinted>
  <dcterms:created xsi:type="dcterms:W3CDTF">2014-03-06T01:02:00Z</dcterms:created>
  <dcterms:modified xsi:type="dcterms:W3CDTF">2014-03-06T01:02:00Z</dcterms:modified>
</cp:coreProperties>
</file>