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AE8" w:rsidRPr="0036258A" w:rsidRDefault="004D4AE8" w:rsidP="0036258A">
      <w:pPr>
        <w:pStyle w:val="a8"/>
        <w:suppressAutoHyphens/>
        <w:ind w:firstLine="709"/>
        <w:jc w:val="both"/>
        <w:rPr>
          <w:b w:val="0"/>
          <w:sz w:val="28"/>
          <w:szCs w:val="28"/>
        </w:rPr>
      </w:pPr>
      <w:r w:rsidRPr="0036258A">
        <w:rPr>
          <w:b w:val="0"/>
          <w:sz w:val="28"/>
          <w:szCs w:val="28"/>
        </w:rPr>
        <w:t>Содержание</w:t>
      </w:r>
    </w:p>
    <w:p w:rsidR="004D4AE8" w:rsidRPr="0036258A" w:rsidRDefault="004D4AE8" w:rsidP="0036258A">
      <w:pPr>
        <w:suppressAutoHyphens/>
        <w:ind w:firstLine="709"/>
        <w:rPr>
          <w:szCs w:val="28"/>
        </w:rPr>
      </w:pPr>
    </w:p>
    <w:p w:rsidR="004D4AE8" w:rsidRPr="0036258A" w:rsidRDefault="004D4AE8" w:rsidP="0036258A">
      <w:pPr>
        <w:pStyle w:val="11"/>
        <w:suppressAutoHyphens/>
        <w:spacing w:before="0"/>
        <w:rPr>
          <w:b w:val="0"/>
          <w:noProof/>
          <w:szCs w:val="28"/>
        </w:rPr>
      </w:pPr>
      <w:r w:rsidRPr="003D563A">
        <w:rPr>
          <w:rStyle w:val="ab"/>
          <w:b w:val="0"/>
          <w:noProof/>
          <w:szCs w:val="28"/>
        </w:rPr>
        <w:t>Введение</w:t>
      </w:r>
    </w:p>
    <w:p w:rsidR="004D4AE8" w:rsidRPr="0036258A" w:rsidRDefault="004D4AE8" w:rsidP="0036258A">
      <w:pPr>
        <w:pStyle w:val="11"/>
        <w:suppressAutoHyphens/>
        <w:spacing w:before="0"/>
        <w:rPr>
          <w:b w:val="0"/>
          <w:noProof/>
          <w:szCs w:val="28"/>
        </w:rPr>
      </w:pPr>
      <w:r w:rsidRPr="003D563A">
        <w:rPr>
          <w:rStyle w:val="ab"/>
          <w:b w:val="0"/>
          <w:noProof/>
          <w:szCs w:val="28"/>
        </w:rPr>
        <w:t>Грамматическая правильность речи: морфологические и синтаксические нормы</w:t>
      </w:r>
    </w:p>
    <w:p w:rsidR="004D4AE8" w:rsidRPr="0036258A" w:rsidRDefault="004D4AE8" w:rsidP="0036258A">
      <w:pPr>
        <w:pStyle w:val="11"/>
        <w:suppressAutoHyphens/>
        <w:spacing w:before="0"/>
        <w:rPr>
          <w:b w:val="0"/>
          <w:noProof/>
          <w:szCs w:val="28"/>
        </w:rPr>
      </w:pPr>
      <w:r w:rsidRPr="003D563A">
        <w:rPr>
          <w:rStyle w:val="ab"/>
          <w:b w:val="0"/>
          <w:noProof/>
          <w:szCs w:val="28"/>
        </w:rPr>
        <w:t>Заключение</w:t>
      </w:r>
    </w:p>
    <w:p w:rsidR="004D4AE8" w:rsidRPr="0036258A" w:rsidRDefault="004D4AE8" w:rsidP="0036258A">
      <w:pPr>
        <w:pStyle w:val="11"/>
        <w:suppressAutoHyphens/>
        <w:spacing w:before="0"/>
        <w:rPr>
          <w:b w:val="0"/>
          <w:noProof/>
          <w:szCs w:val="28"/>
        </w:rPr>
      </w:pPr>
      <w:r w:rsidRPr="003D563A">
        <w:rPr>
          <w:rStyle w:val="ab"/>
          <w:b w:val="0"/>
          <w:noProof/>
          <w:szCs w:val="28"/>
        </w:rPr>
        <w:t>Литература</w:t>
      </w:r>
    </w:p>
    <w:p w:rsidR="004D4AE8" w:rsidRPr="0036258A" w:rsidRDefault="004D4AE8" w:rsidP="0036258A">
      <w:pPr>
        <w:suppressAutoHyphens/>
        <w:ind w:firstLine="709"/>
        <w:rPr>
          <w:szCs w:val="28"/>
        </w:rPr>
      </w:pPr>
    </w:p>
    <w:p w:rsidR="004D4AE8" w:rsidRPr="0036258A" w:rsidRDefault="004D4AE8" w:rsidP="0036258A">
      <w:pPr>
        <w:pStyle w:val="1"/>
        <w:keepNext w:val="0"/>
        <w:suppressAutoHyphens/>
        <w:spacing w:before="0" w:after="0"/>
        <w:ind w:firstLine="709"/>
        <w:jc w:val="both"/>
        <w:rPr>
          <w:b w:val="0"/>
          <w:sz w:val="28"/>
          <w:szCs w:val="28"/>
        </w:rPr>
      </w:pPr>
      <w:r w:rsidRPr="0036258A">
        <w:rPr>
          <w:b w:val="0"/>
          <w:sz w:val="28"/>
          <w:szCs w:val="28"/>
        </w:rPr>
        <w:br w:type="page"/>
      </w:r>
      <w:bookmarkStart w:id="0" w:name="_Toc72404590"/>
      <w:r w:rsidRPr="0036258A">
        <w:rPr>
          <w:b w:val="0"/>
          <w:sz w:val="28"/>
          <w:szCs w:val="28"/>
        </w:rPr>
        <w:t>Введение</w:t>
      </w:r>
      <w:bookmarkEnd w:id="0"/>
    </w:p>
    <w:p w:rsidR="004D4AE8" w:rsidRPr="0036258A" w:rsidRDefault="004D4AE8" w:rsidP="0036258A">
      <w:pPr>
        <w:suppressAutoHyphens/>
        <w:ind w:firstLine="709"/>
        <w:rPr>
          <w:szCs w:val="28"/>
        </w:rPr>
      </w:pPr>
    </w:p>
    <w:p w:rsidR="0036258A" w:rsidRDefault="004D4AE8" w:rsidP="0036258A">
      <w:pPr>
        <w:suppressAutoHyphens/>
        <w:ind w:firstLine="709"/>
        <w:rPr>
          <w:szCs w:val="28"/>
        </w:rPr>
      </w:pPr>
      <w:r w:rsidRPr="0036258A">
        <w:rPr>
          <w:szCs w:val="28"/>
        </w:rPr>
        <w:t>Одним из главных признаков литературного языка является его нормированность, т.е. наличие норм.</w:t>
      </w:r>
    </w:p>
    <w:p w:rsidR="0036258A" w:rsidRDefault="004D4AE8" w:rsidP="0036258A">
      <w:pPr>
        <w:suppressAutoHyphens/>
        <w:ind w:firstLine="709"/>
        <w:rPr>
          <w:snapToGrid w:val="0"/>
        </w:rPr>
      </w:pPr>
      <w:r w:rsidRPr="0036258A">
        <w:rPr>
          <w:snapToGrid w:val="0"/>
        </w:rPr>
        <w:t>Будучи средством общения, язык возникает и развивается в обществе. Он не может существовать вне общества, поскольку социально обусловлен как по происхождению, так и по назначению. Как явление социальное язык находится в зависимости от уровня развития общества, условий его существования.</w:t>
      </w:r>
    </w:p>
    <w:p w:rsidR="0036258A" w:rsidRDefault="004D4AE8" w:rsidP="0036258A">
      <w:pPr>
        <w:suppressAutoHyphens/>
        <w:ind w:firstLine="709"/>
        <w:rPr>
          <w:snapToGrid w:val="0"/>
        </w:rPr>
      </w:pPr>
      <w:r w:rsidRPr="0036258A">
        <w:rPr>
          <w:snapToGrid w:val="0"/>
        </w:rPr>
        <w:t>Общественная, социальная природа языка обнаруживается не только во внешних условиях его существования, но и в самой системе языка, в его фонетике, лексике, морфологии, стилистических и синтаксических конструкциях. Будучи непосредственным продуктом человеческого общества, язык отражает все изменения, происходящие в среде его развития.</w:t>
      </w:r>
    </w:p>
    <w:p w:rsidR="004D4AE8" w:rsidRPr="0036258A" w:rsidRDefault="004D4AE8" w:rsidP="0036258A">
      <w:pPr>
        <w:suppressAutoHyphens/>
        <w:ind w:firstLine="709"/>
        <w:rPr>
          <w:szCs w:val="28"/>
        </w:rPr>
      </w:pPr>
      <w:r w:rsidRPr="0036258A">
        <w:rPr>
          <w:szCs w:val="28"/>
        </w:rPr>
        <w:t>Языковая норма — это образец, это то, как принято говорить и писать в данном языковом обществе в данную эпоху. Норма определяет, что правильно и что — нет, она рекомендует одни языковые средства и способы выражения и запрещает другие. Например, нельзя говорить колидор, следует — коридор, нельзя произносить зв</w:t>
      </w:r>
      <w:r w:rsidRPr="0036258A">
        <w:rPr>
          <w:bCs/>
          <w:szCs w:val="28"/>
        </w:rPr>
        <w:t>о</w:t>
      </w:r>
      <w:r w:rsidRPr="0036258A">
        <w:rPr>
          <w:szCs w:val="28"/>
        </w:rPr>
        <w:t>нит — только звон</w:t>
      </w:r>
      <w:r w:rsidRPr="0036258A">
        <w:rPr>
          <w:bCs/>
          <w:szCs w:val="28"/>
        </w:rPr>
        <w:t>и</w:t>
      </w:r>
      <w:r w:rsidRPr="0036258A">
        <w:rPr>
          <w:szCs w:val="28"/>
        </w:rPr>
        <w:t>т.</w:t>
      </w:r>
    </w:p>
    <w:p w:rsidR="004D4AE8" w:rsidRPr="0036258A" w:rsidRDefault="004D4AE8" w:rsidP="0036258A">
      <w:pPr>
        <w:suppressAutoHyphens/>
        <w:ind w:firstLine="709"/>
        <w:rPr>
          <w:szCs w:val="28"/>
        </w:rPr>
      </w:pPr>
      <w:r w:rsidRPr="0036258A">
        <w:rPr>
          <w:szCs w:val="28"/>
        </w:rPr>
        <w:t>Рассмотрим подробнее понятие грамматической грамотности речи и языковые нормы</w:t>
      </w:r>
    </w:p>
    <w:p w:rsidR="004D4AE8" w:rsidRPr="0036258A" w:rsidRDefault="004D4AE8" w:rsidP="0036258A">
      <w:pPr>
        <w:suppressAutoHyphens/>
        <w:ind w:firstLine="709"/>
        <w:rPr>
          <w:szCs w:val="28"/>
        </w:rPr>
      </w:pPr>
    </w:p>
    <w:p w:rsidR="004D4AE8" w:rsidRPr="0036258A" w:rsidRDefault="004D4AE8" w:rsidP="0036258A">
      <w:pPr>
        <w:pStyle w:val="1"/>
        <w:keepNext w:val="0"/>
        <w:suppressAutoHyphens/>
        <w:spacing w:before="0" w:after="0"/>
        <w:ind w:firstLine="709"/>
        <w:jc w:val="both"/>
        <w:rPr>
          <w:b w:val="0"/>
          <w:sz w:val="28"/>
          <w:szCs w:val="28"/>
        </w:rPr>
      </w:pPr>
      <w:r w:rsidRPr="0036258A">
        <w:rPr>
          <w:b w:val="0"/>
          <w:sz w:val="28"/>
          <w:szCs w:val="28"/>
        </w:rPr>
        <w:br w:type="page"/>
      </w:r>
      <w:bookmarkStart w:id="1" w:name="_Toc72404591"/>
      <w:r w:rsidRPr="0036258A">
        <w:rPr>
          <w:b w:val="0"/>
          <w:sz w:val="28"/>
          <w:szCs w:val="28"/>
        </w:rPr>
        <w:t>Грамматическая правильность речи: морфологические и синтаксические нормы</w:t>
      </w:r>
      <w:bookmarkEnd w:id="1"/>
    </w:p>
    <w:p w:rsidR="004D4AE8" w:rsidRPr="0036258A" w:rsidRDefault="004D4AE8" w:rsidP="0036258A">
      <w:pPr>
        <w:suppressAutoHyphens/>
        <w:ind w:firstLine="709"/>
        <w:rPr>
          <w:szCs w:val="28"/>
        </w:rPr>
      </w:pPr>
    </w:p>
    <w:p w:rsidR="004D4AE8" w:rsidRPr="0036258A" w:rsidRDefault="004D4AE8" w:rsidP="0036258A">
      <w:pPr>
        <w:suppressAutoHyphens/>
        <w:ind w:firstLine="709"/>
        <w:rPr>
          <w:szCs w:val="28"/>
        </w:rPr>
      </w:pPr>
      <w:r w:rsidRPr="0036258A">
        <w:rPr>
          <w:szCs w:val="28"/>
        </w:rPr>
        <w:t>Литературная норма определяется внутренними законами развития языка, с другой стороны, норма обусловливается культурными традициями общества, тем, что одобряется обществом, охраняется, и тем, с чем общество борется, что осуждается.</w:t>
      </w:r>
    </w:p>
    <w:p w:rsidR="004D4AE8" w:rsidRPr="0036258A" w:rsidRDefault="004D4AE8" w:rsidP="0036258A">
      <w:pPr>
        <w:suppressAutoHyphens/>
        <w:ind w:firstLine="709"/>
        <w:rPr>
          <w:szCs w:val="28"/>
        </w:rPr>
      </w:pPr>
      <w:r w:rsidRPr="0036258A">
        <w:rPr>
          <w:szCs w:val="28"/>
        </w:rPr>
        <w:t xml:space="preserve">Оставляя в стороне теоретические дискуссии о языковой норме, можно принять следующее определение литературной нормы: </w:t>
      </w:r>
      <w:r w:rsidR="0036258A">
        <w:rPr>
          <w:szCs w:val="28"/>
        </w:rPr>
        <w:t>"</w:t>
      </w:r>
      <w:r w:rsidRPr="0036258A">
        <w:rPr>
          <w:szCs w:val="28"/>
        </w:rPr>
        <w:t>Это относительно устойчивый способ (или способы) выражения, отражающий исторические закономерности развития языка, закрепленный в лучших образцах литературы и предпочитаемый образованной частью общества</w:t>
      </w:r>
      <w:r w:rsidR="0036258A">
        <w:rPr>
          <w:szCs w:val="28"/>
        </w:rPr>
        <w:t>"</w:t>
      </w:r>
      <w:r w:rsidRPr="0036258A">
        <w:rPr>
          <w:szCs w:val="28"/>
        </w:rPr>
        <w:t>. [К.С. Горбачевич. Изменение норм русского литературного языка. – Л., 1971, с. 19]</w:t>
      </w:r>
    </w:p>
    <w:p w:rsidR="004D4AE8" w:rsidRPr="0036258A" w:rsidRDefault="004D4AE8" w:rsidP="0036258A">
      <w:pPr>
        <w:suppressAutoHyphens/>
        <w:ind w:firstLine="709"/>
        <w:rPr>
          <w:szCs w:val="28"/>
        </w:rPr>
      </w:pPr>
      <w:r w:rsidRPr="0036258A">
        <w:rPr>
          <w:szCs w:val="28"/>
        </w:rPr>
        <w:t xml:space="preserve">Б.Н. Головин указывает, что норма – это исторически принятый в данном языковом коллективе (предпочтенный) выбор одного из функциональных вариантов языкового знака. </w:t>
      </w:r>
      <w:r w:rsidR="0036258A">
        <w:rPr>
          <w:szCs w:val="28"/>
        </w:rPr>
        <w:t>"</w:t>
      </w:r>
      <w:r w:rsidRPr="0036258A">
        <w:rPr>
          <w:szCs w:val="28"/>
        </w:rPr>
        <w:t>Норма становится регулятором речевого поведения людей…</w:t>
      </w:r>
      <w:r w:rsidR="0036258A">
        <w:rPr>
          <w:szCs w:val="28"/>
        </w:rPr>
        <w:t>"</w:t>
      </w:r>
      <w:r w:rsidRPr="0036258A">
        <w:rPr>
          <w:szCs w:val="28"/>
        </w:rPr>
        <w:t>. [Основы культуры речи. – М.: Высшая школа, 1980, с.19]</w:t>
      </w:r>
    </w:p>
    <w:p w:rsidR="004D4AE8" w:rsidRPr="0036258A" w:rsidRDefault="004D4AE8" w:rsidP="0036258A">
      <w:pPr>
        <w:suppressAutoHyphens/>
        <w:ind w:firstLine="709"/>
        <w:rPr>
          <w:szCs w:val="28"/>
        </w:rPr>
      </w:pPr>
      <w:r w:rsidRPr="0036258A">
        <w:rPr>
          <w:szCs w:val="28"/>
        </w:rPr>
        <w:t>Литературная норма кодифицируется, то есть получает официальное признание, будучи вследствие этого описанной в грамматиках, словарях, справочниках, имеющих авторитет в обществе.</w:t>
      </w:r>
    </w:p>
    <w:p w:rsidR="004D4AE8" w:rsidRPr="0036258A" w:rsidRDefault="004D4AE8" w:rsidP="0036258A">
      <w:pPr>
        <w:suppressAutoHyphens/>
        <w:ind w:firstLine="709"/>
        <w:rPr>
          <w:szCs w:val="28"/>
        </w:rPr>
      </w:pPr>
      <w:r w:rsidRPr="0036258A">
        <w:rPr>
          <w:szCs w:val="28"/>
        </w:rPr>
        <w:t>Языковые нормы объективно складываются в процессе языковой практики членов общества. Нормы могут изменяться с течением времени, но все же на протяжении длительного времени они стабильны. Соблюдение норм облегчает использование литературного языка. Нормы пронизывают все ярусы литературного языка. Есть нормы орфоэпические, т. е. произносительные, предписывающие, как поставить ударение в слове, как произнести тот или иной звук: сжал [жал]; квартал (не квартал), красивее (не красивее, не красивше).</w:t>
      </w:r>
    </w:p>
    <w:p w:rsidR="004D4AE8" w:rsidRPr="0036258A" w:rsidRDefault="004D4AE8" w:rsidP="0036258A">
      <w:pPr>
        <w:suppressAutoHyphens/>
        <w:ind w:firstLine="709"/>
        <w:rPr>
          <w:szCs w:val="28"/>
        </w:rPr>
      </w:pPr>
      <w:r w:rsidRPr="0036258A">
        <w:rPr>
          <w:szCs w:val="28"/>
        </w:rPr>
        <w:t xml:space="preserve">Под лексическими нормами понимается правильность выбора слова и уместность его применения. Например, встречающееся выражение автор гола — нежелательно. Также неверно кавалькада облаков, желаю хороших успехов, поскольку слово </w:t>
      </w:r>
      <w:r w:rsidR="0036258A">
        <w:rPr>
          <w:szCs w:val="28"/>
        </w:rPr>
        <w:t>"</w:t>
      </w:r>
      <w:r w:rsidRPr="0036258A">
        <w:rPr>
          <w:szCs w:val="28"/>
        </w:rPr>
        <w:t>кавалькада</w:t>
      </w:r>
      <w:r w:rsidR="0036258A">
        <w:rPr>
          <w:szCs w:val="28"/>
        </w:rPr>
        <w:t>"</w:t>
      </w:r>
      <w:r w:rsidRPr="0036258A">
        <w:rPr>
          <w:szCs w:val="28"/>
        </w:rPr>
        <w:t xml:space="preserve"> обозначает группу всадников на прогулке, а успехи не могут быть плохими.</w:t>
      </w:r>
    </w:p>
    <w:p w:rsidR="004D4AE8" w:rsidRPr="0036258A" w:rsidRDefault="004D4AE8" w:rsidP="0036258A">
      <w:pPr>
        <w:pStyle w:val="af1"/>
        <w:suppressAutoHyphens/>
        <w:spacing w:after="0"/>
        <w:ind w:left="0" w:firstLine="709"/>
        <w:rPr>
          <w:szCs w:val="28"/>
        </w:rPr>
      </w:pPr>
      <w:r w:rsidRPr="0036258A">
        <w:rPr>
          <w:szCs w:val="28"/>
        </w:rPr>
        <w:t>Грамматические нормы подразделяются на морфологические и синтаксические</w:t>
      </w:r>
    </w:p>
    <w:p w:rsidR="004D4AE8" w:rsidRPr="0036258A" w:rsidRDefault="004D4AE8" w:rsidP="0036258A">
      <w:pPr>
        <w:suppressAutoHyphens/>
        <w:ind w:firstLine="709"/>
        <w:rPr>
          <w:szCs w:val="28"/>
        </w:rPr>
      </w:pPr>
      <w:r w:rsidRPr="0036258A">
        <w:rPr>
          <w:szCs w:val="28"/>
        </w:rPr>
        <w:t>Морфологические нормы определяют правильность образования и употребления форм слова. Например, нормативна форма родительного падежа множественного числа много чулок, сапог, но носков, нельзя говорить местов, делов, не следует изменять несклоняемые существительные: в новом палъте, неверно: более лучше (просто — лучше) или самый умнейший (умнейший или самый умный).</w:t>
      </w:r>
    </w:p>
    <w:p w:rsidR="004D4AE8" w:rsidRPr="0036258A" w:rsidRDefault="004D4AE8" w:rsidP="0036258A">
      <w:pPr>
        <w:suppressAutoHyphens/>
        <w:ind w:firstLine="709"/>
        <w:rPr>
          <w:szCs w:val="28"/>
        </w:rPr>
      </w:pPr>
      <w:r w:rsidRPr="0036258A">
        <w:rPr>
          <w:szCs w:val="28"/>
        </w:rPr>
        <w:t>Синтаксические нормы регулируют образование словосочетаний и предложений, например, при управлении: нельзя говорить показывает о том... (показывает ч т о?), уверенность в победу (в победе), настал предел терпения (терпению), оплачивайте за проезд (оплачивать ч т о?); Посмотрев этот фильм, мне стало грустно (Посмотрев этот фильм, я загрустил. Или: Мне стало грустно, после того как я посмотрел этот фильм).</w:t>
      </w:r>
    </w:p>
    <w:p w:rsidR="004D4AE8" w:rsidRPr="0036258A" w:rsidRDefault="004D4AE8" w:rsidP="0036258A">
      <w:pPr>
        <w:suppressAutoHyphens/>
        <w:ind w:firstLine="709"/>
        <w:rPr>
          <w:szCs w:val="28"/>
        </w:rPr>
      </w:pPr>
      <w:r w:rsidRPr="0036258A">
        <w:rPr>
          <w:szCs w:val="28"/>
        </w:rPr>
        <w:t>Под правописными нормами понимают орфографические и пунктуационные нормы. Орфографические нормы — это правила написания слов, они закреплены в орфографических словарях, школьных учебниках по русскому языку и пособиях. Одним из главных признаков литературного языка является его нормированность, т. е. наличие норм. Языковая норма — это образец, это то, как принято говорить и писать в данном языковом обществе в данную эпоху. Норма определяет, что правильно и что — нет, она рекомендует одни языковые средства и способы выражения и запрещает другие. Например, нельзя говорить колидор, следует — коридор, нельзя произносить звонит — только звонит. Языковые нормы объективно складываются в процессе языковой практики членов общества. Нормы могут изменяться с течением времени, но все же на протяжении длительного времени они стабильны. Соблюдение норм облегчает использование литературного языка. Нормы пронизывают все ярусы литературного языка. Есть нормы орфоэпические, т. е. произносительные, предписывающие, как поставить ударение в слове, как произнести тот или иной звук: сжал [жал]; квартал (не квартал), красивее (не красивее, не красивше).</w:t>
      </w:r>
    </w:p>
    <w:p w:rsidR="004D4AE8" w:rsidRPr="0036258A" w:rsidRDefault="004D4AE8" w:rsidP="0036258A">
      <w:pPr>
        <w:pStyle w:val="4"/>
        <w:keepNext w:val="0"/>
        <w:suppressAutoHyphens/>
        <w:spacing w:before="0" w:after="0"/>
        <w:ind w:firstLine="709"/>
        <w:rPr>
          <w:b w:val="0"/>
        </w:rPr>
      </w:pPr>
      <w:r w:rsidRPr="0036258A">
        <w:rPr>
          <w:b w:val="0"/>
        </w:rPr>
        <w:t>Морфологические нормы</w:t>
      </w:r>
    </w:p>
    <w:p w:rsidR="004D4AE8" w:rsidRPr="0036258A" w:rsidRDefault="004D4AE8" w:rsidP="0036258A">
      <w:pPr>
        <w:suppressAutoHyphens/>
        <w:ind w:firstLine="709"/>
        <w:rPr>
          <w:szCs w:val="28"/>
        </w:rPr>
      </w:pPr>
      <w:r w:rsidRPr="0036258A">
        <w:rPr>
          <w:szCs w:val="28"/>
        </w:rPr>
        <w:t>Морфологические нормы многочисленны и касаются употребления форм разных частей речи. Эти нормы отражены в грамматиках и справочниках. Приведем отдельные нормы.</w:t>
      </w:r>
    </w:p>
    <w:p w:rsidR="004D4AE8" w:rsidRPr="0036258A" w:rsidRDefault="004D4AE8" w:rsidP="0036258A">
      <w:pPr>
        <w:suppressAutoHyphens/>
        <w:ind w:firstLine="709"/>
        <w:rPr>
          <w:szCs w:val="28"/>
        </w:rPr>
      </w:pPr>
      <w:r w:rsidRPr="0036258A">
        <w:rPr>
          <w:szCs w:val="28"/>
        </w:rPr>
        <w:t>1. Имена существительные с основой на мягкий согласный и нулевым окончанием могут относиться к мужскому и женскому роду. Среди них можно выделить некоторые семантические группы. Так, названия животных, птиц, рыб, насекомых обычно относятся к мужскому роду, за исключением слов: выпь, моль, неясыпь, мышь. Среди вещественных и конкретных существительных могут быть слова мужского и женского рода, что обусловливается только традициями употребления, поэтому в случаях сомнения следует обращаться к словарям. Ср.:</w:t>
      </w:r>
    </w:p>
    <w:p w:rsidR="004D4AE8" w:rsidRPr="0036258A" w:rsidRDefault="004D4AE8" w:rsidP="0036258A">
      <w:pPr>
        <w:suppressAutoHyphens/>
        <w:ind w:firstLine="709"/>
        <w:rPr>
          <w:szCs w:val="28"/>
        </w:rPr>
      </w:pPr>
      <w:r w:rsidRPr="0036258A">
        <w:rPr>
          <w:szCs w:val="28"/>
        </w:rPr>
        <w:t>Мужской род Женский род</w:t>
      </w:r>
    </w:p>
    <w:p w:rsidR="004D4AE8" w:rsidRPr="0036258A" w:rsidRDefault="004D4AE8" w:rsidP="0036258A">
      <w:pPr>
        <w:suppressAutoHyphens/>
        <w:ind w:firstLine="709"/>
        <w:rPr>
          <w:szCs w:val="28"/>
        </w:rPr>
      </w:pPr>
      <w:r w:rsidRPr="0036258A">
        <w:rPr>
          <w:szCs w:val="28"/>
        </w:rPr>
        <w:t>картофель вермишель</w:t>
      </w:r>
    </w:p>
    <w:p w:rsidR="004D4AE8" w:rsidRPr="0036258A" w:rsidRDefault="004D4AE8" w:rsidP="0036258A">
      <w:pPr>
        <w:suppressAutoHyphens/>
        <w:ind w:firstLine="709"/>
        <w:rPr>
          <w:szCs w:val="28"/>
        </w:rPr>
      </w:pPr>
      <w:r w:rsidRPr="0036258A">
        <w:rPr>
          <w:szCs w:val="28"/>
        </w:rPr>
        <w:t>лебедь вуаль</w:t>
      </w:r>
    </w:p>
    <w:p w:rsidR="004D4AE8" w:rsidRPr="0036258A" w:rsidRDefault="004D4AE8" w:rsidP="0036258A">
      <w:pPr>
        <w:suppressAutoHyphens/>
        <w:ind w:firstLine="709"/>
        <w:rPr>
          <w:szCs w:val="28"/>
        </w:rPr>
      </w:pPr>
      <w:r w:rsidRPr="0036258A">
        <w:rPr>
          <w:szCs w:val="28"/>
        </w:rPr>
        <w:t>нашатырь дуэль</w:t>
      </w:r>
    </w:p>
    <w:p w:rsidR="004D4AE8" w:rsidRPr="0036258A" w:rsidRDefault="004D4AE8" w:rsidP="0036258A">
      <w:pPr>
        <w:suppressAutoHyphens/>
        <w:ind w:firstLine="709"/>
        <w:rPr>
          <w:szCs w:val="28"/>
        </w:rPr>
      </w:pPr>
      <w:r w:rsidRPr="0036258A">
        <w:rPr>
          <w:szCs w:val="28"/>
        </w:rPr>
        <w:t>овощ мозоль</w:t>
      </w:r>
    </w:p>
    <w:p w:rsidR="004D4AE8" w:rsidRPr="0036258A" w:rsidRDefault="004D4AE8" w:rsidP="0036258A">
      <w:pPr>
        <w:suppressAutoHyphens/>
        <w:ind w:firstLine="709"/>
        <w:rPr>
          <w:szCs w:val="28"/>
        </w:rPr>
      </w:pPr>
      <w:r w:rsidRPr="0036258A">
        <w:rPr>
          <w:szCs w:val="28"/>
        </w:rPr>
        <w:t>отель фасоль</w:t>
      </w:r>
    </w:p>
    <w:p w:rsidR="004D4AE8" w:rsidRPr="0036258A" w:rsidRDefault="004D4AE8" w:rsidP="0036258A">
      <w:pPr>
        <w:suppressAutoHyphens/>
        <w:ind w:firstLine="709"/>
        <w:rPr>
          <w:szCs w:val="28"/>
        </w:rPr>
      </w:pPr>
      <w:r w:rsidRPr="0036258A">
        <w:rPr>
          <w:szCs w:val="28"/>
        </w:rPr>
        <w:t>рояль</w:t>
      </w:r>
    </w:p>
    <w:p w:rsidR="004D4AE8" w:rsidRPr="0036258A" w:rsidRDefault="004D4AE8" w:rsidP="0036258A">
      <w:pPr>
        <w:suppressAutoHyphens/>
        <w:ind w:firstLine="709"/>
        <w:rPr>
          <w:szCs w:val="28"/>
        </w:rPr>
      </w:pPr>
      <w:r w:rsidRPr="0036258A">
        <w:rPr>
          <w:szCs w:val="28"/>
        </w:rPr>
        <w:t>тюль</w:t>
      </w:r>
    </w:p>
    <w:p w:rsidR="004D4AE8" w:rsidRPr="0036258A" w:rsidRDefault="004D4AE8" w:rsidP="0036258A">
      <w:pPr>
        <w:suppressAutoHyphens/>
        <w:ind w:firstLine="709"/>
        <w:rPr>
          <w:szCs w:val="28"/>
        </w:rPr>
      </w:pPr>
      <w:r w:rsidRPr="0036258A">
        <w:rPr>
          <w:szCs w:val="28"/>
        </w:rPr>
        <w:t>шампунь</w:t>
      </w:r>
    </w:p>
    <w:p w:rsidR="004D4AE8" w:rsidRPr="0036258A" w:rsidRDefault="004D4AE8" w:rsidP="0036258A">
      <w:pPr>
        <w:suppressAutoHyphens/>
        <w:ind w:firstLine="709"/>
        <w:rPr>
          <w:szCs w:val="28"/>
        </w:rPr>
      </w:pPr>
      <w:r w:rsidRPr="0036258A">
        <w:rPr>
          <w:szCs w:val="28"/>
        </w:rPr>
        <w:t>2. Существительные с суффиксами субъективной оценки ( -ышк-, -ишк-, -ушк-, -ищ-) сохраняют род того слова, к которому присоединяются суффиксы: дом – большой домище, сарай – старый сараишко, воробей – молоденький воробьишка, окунь – маленький окунишка, сильный голосище, нелепое письмишко.</w:t>
      </w:r>
    </w:p>
    <w:p w:rsidR="004D4AE8" w:rsidRPr="0036258A" w:rsidRDefault="004D4AE8" w:rsidP="0036258A">
      <w:pPr>
        <w:suppressAutoHyphens/>
        <w:ind w:firstLine="709"/>
        <w:rPr>
          <w:szCs w:val="28"/>
        </w:rPr>
      </w:pPr>
      <w:r w:rsidRPr="0036258A">
        <w:rPr>
          <w:szCs w:val="28"/>
        </w:rPr>
        <w:t>3. Род несклоняемых существительных связан со значением слова. Неодушевленные существительные обычно относятся к среднему роду: алоэ, пальто, такси, какао, пианино, попурри, эскимо, джерси, желе, жюри, ландо, кашне, кимоно, пюре, рагу, радио и т.д. Однако в современном литературном языке зарегистрированы некоторые отклонения от нормы, например: авеню – жен. род, а также реже ср. род; болеро (испанский национальный танец) – муж. и ср. род; виски (водка) ср. и жен. род; кольраби (капуста) – жен. род; манго (фрукт тропического дерева) – муж. и ср. род; сирокко (знойный ветер в Африке) – муж. род; пенальти – муж. и ср. род; салями (сорт колбасы) – жен. род; урду, хинди (языки) муж. род, кофе – муж. род; в разг. речи – ср. род и немногие другие.</w:t>
      </w:r>
    </w:p>
    <w:p w:rsidR="004D4AE8" w:rsidRPr="0036258A" w:rsidRDefault="004D4AE8" w:rsidP="0036258A">
      <w:pPr>
        <w:suppressAutoHyphens/>
        <w:ind w:firstLine="709"/>
        <w:rPr>
          <w:szCs w:val="28"/>
        </w:rPr>
      </w:pPr>
      <w:r w:rsidRPr="0036258A">
        <w:rPr>
          <w:szCs w:val="28"/>
        </w:rPr>
        <w:t>Название лиц относятся к мужскому или женскому роду в зависимости от пола обозначаемого лица, например:</w:t>
      </w:r>
    </w:p>
    <w:p w:rsidR="004D4AE8" w:rsidRPr="0036258A" w:rsidRDefault="004D4AE8" w:rsidP="0036258A">
      <w:pPr>
        <w:suppressAutoHyphens/>
        <w:ind w:firstLine="709"/>
        <w:rPr>
          <w:szCs w:val="28"/>
        </w:rPr>
      </w:pPr>
      <w:r w:rsidRPr="0036258A">
        <w:rPr>
          <w:szCs w:val="28"/>
        </w:rPr>
        <w:t>Мужской род Женский род</w:t>
      </w:r>
    </w:p>
    <w:p w:rsidR="004D4AE8" w:rsidRPr="0036258A" w:rsidRDefault="004D4AE8" w:rsidP="0036258A">
      <w:pPr>
        <w:suppressAutoHyphens/>
        <w:ind w:firstLine="709"/>
        <w:rPr>
          <w:szCs w:val="28"/>
        </w:rPr>
      </w:pPr>
      <w:r w:rsidRPr="0036258A">
        <w:rPr>
          <w:szCs w:val="28"/>
        </w:rPr>
        <w:t>атташе леди</w:t>
      </w:r>
    </w:p>
    <w:p w:rsidR="004D4AE8" w:rsidRPr="0036258A" w:rsidRDefault="004D4AE8" w:rsidP="0036258A">
      <w:pPr>
        <w:suppressAutoHyphens/>
        <w:ind w:firstLine="709"/>
        <w:rPr>
          <w:szCs w:val="28"/>
        </w:rPr>
      </w:pPr>
      <w:r w:rsidRPr="0036258A">
        <w:rPr>
          <w:szCs w:val="28"/>
        </w:rPr>
        <w:t>денди фрау</w:t>
      </w:r>
    </w:p>
    <w:p w:rsidR="004D4AE8" w:rsidRPr="0036258A" w:rsidRDefault="004D4AE8" w:rsidP="0036258A">
      <w:pPr>
        <w:suppressAutoHyphens/>
        <w:ind w:firstLine="709"/>
        <w:rPr>
          <w:szCs w:val="28"/>
        </w:rPr>
      </w:pPr>
      <w:r w:rsidRPr="0036258A">
        <w:rPr>
          <w:szCs w:val="28"/>
        </w:rPr>
        <w:t>кюре пани</w:t>
      </w:r>
    </w:p>
    <w:p w:rsidR="004D4AE8" w:rsidRPr="0036258A" w:rsidRDefault="004D4AE8" w:rsidP="0036258A">
      <w:pPr>
        <w:suppressAutoHyphens/>
        <w:ind w:firstLine="709"/>
        <w:rPr>
          <w:szCs w:val="28"/>
        </w:rPr>
      </w:pPr>
      <w:r w:rsidRPr="0036258A">
        <w:rPr>
          <w:szCs w:val="28"/>
        </w:rPr>
        <w:t>кули миледи</w:t>
      </w:r>
    </w:p>
    <w:p w:rsidR="004D4AE8" w:rsidRPr="0036258A" w:rsidRDefault="004D4AE8" w:rsidP="0036258A">
      <w:pPr>
        <w:suppressAutoHyphens/>
        <w:ind w:firstLine="709"/>
        <w:rPr>
          <w:szCs w:val="28"/>
        </w:rPr>
      </w:pPr>
      <w:r w:rsidRPr="0036258A">
        <w:rPr>
          <w:szCs w:val="28"/>
        </w:rPr>
        <w:t>микадо эмансипе</w:t>
      </w:r>
    </w:p>
    <w:p w:rsidR="004D4AE8" w:rsidRPr="0036258A" w:rsidRDefault="004D4AE8" w:rsidP="0036258A">
      <w:pPr>
        <w:suppressAutoHyphens/>
        <w:ind w:firstLine="709"/>
        <w:rPr>
          <w:szCs w:val="28"/>
        </w:rPr>
      </w:pPr>
      <w:r w:rsidRPr="0036258A">
        <w:rPr>
          <w:szCs w:val="28"/>
        </w:rPr>
        <w:t>крупье</w:t>
      </w:r>
    </w:p>
    <w:p w:rsidR="004D4AE8" w:rsidRPr="0036258A" w:rsidRDefault="004D4AE8" w:rsidP="0036258A">
      <w:pPr>
        <w:suppressAutoHyphens/>
        <w:ind w:firstLine="709"/>
        <w:rPr>
          <w:szCs w:val="28"/>
        </w:rPr>
      </w:pPr>
      <w:r w:rsidRPr="0036258A">
        <w:rPr>
          <w:szCs w:val="28"/>
        </w:rPr>
        <w:t>мцыри</w:t>
      </w:r>
    </w:p>
    <w:p w:rsidR="004D4AE8" w:rsidRPr="0036258A" w:rsidRDefault="004D4AE8" w:rsidP="0036258A">
      <w:pPr>
        <w:suppressAutoHyphens/>
        <w:ind w:firstLine="709"/>
        <w:rPr>
          <w:szCs w:val="28"/>
        </w:rPr>
      </w:pPr>
      <w:r w:rsidRPr="0036258A">
        <w:rPr>
          <w:szCs w:val="28"/>
        </w:rPr>
        <w:t>Некоторые слова относятся к общему роду, так как могут обозначать лиц мужского и женского пола: визави, инкогнито, протеже, саами (народность), сомали (народность).</w:t>
      </w:r>
    </w:p>
    <w:p w:rsidR="004D4AE8" w:rsidRPr="0036258A" w:rsidRDefault="004D4AE8" w:rsidP="0036258A">
      <w:pPr>
        <w:suppressAutoHyphens/>
        <w:ind w:firstLine="709"/>
        <w:rPr>
          <w:szCs w:val="28"/>
        </w:rPr>
      </w:pPr>
      <w:r w:rsidRPr="0036258A">
        <w:rPr>
          <w:szCs w:val="28"/>
        </w:rPr>
        <w:t>Названия животных в соответствии с литературной нормой относятся к мужскому роду, например: динго, жако, зебу, колибри, какаду, кенгуру, марабу, пони, шимпанзе. Исключение составляют слова: иваси (рыба) – жен. род; цеце (муха) – жен. род.</w:t>
      </w:r>
    </w:p>
    <w:p w:rsidR="004D4AE8" w:rsidRPr="0036258A" w:rsidRDefault="004D4AE8" w:rsidP="0036258A">
      <w:pPr>
        <w:suppressAutoHyphens/>
        <w:ind w:firstLine="709"/>
        <w:rPr>
          <w:szCs w:val="28"/>
        </w:rPr>
      </w:pPr>
      <w:r w:rsidRPr="0036258A">
        <w:rPr>
          <w:szCs w:val="28"/>
        </w:rPr>
        <w:t>Название животных в предложении могут употребляться как слова женского рода, если в тексте есть указание на самку животного: кенгуру кормила детеныша.</w:t>
      </w:r>
    </w:p>
    <w:p w:rsidR="004D4AE8" w:rsidRPr="0036258A" w:rsidRDefault="004D4AE8" w:rsidP="0036258A">
      <w:pPr>
        <w:suppressAutoHyphens/>
        <w:ind w:firstLine="709"/>
        <w:rPr>
          <w:szCs w:val="28"/>
        </w:rPr>
      </w:pPr>
      <w:r w:rsidRPr="0036258A">
        <w:rPr>
          <w:szCs w:val="28"/>
        </w:rPr>
        <w:t>4. У буквенных аббревиатур (сложносокращенные слова, читаемые по названиям букв) род связан с их морфологической формой. Если аббревиатура склоняется, то ее род обусловлен окончанием: вуз – муж. род, так как в именительном падеже имеет нулевое окончание (ср.: в вузе, вузом и т.д.); цум – муж. род (в цуме, цумом). Если аббревиатура не склоняется, то обычно род ее определяется по роду стержневого слова, от которого образована аббревиатура: ЦК – Центральный комитет – муж. род, ВДНХ – выставка – жен. род. Однако у такого рода аббревиатур часто наблюдается отклонения от этого правила, особенно в тех случаях, когда аббревиатуры становятся привычными и отрываются от стержневого слова. Например, НЭП – муж. род, хотя стержневое слово женского рода (политика); МИД – муж. род, хотя стержневое слово среднего рода (министерство); ВАК – муж. род, хотя комиссия – женского рода.</w:t>
      </w:r>
    </w:p>
    <w:p w:rsidR="004D4AE8" w:rsidRPr="0036258A" w:rsidRDefault="004D4AE8" w:rsidP="0036258A">
      <w:pPr>
        <w:suppressAutoHyphens/>
        <w:ind w:firstLine="709"/>
        <w:rPr>
          <w:szCs w:val="28"/>
        </w:rPr>
      </w:pPr>
      <w:r w:rsidRPr="0036258A">
        <w:rPr>
          <w:szCs w:val="28"/>
        </w:rPr>
        <w:t>5. Большое количество слов мужского рода в русском языке обозначают как лиц мужского, так и женского пола. Такие существительные обозначают лиц по профессии, роду занятий, называют должности и звания, например: герой, доцент, профессор, юрист, экономист, бухгалтер, адвокат, прокурор и т.п.. За последние десятилетия в литературном употреблении распространение получили конструкции типа директор пришла при обозначении лиц женского пола. Однако если сказуемое при обозначении лиц женского пола ставится в женском роде, то определения к ним употребляются только в форме мужского рода: молодой прокурор Иванова, опытный экономист Петрова сделала отчет.</w:t>
      </w:r>
    </w:p>
    <w:p w:rsidR="004D4AE8" w:rsidRPr="0036258A" w:rsidRDefault="004D4AE8" w:rsidP="0036258A">
      <w:pPr>
        <w:suppressAutoHyphens/>
        <w:ind w:firstLine="709"/>
        <w:rPr>
          <w:szCs w:val="28"/>
        </w:rPr>
      </w:pPr>
      <w:r w:rsidRPr="0036258A">
        <w:rPr>
          <w:szCs w:val="28"/>
        </w:rPr>
        <w:t>6. В творительном падеже единственного числа у существительных женского рода возможны в соответствии с литературной нормой вариантные окончания –ой, –ою, (–ей, –ею), которые различаются только стилистически: окончания –ою (–ею) характерны для книжной, официальной или поэтической речи, а окончания – ой (–ей) имеют нейтральный характер, т.е. употребляются в любом стиле: водой – водою, страной – страною.</w:t>
      </w:r>
    </w:p>
    <w:p w:rsidR="004D4AE8" w:rsidRPr="0036258A" w:rsidRDefault="004D4AE8" w:rsidP="0036258A">
      <w:pPr>
        <w:suppressAutoHyphens/>
        <w:ind w:firstLine="709"/>
        <w:rPr>
          <w:szCs w:val="28"/>
        </w:rPr>
      </w:pPr>
      <w:r w:rsidRPr="0036258A">
        <w:rPr>
          <w:szCs w:val="28"/>
        </w:rPr>
        <w:t>7. У существительных мужского рода, называющих вещества, в родительном падеже единственного числа возможны вариантные окончания –а и –у: снега – снегу, сахара – сахару, формы с этими окончаниями различаются или по значению, или стилистически. Различие в значении заключаются в том, что формы с окончанием –у обозначают часть от целого: купил сахару, но: производство сахара, напился чаю, но: выращивание чая. Стилистические различия проявляются в том, что формы с окончанием –а нейтральны (характерны для любого стиля), а формы с окончанием –у свойственны прежде всего устной, разговорной речи. В письменной же речи формы на –у встречаются в устойчивых сочетаниях: дать жару, не было уговора, дать маху, ни проходу, ни проезду, без спросу. Встречаются эти формы также в словах с уменьшительным значением: лучку, чайку, кваску.</w:t>
      </w:r>
    </w:p>
    <w:p w:rsidR="004D4AE8" w:rsidRPr="0036258A" w:rsidRDefault="004D4AE8" w:rsidP="0036258A">
      <w:pPr>
        <w:suppressAutoHyphens/>
        <w:ind w:firstLine="709"/>
        <w:rPr>
          <w:szCs w:val="28"/>
        </w:rPr>
      </w:pPr>
      <w:r w:rsidRPr="0036258A">
        <w:rPr>
          <w:szCs w:val="28"/>
        </w:rPr>
        <w:t>8. В именительном падеже множественного числа большинству слов по традиционным нормам литературного языка соответствует окончание –ы, –и: слесари, пекари, токари, прожекторы. Однако встречается в ряде слов окончание –а. Формы с окончание –а обычно имеют разговорную или профессиональную окраску. Лишь в некоторых словах окончание –а соответствует литературной норме, например (устойчиво 70 слов): адреса, берега, бока, борта, века, векселя, директора, доктора, кителя, мастера, паспорта, повара, погреба, профессора, сорта, сторожа, фельдшера, юнкера, якоря, паруса, холода.</w:t>
      </w:r>
    </w:p>
    <w:p w:rsidR="004D4AE8" w:rsidRPr="0036258A" w:rsidRDefault="004D4AE8" w:rsidP="0036258A">
      <w:pPr>
        <w:suppressAutoHyphens/>
        <w:ind w:firstLine="709"/>
        <w:rPr>
          <w:szCs w:val="28"/>
        </w:rPr>
      </w:pPr>
      <w:r w:rsidRPr="0036258A">
        <w:rPr>
          <w:szCs w:val="28"/>
        </w:rPr>
        <w:t>Иногда формы с окончаниями –а и –ы (–и) различаются по значению, ср.: меха (выделанные шкуры зверей) и мехи (кузнечные); корпусы (туловища людей или животных) и корпуса (здания; крупные войсковые соединения); лагери (общественно-политические группировки) и лагеря (стоянки, временные поселения); хлеба (зерновые растения) и хлебы (испеченные); соболя (меха) и соболи (животные); провода (электрические) и проводы (кого-либо); ордена (знаки отличия) и ордены (в средневековом обществе, например, орден меченосцев).</w:t>
      </w:r>
    </w:p>
    <w:p w:rsidR="004D4AE8" w:rsidRPr="0036258A" w:rsidRDefault="004D4AE8" w:rsidP="0036258A">
      <w:pPr>
        <w:suppressAutoHyphens/>
        <w:ind w:firstLine="709"/>
        <w:rPr>
          <w:szCs w:val="28"/>
        </w:rPr>
      </w:pPr>
      <w:r w:rsidRPr="0036258A">
        <w:rPr>
          <w:szCs w:val="28"/>
        </w:rPr>
        <w:t>Приведем примеры существительных с окончанием –ы, –и: боцманы, бухгалтеры (бухгалтера – разг.), ветры (ветра – разг.), выборы, выговоры, джемперы (джемпера – разг.), договоры (договора – разг.), инспекторы, инструкторы (инструктора – разг.), инженеры (инженера –разг. и просторечное), конструкторы, свитеры (свитера – разг.), шоферы (шофера – разг.), токари.</w:t>
      </w:r>
    </w:p>
    <w:p w:rsidR="004D4AE8" w:rsidRPr="0036258A" w:rsidRDefault="004D4AE8" w:rsidP="0036258A">
      <w:pPr>
        <w:suppressAutoHyphens/>
        <w:ind w:firstLine="709"/>
        <w:rPr>
          <w:szCs w:val="28"/>
        </w:rPr>
      </w:pPr>
      <w:r w:rsidRPr="0036258A">
        <w:rPr>
          <w:szCs w:val="28"/>
        </w:rPr>
        <w:t>Вариантные формы, формы, соответствующие литературной норме, подробно описаны в кн.: Л.К. Граудина, В.А. Ицкович, Л.П. Катлинская. Грамматическая правильность русской речи: Опыт частотно-стилистического словаря вариантов. – М.: Наука, 1976, с. 116-119.</w:t>
      </w:r>
    </w:p>
    <w:p w:rsidR="004D4AE8" w:rsidRPr="0036258A" w:rsidRDefault="004D4AE8" w:rsidP="0036258A">
      <w:pPr>
        <w:suppressAutoHyphens/>
        <w:ind w:firstLine="709"/>
        <w:rPr>
          <w:szCs w:val="28"/>
        </w:rPr>
      </w:pPr>
      <w:r w:rsidRPr="0036258A">
        <w:rPr>
          <w:szCs w:val="28"/>
        </w:rPr>
        <w:t>9. Особое внимание следует обратить на склоняемость фамилий нерусского происхождения и географических названий. Приведем лишь некоторые нормы литературного языка.</w:t>
      </w:r>
    </w:p>
    <w:p w:rsidR="004D4AE8" w:rsidRPr="0036258A" w:rsidRDefault="004D4AE8" w:rsidP="0036258A">
      <w:pPr>
        <w:suppressAutoHyphens/>
        <w:ind w:firstLine="709"/>
        <w:rPr>
          <w:szCs w:val="28"/>
        </w:rPr>
      </w:pPr>
      <w:r w:rsidRPr="0036258A">
        <w:rPr>
          <w:szCs w:val="28"/>
        </w:rPr>
        <w:t>а) Фамилии на –ко типа Шевченко, Сидоренко в официальной речи и в письменной форме литературного языка не склоняются.</w:t>
      </w:r>
    </w:p>
    <w:p w:rsidR="004D4AE8" w:rsidRPr="0036258A" w:rsidRDefault="004D4AE8" w:rsidP="0036258A">
      <w:pPr>
        <w:suppressAutoHyphens/>
        <w:ind w:firstLine="709"/>
        <w:rPr>
          <w:szCs w:val="28"/>
        </w:rPr>
      </w:pPr>
      <w:r w:rsidRPr="0036258A">
        <w:rPr>
          <w:szCs w:val="28"/>
        </w:rPr>
        <w:t>В разговорной речи и в художественной литературе эти фамилии употребляются в двух вариантах, т.е. могут быть несклоняемыми, но могут и склоняться: направил к Семашке, разговоры об Устименке.</w:t>
      </w:r>
    </w:p>
    <w:p w:rsidR="004D4AE8" w:rsidRPr="0036258A" w:rsidRDefault="004D4AE8" w:rsidP="0036258A">
      <w:pPr>
        <w:suppressAutoHyphens/>
        <w:ind w:firstLine="709"/>
        <w:rPr>
          <w:szCs w:val="28"/>
        </w:rPr>
      </w:pPr>
      <w:r w:rsidRPr="0036258A">
        <w:rPr>
          <w:szCs w:val="28"/>
        </w:rPr>
        <w:t>б) Если фамилии совпадают с нарицательными существительными, то женские фамилии не склоняются (встретил Анну Сокол), а мужские склоняются (встретил Владимира Сокола), при этом возможно несколько случаев: фамилии, имеющие суффиксы –ец, -ек, -ок, -ел лучше склонять без выпадения гласного: Ивану Заяцу, Тимофею Перецу; фамилии оканчивающиеся на мягкий согласный, обозначая лиц мужского пола, склоняются как существительные мужского рода, хотя, будучи нарицательными, они могут быть словами женского рода. Ср.: рысь – жен. род, но: Ивану Рысю, даль – жен. род, но: Владимиру Далю.</w:t>
      </w:r>
    </w:p>
    <w:p w:rsidR="004D4AE8" w:rsidRPr="0036258A" w:rsidRDefault="004D4AE8" w:rsidP="0036258A">
      <w:pPr>
        <w:suppressAutoHyphens/>
        <w:ind w:firstLine="709"/>
        <w:rPr>
          <w:szCs w:val="28"/>
        </w:rPr>
      </w:pPr>
      <w:r w:rsidRPr="0036258A">
        <w:rPr>
          <w:szCs w:val="28"/>
        </w:rPr>
        <w:t>в) Русские фамилии на –ин, –ов в творительном падеже имеют окончание –ым: Фроловым, Ивановым, Калининым. Географические названия в творительном падеже имеют окончания –ом: г.Калиныном, с.Голышмановом. Окончание –ом имеют также иноязычные фамилии на –ин, –ов: Дарвином, Чаплином, Кольвином. Женские иноязычные фамилии не склоняются: Дарвин, Цейтлин и .т.п. [Подробнее об этом см.указанную выше книгу, с.150–160]</w:t>
      </w:r>
    </w:p>
    <w:p w:rsidR="004D4AE8" w:rsidRPr="0036258A" w:rsidRDefault="004D4AE8" w:rsidP="0036258A">
      <w:pPr>
        <w:suppressAutoHyphens/>
        <w:ind w:firstLine="709"/>
        <w:rPr>
          <w:szCs w:val="28"/>
        </w:rPr>
      </w:pPr>
      <w:r w:rsidRPr="0036258A">
        <w:rPr>
          <w:szCs w:val="28"/>
        </w:rPr>
        <w:t>Своеобразны и специфичны нормы употребления числительных в современном русском языке.</w:t>
      </w:r>
    </w:p>
    <w:p w:rsidR="004D4AE8" w:rsidRPr="0036258A" w:rsidRDefault="004D4AE8" w:rsidP="0036258A">
      <w:pPr>
        <w:suppressAutoHyphens/>
        <w:ind w:firstLine="709"/>
        <w:rPr>
          <w:szCs w:val="28"/>
        </w:rPr>
      </w:pPr>
      <w:r w:rsidRPr="0036258A">
        <w:rPr>
          <w:szCs w:val="28"/>
        </w:rPr>
        <w:t>Так, например, сложные числительные типа восемьдесят, семьсот – это единственная группа слов, в которых склоняются обе части: восемьюдесятью, семьюстами (твор. пад.), о восьмидесяти, о семистах (предл. пад.). В современной разговорной речи склоняемость сложных числительных утрачивается, чему способствует и профессиональная речь математиков, однако в официальной речи норма требует склонения обеих частей сложных числительных.</w:t>
      </w:r>
    </w:p>
    <w:p w:rsidR="004D4AE8" w:rsidRPr="0036258A" w:rsidRDefault="004D4AE8" w:rsidP="0036258A">
      <w:pPr>
        <w:suppressAutoHyphens/>
        <w:ind w:firstLine="709"/>
        <w:rPr>
          <w:szCs w:val="28"/>
        </w:rPr>
      </w:pPr>
      <w:r w:rsidRPr="0036258A">
        <w:rPr>
          <w:szCs w:val="28"/>
        </w:rPr>
        <w:t>Собирательные числительные (двое, трое, …, десятеро) в официальной речи не употребляются, хотя по значению совпадают с количественными числительными. Но и в разговорной речи их употребление ограничено: они не сочетаются с наименованиями лиц женского рода, с неодушевленными существительными, с наименованиями высоких званий, должностей (герой, генерал, профессор и т.п.). Собирательные числительные сочетаются с наименованиями лиц мужского пола (кроме названий высоких званий, должностей): двое мальчиков, шестеро солдат; с названиями детенышей: семеро козлят, пятеро волчат; с субстантивированными прилагательными: семеро конных, четверо военных.</w:t>
      </w:r>
    </w:p>
    <w:p w:rsidR="004D4AE8" w:rsidRPr="0036258A" w:rsidRDefault="004D4AE8" w:rsidP="0036258A">
      <w:pPr>
        <w:suppressAutoHyphens/>
        <w:ind w:firstLine="709"/>
        <w:rPr>
          <w:szCs w:val="28"/>
        </w:rPr>
      </w:pPr>
      <w:r w:rsidRPr="0036258A">
        <w:rPr>
          <w:szCs w:val="28"/>
        </w:rPr>
        <w:t xml:space="preserve">В сфере прилагательных к частым нарушениям нормы относится образование сложной формы сравнительной степени. Норме соответствуют формы типа </w:t>
      </w:r>
      <w:r w:rsidR="0036258A">
        <w:rPr>
          <w:szCs w:val="28"/>
        </w:rPr>
        <w:t>"</w:t>
      </w:r>
      <w:r w:rsidRPr="0036258A">
        <w:rPr>
          <w:szCs w:val="28"/>
        </w:rPr>
        <w:t>более + начальная форма прилагательного</w:t>
      </w:r>
      <w:r w:rsidR="0036258A">
        <w:rPr>
          <w:szCs w:val="28"/>
        </w:rPr>
        <w:t>"</w:t>
      </w:r>
      <w:r w:rsidRPr="0036258A">
        <w:rPr>
          <w:szCs w:val="28"/>
        </w:rPr>
        <w:t>: более интересный. Образование типа более интереснее является ошибочным.</w:t>
      </w:r>
    </w:p>
    <w:p w:rsidR="004D4AE8" w:rsidRPr="0036258A" w:rsidRDefault="004D4AE8" w:rsidP="0036258A">
      <w:pPr>
        <w:suppressAutoHyphens/>
        <w:ind w:firstLine="709"/>
        <w:rPr>
          <w:szCs w:val="28"/>
        </w:rPr>
      </w:pPr>
      <w:r w:rsidRPr="0036258A">
        <w:rPr>
          <w:szCs w:val="28"/>
        </w:rPr>
        <w:t>Многообразны нормы, касающиеся употребления глаголов.</w:t>
      </w:r>
    </w:p>
    <w:p w:rsidR="004D4AE8" w:rsidRPr="0036258A" w:rsidRDefault="004D4AE8" w:rsidP="0036258A">
      <w:pPr>
        <w:suppressAutoHyphens/>
        <w:ind w:firstLine="709"/>
        <w:rPr>
          <w:szCs w:val="28"/>
        </w:rPr>
      </w:pPr>
      <w:r w:rsidRPr="0036258A">
        <w:rPr>
          <w:szCs w:val="28"/>
        </w:rPr>
        <w:t>1. Так, при образовании видовых пар глагола существуют нормы, касающиеся чередования гласных в корне:</w:t>
      </w:r>
    </w:p>
    <w:p w:rsidR="004D4AE8" w:rsidRPr="0036258A" w:rsidRDefault="004D4AE8" w:rsidP="0036258A">
      <w:pPr>
        <w:suppressAutoHyphens/>
        <w:ind w:firstLine="709"/>
        <w:rPr>
          <w:szCs w:val="28"/>
        </w:rPr>
      </w:pPr>
      <w:r w:rsidRPr="0036258A">
        <w:rPr>
          <w:szCs w:val="28"/>
        </w:rPr>
        <w:t>а) Чередование обязательно, если ударение падает не на корень (укоротить – укорачивать);</w:t>
      </w:r>
    </w:p>
    <w:p w:rsidR="004D4AE8" w:rsidRPr="0036258A" w:rsidRDefault="004D4AE8" w:rsidP="0036258A">
      <w:pPr>
        <w:suppressAutoHyphens/>
        <w:ind w:firstLine="709"/>
        <w:rPr>
          <w:szCs w:val="28"/>
        </w:rPr>
      </w:pPr>
      <w:r w:rsidRPr="0036258A">
        <w:rPr>
          <w:szCs w:val="28"/>
        </w:rPr>
        <w:t>б) Чередование отсутствует, если ударение падает на корень (приохотить – приохочивать), однако в ряде слов отсутствие чередования является архаичным, искусственным (заработать, заготовить, освоить, оспорить, приспособить, закончить, успокоить, удвоить, утроить).</w:t>
      </w:r>
    </w:p>
    <w:p w:rsidR="004D4AE8" w:rsidRPr="0036258A" w:rsidRDefault="004D4AE8" w:rsidP="0036258A">
      <w:pPr>
        <w:suppressAutoHyphens/>
        <w:ind w:firstLine="709"/>
        <w:rPr>
          <w:szCs w:val="28"/>
        </w:rPr>
      </w:pPr>
      <w:r w:rsidRPr="0036258A">
        <w:rPr>
          <w:szCs w:val="28"/>
        </w:rPr>
        <w:t>в) Около 20 глаголов допускают колебания (варианты) в образовании видовых пар ( с чередованием в разговорной речи, без чередования – в книжной, деловой), например: условиться – условливаться и уславиваться, удостоить – удостоивать и удостаивать, обусловить – обусловливать и обуславливать.</w:t>
      </w:r>
    </w:p>
    <w:p w:rsidR="004D4AE8" w:rsidRPr="0036258A" w:rsidRDefault="004D4AE8" w:rsidP="0036258A">
      <w:pPr>
        <w:suppressAutoHyphens/>
        <w:ind w:firstLine="709"/>
        <w:rPr>
          <w:szCs w:val="28"/>
        </w:rPr>
      </w:pPr>
      <w:r w:rsidRPr="0036258A">
        <w:rPr>
          <w:szCs w:val="28"/>
        </w:rPr>
        <w:t>2. В русском языке существуют глаголы, оканчивающиеся на –чь. В личных формах этих глаголов, кроме 1 лица единственного числа и 3 лица множественного числа, обязательным является чередование согласных г–ж, к–ч: жгу, жгут, но: жжешь, жжет, жжем, жжете; волоку, волокут, но: волочешь, волочет, волочем, волочете.</w:t>
      </w:r>
    </w:p>
    <w:p w:rsidR="004D4AE8" w:rsidRPr="0036258A" w:rsidRDefault="004D4AE8" w:rsidP="0036258A">
      <w:pPr>
        <w:suppressAutoHyphens/>
        <w:ind w:firstLine="709"/>
        <w:rPr>
          <w:szCs w:val="28"/>
        </w:rPr>
      </w:pPr>
      <w:r w:rsidRPr="0036258A">
        <w:rPr>
          <w:szCs w:val="28"/>
        </w:rPr>
        <w:t>У жителей Тюменской области данное чередование согласных в подобных глаголах часто отсутствует, что объясняется влиянием диалектов и просторечия: испекем (вместо испечем), вытекет (вместо вытечет) и под.</w:t>
      </w:r>
    </w:p>
    <w:p w:rsidR="004D4AE8" w:rsidRPr="0036258A" w:rsidRDefault="004D4AE8" w:rsidP="0036258A">
      <w:pPr>
        <w:suppressAutoHyphens/>
        <w:ind w:firstLine="709"/>
        <w:rPr>
          <w:szCs w:val="28"/>
        </w:rPr>
      </w:pPr>
      <w:r w:rsidRPr="0036258A">
        <w:rPr>
          <w:szCs w:val="28"/>
        </w:rPr>
        <w:t>Итак, морфологические нормы многообразны и, как сказано выше, излагаются в грамматиках и справочниках.</w:t>
      </w:r>
    </w:p>
    <w:p w:rsidR="004D4AE8" w:rsidRPr="0036258A" w:rsidRDefault="004D4AE8" w:rsidP="0036258A">
      <w:pPr>
        <w:pStyle w:val="4"/>
        <w:keepNext w:val="0"/>
        <w:suppressAutoHyphens/>
        <w:spacing w:before="0" w:after="0"/>
        <w:ind w:firstLine="709"/>
        <w:rPr>
          <w:b w:val="0"/>
        </w:rPr>
      </w:pPr>
      <w:r w:rsidRPr="0036258A">
        <w:rPr>
          <w:b w:val="0"/>
        </w:rPr>
        <w:t>Синтаксические нормы. Нормы ударения</w:t>
      </w:r>
    </w:p>
    <w:p w:rsidR="004D4AE8" w:rsidRPr="0036258A" w:rsidRDefault="004D4AE8" w:rsidP="0036258A">
      <w:pPr>
        <w:suppressAutoHyphens/>
        <w:ind w:firstLine="709"/>
        <w:rPr>
          <w:szCs w:val="28"/>
        </w:rPr>
      </w:pPr>
      <w:r w:rsidRPr="0036258A">
        <w:rPr>
          <w:szCs w:val="28"/>
        </w:rPr>
        <w:t>Не менее многочисленны другие виды норм, например, синтаксические, т.е. нормы построения словосочетаний и предложений. Например: выбор правильной формы управления едва ли не самое трудное в современной устной и письменной речи. Как следует сказать: отзыв о диссертации или на диссертацию, контроль над производством или за производством, способен на жертвы или к жертвам, памятник Пушкину или Пушкина, вершить судьбами или судьбы?</w:t>
      </w:r>
    </w:p>
    <w:p w:rsidR="004D4AE8" w:rsidRPr="0036258A" w:rsidRDefault="004D4AE8" w:rsidP="0036258A">
      <w:pPr>
        <w:suppressAutoHyphens/>
        <w:ind w:firstLine="709"/>
        <w:rPr>
          <w:szCs w:val="28"/>
        </w:rPr>
      </w:pPr>
      <w:r w:rsidRPr="0036258A">
        <w:rPr>
          <w:szCs w:val="28"/>
        </w:rPr>
        <w:t>Трудности в выборе формы управления в значительной мере предопределяются сложностью этого языкового явления и отсутствием специального нормативного справочника. До настоящего времени проблема управления остается решенной не до конца. Нет общего мнения о сущности и разновидностях управления, способов отграничения его от других типов подчинительной связи.</w:t>
      </w:r>
    </w:p>
    <w:p w:rsidR="004D4AE8" w:rsidRPr="0036258A" w:rsidRDefault="004D4AE8" w:rsidP="0036258A">
      <w:pPr>
        <w:suppressAutoHyphens/>
        <w:ind w:firstLine="709"/>
        <w:rPr>
          <w:szCs w:val="28"/>
        </w:rPr>
      </w:pPr>
      <w:r w:rsidRPr="0036258A">
        <w:rPr>
          <w:szCs w:val="28"/>
        </w:rPr>
        <w:t>Чтобы избежать ошибок в форме управления, следует различать не только лексическое значение слов, но и грамматическое содержание той или иной конструкции. Например, слово памятник в значении скульптурное сооружение в честь какого-либо лица в обороте, указывающим на адресата, употребляется с дательным падежом – памятник кому, например: памятник Пушкину, Суворову и т.п. При указании же на исполнителя (фамилию скульптора) ставится родительный падеж принадлежности – памятник кого, например: памятник Аникушина, Козловского и т.п. Между тем высокая продуктивность родительного приименного и невнимание к грамматическому содержанию нередко приводят к синтаксическим ошибкам, типа памятник Пушкина.</w:t>
      </w:r>
    </w:p>
    <w:p w:rsidR="004D4AE8" w:rsidRPr="0036258A" w:rsidRDefault="004D4AE8" w:rsidP="0036258A">
      <w:pPr>
        <w:suppressAutoHyphens/>
        <w:ind w:firstLine="709"/>
        <w:rPr>
          <w:szCs w:val="28"/>
        </w:rPr>
      </w:pPr>
      <w:r w:rsidRPr="0036258A">
        <w:rPr>
          <w:szCs w:val="28"/>
        </w:rPr>
        <w:t xml:space="preserve">Сложность и прихотливость русского ударения широко известны. Пожалуй, ни одна другая область русского языка не вызывает сейчас столько ожесточенных споров, недоумений и колебаний. Все хотят знать, как же все- таки правильно: пЕтля или петлЯ, твОрог или творОг, индУстрия или индустрИя, родИлся или родилсЯ? Находясь в добросовестном заблуждении, некоторые наивно полагают, что языковеды особым декретом могут и (даже должны!) </w:t>
      </w:r>
      <w:r w:rsidR="0036258A">
        <w:rPr>
          <w:szCs w:val="28"/>
        </w:rPr>
        <w:t>"</w:t>
      </w:r>
      <w:r w:rsidRPr="0036258A">
        <w:rPr>
          <w:szCs w:val="28"/>
        </w:rPr>
        <w:t>искоренить</w:t>
      </w:r>
      <w:r w:rsidR="0036258A">
        <w:rPr>
          <w:szCs w:val="28"/>
        </w:rPr>
        <w:t>"</w:t>
      </w:r>
      <w:r w:rsidRPr="0036258A">
        <w:rPr>
          <w:szCs w:val="28"/>
        </w:rPr>
        <w:t xml:space="preserve"> колебания в ударении, установить раз и навсегда единые и незыблемые правила. Многие сетуют на то, что современные поэты расшатывают общелитературную норму, допуская в стихах, иногда даже в одной и той же строфе, акцентологические дублеты. Например:</w:t>
      </w:r>
    </w:p>
    <w:p w:rsidR="004D4AE8" w:rsidRPr="0036258A" w:rsidRDefault="004D4AE8" w:rsidP="0036258A">
      <w:pPr>
        <w:suppressAutoHyphens/>
        <w:ind w:firstLine="709"/>
        <w:rPr>
          <w:szCs w:val="28"/>
        </w:rPr>
      </w:pPr>
      <w:r w:rsidRPr="0036258A">
        <w:rPr>
          <w:szCs w:val="28"/>
        </w:rPr>
        <w:t>Мы с утра занимаем окоп,</w:t>
      </w:r>
    </w:p>
    <w:p w:rsidR="004D4AE8" w:rsidRPr="0036258A" w:rsidRDefault="004D4AE8" w:rsidP="0036258A">
      <w:pPr>
        <w:suppressAutoHyphens/>
        <w:ind w:firstLine="709"/>
        <w:rPr>
          <w:szCs w:val="28"/>
        </w:rPr>
      </w:pPr>
      <w:r w:rsidRPr="0036258A">
        <w:rPr>
          <w:szCs w:val="28"/>
        </w:rPr>
        <w:t>Кочку каждую оберегая….</w:t>
      </w:r>
    </w:p>
    <w:p w:rsidR="004D4AE8" w:rsidRPr="0036258A" w:rsidRDefault="004D4AE8" w:rsidP="0036258A">
      <w:pPr>
        <w:suppressAutoHyphens/>
        <w:ind w:firstLine="709"/>
        <w:rPr>
          <w:szCs w:val="28"/>
        </w:rPr>
      </w:pPr>
      <w:r w:rsidRPr="0036258A">
        <w:rPr>
          <w:szCs w:val="28"/>
        </w:rPr>
        <w:t>Я далеко, и ты далеко…</w:t>
      </w:r>
    </w:p>
    <w:p w:rsidR="004D4AE8" w:rsidRPr="0036258A" w:rsidRDefault="004D4AE8" w:rsidP="0036258A">
      <w:pPr>
        <w:suppressAutoHyphens/>
        <w:ind w:firstLine="709"/>
        <w:rPr>
          <w:szCs w:val="28"/>
        </w:rPr>
      </w:pPr>
      <w:r w:rsidRPr="0036258A">
        <w:rPr>
          <w:szCs w:val="28"/>
        </w:rPr>
        <w:t>Что ты скажешь, моя дорогая?</w:t>
      </w:r>
    </w:p>
    <w:p w:rsidR="004D4AE8" w:rsidRPr="0036258A" w:rsidRDefault="004D4AE8" w:rsidP="0036258A">
      <w:pPr>
        <w:suppressAutoHyphens/>
        <w:ind w:firstLine="709"/>
        <w:rPr>
          <w:szCs w:val="28"/>
        </w:rPr>
      </w:pPr>
      <w:r w:rsidRPr="0036258A">
        <w:rPr>
          <w:szCs w:val="28"/>
        </w:rPr>
        <w:t>[Светлов. Двадцать восемь.]</w:t>
      </w:r>
    </w:p>
    <w:p w:rsidR="0036258A" w:rsidRDefault="004D4AE8" w:rsidP="0036258A">
      <w:pPr>
        <w:suppressAutoHyphens/>
        <w:ind w:firstLine="709"/>
        <w:rPr>
          <w:szCs w:val="28"/>
        </w:rPr>
      </w:pPr>
      <w:r w:rsidRPr="0036258A">
        <w:rPr>
          <w:szCs w:val="28"/>
        </w:rPr>
        <w:t>Правильная постановка ударения является необходимым признаком культурной, грамотной речи. Есть немало слов, произношение которых служит как бы лакмусовой бумажкой уровня речевой культуры. Часто достаточно услышать от незнакомого человека неправильное ударение в слове (вроде: мОлодежь, магАзин, изобрЕтение, новорОжденный, инстрУмент, докУмент, прОцент, кОклюш, свеклА, Атлет, кОрысть, дОцент, пОртфель, соболезновАние, перевЕдены, перевЕзены, облЕгчит, людЯм и т.п.), чтобы составить не слишком лестное мнение о его образовании, степени общей культуры, так сказать, уровне интеллигентности. Поэтому нет необходимости доказывать, как важно овладеть правильным ударением.</w:t>
      </w:r>
    </w:p>
    <w:p w:rsidR="004D4AE8" w:rsidRPr="0036258A" w:rsidRDefault="004D4AE8" w:rsidP="0036258A">
      <w:pPr>
        <w:suppressAutoHyphens/>
        <w:ind w:firstLine="709"/>
        <w:rPr>
          <w:szCs w:val="28"/>
        </w:rPr>
      </w:pPr>
    </w:p>
    <w:p w:rsidR="004D4AE8" w:rsidRPr="0036258A" w:rsidRDefault="004D4AE8" w:rsidP="0036258A">
      <w:pPr>
        <w:pStyle w:val="1"/>
        <w:keepNext w:val="0"/>
        <w:suppressAutoHyphens/>
        <w:spacing w:before="0" w:after="0"/>
        <w:ind w:firstLine="709"/>
        <w:jc w:val="both"/>
        <w:rPr>
          <w:b w:val="0"/>
          <w:sz w:val="28"/>
          <w:szCs w:val="28"/>
        </w:rPr>
      </w:pPr>
      <w:r w:rsidRPr="0036258A">
        <w:rPr>
          <w:b w:val="0"/>
          <w:sz w:val="28"/>
          <w:szCs w:val="28"/>
        </w:rPr>
        <w:br w:type="page"/>
      </w:r>
      <w:bookmarkStart w:id="2" w:name="_Toc72404592"/>
      <w:r w:rsidRPr="0036258A">
        <w:rPr>
          <w:b w:val="0"/>
          <w:sz w:val="28"/>
          <w:szCs w:val="28"/>
        </w:rPr>
        <w:t>Заключение</w:t>
      </w:r>
      <w:bookmarkEnd w:id="2"/>
    </w:p>
    <w:p w:rsidR="004D4AE8" w:rsidRPr="0036258A" w:rsidRDefault="004D4AE8" w:rsidP="0036258A">
      <w:pPr>
        <w:suppressAutoHyphens/>
        <w:ind w:firstLine="709"/>
        <w:rPr>
          <w:szCs w:val="28"/>
        </w:rPr>
      </w:pPr>
    </w:p>
    <w:p w:rsidR="004D4AE8" w:rsidRPr="0036258A" w:rsidRDefault="004D4AE8" w:rsidP="0036258A">
      <w:pPr>
        <w:suppressAutoHyphens/>
        <w:ind w:firstLine="709"/>
        <w:rPr>
          <w:szCs w:val="28"/>
        </w:rPr>
      </w:pPr>
      <w:r w:rsidRPr="0036258A">
        <w:rPr>
          <w:szCs w:val="28"/>
        </w:rPr>
        <w:t>Норма литературного языка – это сложное и противоречивое явление. В современной лингвистической литературе встречаются разнообразные определения нормы. Трудности определения этого понятия обусловлены наличием в этом понятии взаимоисключающих признаков. Охарактеризуем основные признаки литературной нормы.</w:t>
      </w:r>
    </w:p>
    <w:p w:rsidR="004D4AE8" w:rsidRPr="0036258A" w:rsidRDefault="004D4AE8" w:rsidP="0036258A">
      <w:pPr>
        <w:suppressAutoHyphens/>
        <w:ind w:firstLine="709"/>
        <w:rPr>
          <w:szCs w:val="28"/>
        </w:rPr>
      </w:pPr>
      <w:r w:rsidRPr="0036258A">
        <w:rPr>
          <w:szCs w:val="28"/>
        </w:rPr>
        <w:t>Важным признаком литературной нормы является ее устойчивость (или стабильность). Благодаря устойчивости нормы литературный язык соединяет поколения, поскольку нормы языка обеспечивают преемственность культурных и языковых традиций. Но этот признак является относительным, поскольку литературный язык развивается, допуская изменения норм.</w:t>
      </w:r>
    </w:p>
    <w:p w:rsidR="004D4AE8" w:rsidRPr="0036258A" w:rsidRDefault="004D4AE8" w:rsidP="0036258A">
      <w:pPr>
        <w:suppressAutoHyphens/>
        <w:ind w:firstLine="709"/>
        <w:rPr>
          <w:szCs w:val="28"/>
        </w:rPr>
      </w:pPr>
      <w:r w:rsidRPr="0036258A">
        <w:rPr>
          <w:szCs w:val="28"/>
        </w:rPr>
        <w:t xml:space="preserve">Некоторые исследователи считают, что важнейшей чертой литературной нормы является чисто количественный фактор – степень употребительности языкового явления. Однако следует иметь в виду, что высокая степень употребительности языкового варианта, будучи важной при определении языковой нормы, может характеризовать и речевые ошибки. Так, в разговорной речи, в диалектах что </w:t>
      </w:r>
      <w:r w:rsidR="0036258A">
        <w:rPr>
          <w:szCs w:val="28"/>
        </w:rPr>
        <w:t>"</w:t>
      </w:r>
      <w:r w:rsidRPr="0036258A">
        <w:rPr>
          <w:szCs w:val="28"/>
        </w:rPr>
        <w:t>часто встречается, то и есть норма</w:t>
      </w:r>
      <w:r w:rsidR="0036258A">
        <w:rPr>
          <w:szCs w:val="28"/>
        </w:rPr>
        <w:t>"</w:t>
      </w:r>
      <w:r w:rsidRPr="0036258A">
        <w:rPr>
          <w:szCs w:val="28"/>
        </w:rPr>
        <w:t>.</w:t>
      </w:r>
    </w:p>
    <w:p w:rsidR="004D4AE8" w:rsidRPr="0036258A" w:rsidRDefault="004D4AE8" w:rsidP="0036258A">
      <w:pPr>
        <w:suppressAutoHyphens/>
        <w:ind w:firstLine="709"/>
        <w:rPr>
          <w:szCs w:val="28"/>
        </w:rPr>
      </w:pPr>
      <w:r w:rsidRPr="0036258A">
        <w:rPr>
          <w:szCs w:val="28"/>
        </w:rPr>
        <w:t>Третьим признаком литературной нормы является соответствие авторитетным источником – чаще всего произведениям известных писателей. Однако следует помнить, что в художественном произведении может отражаться не только литературный язык, но и диалекты, и просторечие, поэтому при выделении норм на основе наблюдений над текстами художественной литературы необходимо разграничивать, с одной стороны, собственно авторскую речь, с другой стороны, – язык персонажей.</w:t>
      </w:r>
    </w:p>
    <w:p w:rsidR="004D4AE8" w:rsidRPr="0036258A" w:rsidRDefault="004D4AE8" w:rsidP="0036258A">
      <w:pPr>
        <w:suppressAutoHyphens/>
        <w:ind w:firstLine="709"/>
        <w:rPr>
          <w:szCs w:val="28"/>
        </w:rPr>
      </w:pPr>
    </w:p>
    <w:p w:rsidR="004D4AE8" w:rsidRPr="0036258A" w:rsidRDefault="004D4AE8" w:rsidP="0036258A">
      <w:pPr>
        <w:pStyle w:val="1"/>
        <w:keepNext w:val="0"/>
        <w:suppressAutoHyphens/>
        <w:spacing w:before="0" w:after="0"/>
        <w:ind w:firstLine="709"/>
        <w:jc w:val="both"/>
        <w:rPr>
          <w:b w:val="0"/>
          <w:sz w:val="28"/>
          <w:szCs w:val="28"/>
        </w:rPr>
      </w:pPr>
      <w:r w:rsidRPr="0036258A">
        <w:rPr>
          <w:b w:val="0"/>
          <w:sz w:val="28"/>
          <w:szCs w:val="28"/>
        </w:rPr>
        <w:br w:type="page"/>
      </w:r>
      <w:bookmarkStart w:id="3" w:name="_Toc72404593"/>
      <w:r w:rsidRPr="0036258A">
        <w:rPr>
          <w:b w:val="0"/>
          <w:sz w:val="28"/>
          <w:szCs w:val="28"/>
        </w:rPr>
        <w:t>Литература</w:t>
      </w:r>
      <w:bookmarkEnd w:id="3"/>
    </w:p>
    <w:p w:rsidR="004D4AE8" w:rsidRPr="0036258A" w:rsidRDefault="004D4AE8" w:rsidP="0036258A">
      <w:pPr>
        <w:suppressAutoHyphens/>
        <w:ind w:firstLine="709"/>
        <w:rPr>
          <w:szCs w:val="28"/>
        </w:rPr>
      </w:pPr>
    </w:p>
    <w:p w:rsidR="004D4AE8" w:rsidRPr="0036258A" w:rsidRDefault="004D4AE8" w:rsidP="0036258A">
      <w:pPr>
        <w:numPr>
          <w:ilvl w:val="0"/>
          <w:numId w:val="1"/>
        </w:numPr>
        <w:tabs>
          <w:tab w:val="clear" w:pos="1571"/>
        </w:tabs>
        <w:suppressAutoHyphens/>
        <w:ind w:left="0" w:firstLine="0"/>
        <w:jc w:val="left"/>
        <w:rPr>
          <w:szCs w:val="28"/>
        </w:rPr>
      </w:pPr>
      <w:r w:rsidRPr="0036258A">
        <w:rPr>
          <w:szCs w:val="28"/>
        </w:rPr>
        <w:t>Колтунова М. В. Язык</w:t>
      </w:r>
      <w:r w:rsidR="0036258A">
        <w:rPr>
          <w:szCs w:val="28"/>
        </w:rPr>
        <w:t xml:space="preserve"> </w:t>
      </w:r>
      <w:r w:rsidRPr="0036258A">
        <w:rPr>
          <w:szCs w:val="28"/>
        </w:rPr>
        <w:t>и</w:t>
      </w:r>
      <w:r w:rsidR="0036258A">
        <w:rPr>
          <w:szCs w:val="28"/>
        </w:rPr>
        <w:t xml:space="preserve"> </w:t>
      </w:r>
      <w:r w:rsidRPr="0036258A">
        <w:rPr>
          <w:szCs w:val="28"/>
        </w:rPr>
        <w:t>деловое</w:t>
      </w:r>
      <w:r w:rsidR="0036258A">
        <w:rPr>
          <w:szCs w:val="28"/>
        </w:rPr>
        <w:t xml:space="preserve"> </w:t>
      </w:r>
      <w:r w:rsidRPr="0036258A">
        <w:rPr>
          <w:szCs w:val="28"/>
        </w:rPr>
        <w:t>общение: Нормы. Риторика. Этикет:Учеб. пособие/М.В.</w:t>
      </w:r>
      <w:r w:rsidR="0036258A">
        <w:rPr>
          <w:szCs w:val="28"/>
        </w:rPr>
        <w:t xml:space="preserve"> </w:t>
      </w:r>
      <w:r w:rsidRPr="0036258A">
        <w:rPr>
          <w:szCs w:val="28"/>
        </w:rPr>
        <w:t>Колтунова. - М.: Экономика, 2000.</w:t>
      </w:r>
    </w:p>
    <w:p w:rsidR="004D4AE8" w:rsidRPr="0036258A" w:rsidRDefault="004D4AE8" w:rsidP="0036258A">
      <w:pPr>
        <w:numPr>
          <w:ilvl w:val="0"/>
          <w:numId w:val="1"/>
        </w:numPr>
        <w:tabs>
          <w:tab w:val="clear" w:pos="1571"/>
        </w:tabs>
        <w:suppressAutoHyphens/>
        <w:ind w:left="0" w:firstLine="0"/>
        <w:jc w:val="left"/>
        <w:rPr>
          <w:szCs w:val="28"/>
        </w:rPr>
      </w:pPr>
      <w:r w:rsidRPr="0036258A">
        <w:rPr>
          <w:szCs w:val="28"/>
        </w:rPr>
        <w:t>Маслов Ю.С. Введение</w:t>
      </w:r>
      <w:r w:rsidR="0036258A">
        <w:rPr>
          <w:szCs w:val="28"/>
        </w:rPr>
        <w:t xml:space="preserve"> </w:t>
      </w:r>
      <w:r w:rsidRPr="0036258A">
        <w:rPr>
          <w:szCs w:val="28"/>
        </w:rPr>
        <w:t>в языкознание: Учеб. для студентов</w:t>
      </w:r>
      <w:r w:rsidR="0036258A">
        <w:rPr>
          <w:szCs w:val="28"/>
        </w:rPr>
        <w:t xml:space="preserve"> </w:t>
      </w:r>
      <w:r w:rsidRPr="0036258A">
        <w:rPr>
          <w:szCs w:val="28"/>
        </w:rPr>
        <w:t>высш. учеб. заведений, обучающихся по направлению и спец. "Филология".- 3- е изд., испр. - М.: Высш. шк., 2007.</w:t>
      </w:r>
    </w:p>
    <w:p w:rsidR="004D4AE8" w:rsidRPr="0036258A" w:rsidRDefault="004D4AE8" w:rsidP="0036258A">
      <w:pPr>
        <w:numPr>
          <w:ilvl w:val="0"/>
          <w:numId w:val="1"/>
        </w:numPr>
        <w:tabs>
          <w:tab w:val="clear" w:pos="1571"/>
        </w:tabs>
        <w:suppressAutoHyphens/>
        <w:ind w:left="0" w:firstLine="0"/>
        <w:jc w:val="left"/>
        <w:rPr>
          <w:szCs w:val="28"/>
        </w:rPr>
      </w:pPr>
      <w:r w:rsidRPr="0036258A">
        <w:rPr>
          <w:szCs w:val="28"/>
        </w:rPr>
        <w:t>Петрякова А. Г. Культура речи: Практикум-справ. для 10- 11 кл.-М.:Флинта: Наука,2008.</w:t>
      </w:r>
    </w:p>
    <w:p w:rsidR="004D4AE8" w:rsidRPr="0036258A" w:rsidRDefault="004D4AE8" w:rsidP="0036258A">
      <w:pPr>
        <w:numPr>
          <w:ilvl w:val="0"/>
          <w:numId w:val="1"/>
        </w:numPr>
        <w:tabs>
          <w:tab w:val="clear" w:pos="1571"/>
        </w:tabs>
        <w:suppressAutoHyphens/>
        <w:ind w:left="0" w:firstLine="0"/>
        <w:jc w:val="left"/>
        <w:rPr>
          <w:szCs w:val="28"/>
        </w:rPr>
      </w:pPr>
      <w:r w:rsidRPr="0036258A">
        <w:rPr>
          <w:szCs w:val="28"/>
        </w:rPr>
        <w:t>Реформатский А. А. Введение в языковедение: Учеб. для филол.</w:t>
      </w:r>
      <w:r w:rsidR="0036258A">
        <w:rPr>
          <w:szCs w:val="28"/>
        </w:rPr>
        <w:t xml:space="preserve"> </w:t>
      </w:r>
      <w:r w:rsidRPr="0036258A">
        <w:rPr>
          <w:szCs w:val="28"/>
        </w:rPr>
        <w:t>спец.</w:t>
      </w:r>
      <w:r w:rsidR="0036258A">
        <w:rPr>
          <w:szCs w:val="28"/>
        </w:rPr>
        <w:t xml:space="preserve"> </w:t>
      </w:r>
      <w:r w:rsidRPr="0036258A">
        <w:rPr>
          <w:szCs w:val="28"/>
        </w:rPr>
        <w:t>высш. пед. учеб. заведений. - М.: Аспект Пресс, 2006.</w:t>
      </w:r>
    </w:p>
    <w:p w:rsidR="004D4AE8" w:rsidRPr="0036258A" w:rsidRDefault="004D4AE8" w:rsidP="0036258A">
      <w:pPr>
        <w:numPr>
          <w:ilvl w:val="0"/>
          <w:numId w:val="1"/>
        </w:numPr>
        <w:tabs>
          <w:tab w:val="clear" w:pos="1571"/>
        </w:tabs>
        <w:suppressAutoHyphens/>
        <w:ind w:left="0" w:firstLine="0"/>
        <w:jc w:val="left"/>
        <w:rPr>
          <w:szCs w:val="28"/>
        </w:rPr>
      </w:pPr>
      <w:r w:rsidRPr="0036258A">
        <w:rPr>
          <w:szCs w:val="28"/>
        </w:rPr>
        <w:t>Розенталь Д. Э., Теленкова М. А. Словарь трудностей русского языка. - М.: Айрис-пресс: Рольф,2000.</w:t>
      </w:r>
    </w:p>
    <w:p w:rsidR="004D4AE8" w:rsidRPr="0036258A" w:rsidRDefault="004D4AE8" w:rsidP="0036258A">
      <w:pPr>
        <w:suppressAutoHyphens/>
        <w:ind w:firstLine="709"/>
        <w:rPr>
          <w:szCs w:val="28"/>
        </w:rPr>
      </w:pPr>
      <w:bookmarkStart w:id="4" w:name="_GoBack"/>
      <w:bookmarkEnd w:id="4"/>
    </w:p>
    <w:sectPr w:rsidR="004D4AE8" w:rsidRPr="0036258A" w:rsidSect="0036258A">
      <w:footerReference w:type="even" r:id="rId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EDC" w:rsidRDefault="00971EDC">
      <w:r>
        <w:separator/>
      </w:r>
    </w:p>
  </w:endnote>
  <w:endnote w:type="continuationSeparator" w:id="0">
    <w:p w:rsidR="00971EDC" w:rsidRDefault="0097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C37" w:rsidRDefault="00767C37" w:rsidP="00ED34B5">
    <w:pPr>
      <w:pStyle w:val="a3"/>
      <w:framePr w:wrap="around" w:vAnchor="text" w:hAnchor="margin" w:xAlign="center" w:y="1"/>
      <w:rPr>
        <w:rStyle w:val="a5"/>
      </w:rPr>
    </w:pPr>
  </w:p>
  <w:p w:rsidR="00767C37" w:rsidRDefault="00767C37"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EDC" w:rsidRDefault="00971EDC">
      <w:r>
        <w:separator/>
      </w:r>
    </w:p>
  </w:footnote>
  <w:footnote w:type="continuationSeparator" w:id="0">
    <w:p w:rsidR="00971EDC" w:rsidRDefault="00971E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C1D90"/>
    <w:multiLevelType w:val="hybridMultilevel"/>
    <w:tmpl w:val="92F8C47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6007"/>
    <w:rsid w:val="000550F2"/>
    <w:rsid w:val="00062E54"/>
    <w:rsid w:val="0006388F"/>
    <w:rsid w:val="00066FCB"/>
    <w:rsid w:val="0009172E"/>
    <w:rsid w:val="000C3A43"/>
    <w:rsid w:val="000C3C8B"/>
    <w:rsid w:val="000C4293"/>
    <w:rsid w:val="000D1130"/>
    <w:rsid w:val="000E30EC"/>
    <w:rsid w:val="00135E82"/>
    <w:rsid w:val="00144BD5"/>
    <w:rsid w:val="00153362"/>
    <w:rsid w:val="001A0613"/>
    <w:rsid w:val="001A1FE3"/>
    <w:rsid w:val="001A7D86"/>
    <w:rsid w:val="001C19AF"/>
    <w:rsid w:val="001F0E00"/>
    <w:rsid w:val="00203400"/>
    <w:rsid w:val="00204D9B"/>
    <w:rsid w:val="002074EF"/>
    <w:rsid w:val="002249CF"/>
    <w:rsid w:val="00240EE8"/>
    <w:rsid w:val="0026237F"/>
    <w:rsid w:val="002C3856"/>
    <w:rsid w:val="002F1914"/>
    <w:rsid w:val="002F1B63"/>
    <w:rsid w:val="002F724E"/>
    <w:rsid w:val="00344F2D"/>
    <w:rsid w:val="0036258A"/>
    <w:rsid w:val="00386438"/>
    <w:rsid w:val="003A0A77"/>
    <w:rsid w:val="003B780F"/>
    <w:rsid w:val="003C58A3"/>
    <w:rsid w:val="003D0A64"/>
    <w:rsid w:val="003D201D"/>
    <w:rsid w:val="003D563A"/>
    <w:rsid w:val="003E011B"/>
    <w:rsid w:val="003E0765"/>
    <w:rsid w:val="003F4087"/>
    <w:rsid w:val="0041115F"/>
    <w:rsid w:val="00422FAA"/>
    <w:rsid w:val="00467FA6"/>
    <w:rsid w:val="00486244"/>
    <w:rsid w:val="0048725A"/>
    <w:rsid w:val="004A5414"/>
    <w:rsid w:val="004A5896"/>
    <w:rsid w:val="004D1F21"/>
    <w:rsid w:val="004D4AE8"/>
    <w:rsid w:val="00507C67"/>
    <w:rsid w:val="00512151"/>
    <w:rsid w:val="00531630"/>
    <w:rsid w:val="005412B1"/>
    <w:rsid w:val="00541CB0"/>
    <w:rsid w:val="00584785"/>
    <w:rsid w:val="005D7A3A"/>
    <w:rsid w:val="005E3997"/>
    <w:rsid w:val="00603152"/>
    <w:rsid w:val="00613563"/>
    <w:rsid w:val="00661B6A"/>
    <w:rsid w:val="006854A3"/>
    <w:rsid w:val="0068646F"/>
    <w:rsid w:val="006A1782"/>
    <w:rsid w:val="0071773F"/>
    <w:rsid w:val="00723057"/>
    <w:rsid w:val="00760F30"/>
    <w:rsid w:val="00767C37"/>
    <w:rsid w:val="007B5A85"/>
    <w:rsid w:val="007C0B08"/>
    <w:rsid w:val="007C732C"/>
    <w:rsid w:val="007D5926"/>
    <w:rsid w:val="007E52FB"/>
    <w:rsid w:val="008A4442"/>
    <w:rsid w:val="008A52CB"/>
    <w:rsid w:val="009013D1"/>
    <w:rsid w:val="00902253"/>
    <w:rsid w:val="0091445D"/>
    <w:rsid w:val="00942CC7"/>
    <w:rsid w:val="00950671"/>
    <w:rsid w:val="00965305"/>
    <w:rsid w:val="00971EDC"/>
    <w:rsid w:val="009B199E"/>
    <w:rsid w:val="009B33B9"/>
    <w:rsid w:val="009F502C"/>
    <w:rsid w:val="00A00A82"/>
    <w:rsid w:val="00A035F8"/>
    <w:rsid w:val="00A33E94"/>
    <w:rsid w:val="00A67C8D"/>
    <w:rsid w:val="00A96E67"/>
    <w:rsid w:val="00AB5373"/>
    <w:rsid w:val="00AC023F"/>
    <w:rsid w:val="00AE33B7"/>
    <w:rsid w:val="00B30DBC"/>
    <w:rsid w:val="00B639DB"/>
    <w:rsid w:val="00B73212"/>
    <w:rsid w:val="00C52AD0"/>
    <w:rsid w:val="00C659DF"/>
    <w:rsid w:val="00D142C0"/>
    <w:rsid w:val="00D34330"/>
    <w:rsid w:val="00D36361"/>
    <w:rsid w:val="00D62CDD"/>
    <w:rsid w:val="00DB1AAD"/>
    <w:rsid w:val="00DF37A3"/>
    <w:rsid w:val="00DF7C6F"/>
    <w:rsid w:val="00E0337B"/>
    <w:rsid w:val="00E90842"/>
    <w:rsid w:val="00EC21AC"/>
    <w:rsid w:val="00ED34B5"/>
    <w:rsid w:val="00ED5DF7"/>
    <w:rsid w:val="00EF30E0"/>
    <w:rsid w:val="00F43B09"/>
    <w:rsid w:val="00FA07BA"/>
    <w:rsid w:val="00FB0404"/>
    <w:rsid w:val="00FE4BE5"/>
    <w:rsid w:val="00FF0F7F"/>
    <w:rsid w:val="00FF5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F256DA-AFE3-4587-B4D5-E09DF157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
    <w:qFormat/>
    <w:rsid w:val="00204D9B"/>
    <w:pPr>
      <w:keepNext/>
      <w:spacing w:before="240" w:after="60"/>
      <w:ind w:left="851" w:firstLine="0"/>
      <w:jc w:val="left"/>
      <w:outlineLvl w:val="1"/>
    </w:pPr>
    <w:rPr>
      <w:b/>
      <w:i/>
      <w:sz w:val="32"/>
    </w:rPr>
  </w:style>
  <w:style w:type="paragraph" w:styleId="3">
    <w:name w:val="heading 3"/>
    <w:basedOn w:val="a"/>
    <w:next w:val="a"/>
    <w:link w:val="30"/>
    <w:uiPriority w:val="9"/>
    <w:qFormat/>
    <w:rsid w:val="00204D9B"/>
    <w:pPr>
      <w:keepNext/>
      <w:spacing w:before="240" w:after="60"/>
      <w:ind w:left="851" w:firstLine="0"/>
      <w:jc w:val="left"/>
      <w:outlineLvl w:val="2"/>
    </w:pPr>
    <w:rPr>
      <w:b/>
    </w:rPr>
  </w:style>
  <w:style w:type="paragraph" w:styleId="4">
    <w:name w:val="heading 4"/>
    <w:basedOn w:val="a"/>
    <w:next w:val="a"/>
    <w:link w:val="40"/>
    <w:uiPriority w:val="9"/>
    <w:qFormat/>
    <w:rsid w:val="0009172E"/>
    <w:pPr>
      <w:keepNext/>
      <w:spacing w:before="240" w:after="60"/>
      <w:outlineLvl w:val="3"/>
    </w:pPr>
    <w:rPr>
      <w:b/>
      <w:bCs/>
      <w:szCs w:val="28"/>
    </w:rPr>
  </w:style>
  <w:style w:type="paragraph" w:styleId="5">
    <w:name w:val="heading 5"/>
    <w:basedOn w:val="a"/>
    <w:next w:val="a"/>
    <w:link w:val="50"/>
    <w:uiPriority w:val="9"/>
    <w:qFormat/>
    <w:rsid w:val="00204D9B"/>
    <w:pPr>
      <w:spacing w:before="240" w:after="60"/>
      <w:outlineLvl w:val="4"/>
    </w:pPr>
    <w:rPr>
      <w:b/>
      <w:bCs/>
      <w:i/>
      <w:iCs/>
      <w:sz w:val="26"/>
      <w:szCs w:val="26"/>
    </w:rPr>
  </w:style>
  <w:style w:type="paragraph" w:styleId="6">
    <w:name w:val="heading 6"/>
    <w:basedOn w:val="a"/>
    <w:next w:val="a"/>
    <w:link w:val="60"/>
    <w:uiPriority w:val="9"/>
    <w:qFormat/>
    <w:rsid w:val="00ED34B5"/>
    <w:pPr>
      <w:spacing w:before="240" w:after="60"/>
      <w:outlineLvl w:val="5"/>
    </w:pPr>
    <w:rPr>
      <w:b/>
      <w:bCs/>
      <w:sz w:val="22"/>
      <w:szCs w:val="22"/>
    </w:rPr>
  </w:style>
  <w:style w:type="paragraph" w:styleId="7">
    <w:name w:val="heading 7"/>
    <w:basedOn w:val="a"/>
    <w:next w:val="a"/>
    <w:link w:val="70"/>
    <w:uiPriority w:val="9"/>
    <w:qFormat/>
    <w:rsid w:val="004A5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sz w:val="22"/>
      <w:szCs w:val="22"/>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ий колонтитул Знак"/>
    <w:link w:val="a3"/>
    <w:uiPriority w:val="99"/>
    <w:semiHidden/>
    <w:rPr>
      <w:rFonts w:eastAsia="SimSun"/>
      <w:sz w:val="28"/>
      <w:lang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ий колонтитул Знак"/>
    <w:link w:val="a6"/>
    <w:uiPriority w:val="99"/>
    <w:semiHidden/>
    <w:rPr>
      <w:rFonts w:eastAsia="SimSun"/>
      <w:sz w:val="28"/>
      <w:lang w:eastAsia="zh-CN"/>
    </w:rPr>
  </w:style>
  <w:style w:type="paragraph" w:customStyle="1" w:styleId="a8">
    <w:name w:val="Содержание"/>
    <w:basedOn w:val="a"/>
    <w:next w:val="a"/>
    <w:rsid w:val="00204D9B"/>
    <w:pPr>
      <w:ind w:firstLine="0"/>
      <w:jc w:val="center"/>
    </w:pPr>
    <w:rPr>
      <w:b/>
      <w:sz w:val="36"/>
    </w:rPr>
  </w:style>
  <w:style w:type="paragraph" w:customStyle="1" w:styleId="a9">
    <w:name w:val="Таблица"/>
    <w:basedOn w:val="a"/>
    <w:rsid w:val="00204D9B"/>
    <w:pPr>
      <w:spacing w:line="240" w:lineRule="atLeast"/>
      <w:ind w:firstLine="0"/>
      <w:jc w:val="left"/>
    </w:pPr>
    <w:rPr>
      <w:rFonts w:ascii="Arial" w:hAnsi="Arial"/>
      <w:sz w:val="22"/>
      <w:lang w:eastAsia="ru-RU"/>
    </w:rPr>
  </w:style>
  <w:style w:type="paragraph" w:styleId="11">
    <w:name w:val="toc 1"/>
    <w:basedOn w:val="a"/>
    <w:next w:val="a"/>
    <w:uiPriority w:val="39"/>
    <w:semiHidden/>
    <w:rsid w:val="00204D9B"/>
    <w:pPr>
      <w:tabs>
        <w:tab w:val="right" w:leader="underscore" w:pos="9355"/>
      </w:tabs>
      <w:spacing w:before="120"/>
      <w:ind w:firstLine="0"/>
      <w:jc w:val="left"/>
    </w:pPr>
    <w:rPr>
      <w:b/>
    </w:rPr>
  </w:style>
  <w:style w:type="paragraph" w:styleId="21">
    <w:name w:val="toc 2"/>
    <w:basedOn w:val="a"/>
    <w:next w:val="a"/>
    <w:uiPriority w:val="3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22"/>
    <w:qFormat/>
    <w:rsid w:val="00204D9B"/>
    <w:rPr>
      <w:rFonts w:cs="Times New Roman"/>
      <w:b/>
      <w:bCs/>
    </w:rPr>
  </w:style>
  <w:style w:type="paragraph" w:styleId="ad">
    <w:name w:val="Title"/>
    <w:basedOn w:val="a"/>
    <w:link w:val="ae"/>
    <w:uiPriority w:val="10"/>
    <w:qFormat/>
    <w:rsid w:val="0009172E"/>
    <w:pPr>
      <w:spacing w:line="240" w:lineRule="auto"/>
      <w:ind w:firstLine="0"/>
      <w:jc w:val="center"/>
    </w:pPr>
    <w:rPr>
      <w:rFonts w:eastAsia="Times New Roman"/>
      <w:b/>
      <w:bCs/>
      <w:szCs w:val="24"/>
      <w:lang w:eastAsia="ru-RU"/>
    </w:rPr>
  </w:style>
  <w:style w:type="character" w:customStyle="1" w:styleId="ae">
    <w:name w:val="Название Знак"/>
    <w:link w:val="ad"/>
    <w:uiPriority w:val="10"/>
    <w:locked/>
    <w:rsid w:val="0009172E"/>
    <w:rPr>
      <w:rFonts w:cs="Times New Roman"/>
      <w:b/>
      <w:bCs/>
      <w:sz w:val="24"/>
      <w:szCs w:val="24"/>
      <w:lang w:val="ru-RU" w:eastAsia="ru-RU" w:bidi="ar-SA"/>
    </w:rPr>
  </w:style>
  <w:style w:type="paragraph" w:styleId="af">
    <w:name w:val="Body Text"/>
    <w:basedOn w:val="a"/>
    <w:link w:val="af0"/>
    <w:uiPriority w:val="99"/>
    <w:semiHidden/>
    <w:unhideWhenUsed/>
    <w:rsid w:val="0009172E"/>
    <w:pPr>
      <w:spacing w:line="240" w:lineRule="auto"/>
      <w:ind w:firstLine="0"/>
    </w:pPr>
    <w:rPr>
      <w:rFonts w:eastAsia="Times New Roman"/>
      <w:szCs w:val="24"/>
      <w:lang w:eastAsia="ru-RU"/>
    </w:r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2">
    <w:name w:val="Основной текст с отступом Знак"/>
    <w:link w:val="af1"/>
    <w:uiPriority w:val="99"/>
    <w:semiHidden/>
    <w:rPr>
      <w:rFonts w:eastAsia="SimSun"/>
      <w:sz w:val="28"/>
      <w:lang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ой текст с отступом 2 Знак"/>
    <w:link w:val="22"/>
    <w:uiPriority w:val="99"/>
    <w:semiHidden/>
    <w:rPr>
      <w:rFonts w:eastAsia="SimSun"/>
      <w:sz w:val="28"/>
      <w:lang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ой текст с отступом 3 Знак"/>
    <w:link w:val="31"/>
    <w:uiPriority w:val="99"/>
    <w:semiHidden/>
    <w:rPr>
      <w:rFonts w:eastAsia="SimSun"/>
      <w:sz w:val="16"/>
      <w:szCs w:val="16"/>
      <w:lang w:eastAsia="zh-CN"/>
    </w:rPr>
  </w:style>
  <w:style w:type="table" w:styleId="af3">
    <w:name w:val="Table Grid"/>
    <w:basedOn w:val="a1"/>
    <w:uiPriority w:val="5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rsid w:val="00661B6A"/>
    <w:pPr>
      <w:widowControl w:val="0"/>
      <w:autoSpaceDE w:val="0"/>
      <w:autoSpaceDN w:val="0"/>
      <w:adjustRightInd w:val="0"/>
      <w:ind w:firstLine="720"/>
    </w:pPr>
    <w:rPr>
      <w:rFonts w:ascii="Arial" w:hAnsi="Arial" w:cs="Arial"/>
    </w:rPr>
  </w:style>
  <w:style w:type="paragraph" w:customStyle="1" w:styleId="ConsPlusNonformat">
    <w:name w:val="ConsPlusNonformat"/>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35"/>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сноски Знак"/>
    <w:link w:val="af5"/>
    <w:uiPriority w:val="99"/>
    <w:semiHidden/>
    <w:rPr>
      <w:rFonts w:eastAsia="SimSun"/>
      <w:lang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11"/>
    <w:qFormat/>
    <w:rsid w:val="003E011B"/>
    <w:pPr>
      <w:spacing w:line="240" w:lineRule="auto"/>
      <w:ind w:firstLine="0"/>
      <w:jc w:val="center"/>
    </w:pPr>
    <w:rPr>
      <w:rFonts w:eastAsia="Times New Roman"/>
      <w:b/>
      <w:bCs/>
      <w:i/>
      <w:iCs/>
      <w:szCs w:val="24"/>
      <w:lang w:eastAsia="ru-RU"/>
    </w:rPr>
  </w:style>
  <w:style w:type="character" w:customStyle="1" w:styleId="af9">
    <w:name w:val="Подзаголовок Знак"/>
    <w:link w:val="af8"/>
    <w:uiPriority w:val="11"/>
    <w:rPr>
      <w:rFonts w:ascii="Cambria" w:eastAsia="Times New Roman" w:hAnsi="Cambria" w:cs="Times New Roman"/>
      <w:sz w:val="24"/>
      <w:szCs w:val="24"/>
      <w:lang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ой текст 3 Знак"/>
    <w:link w:val="34"/>
    <w:uiPriority w:val="99"/>
    <w:semiHidden/>
    <w:rPr>
      <w:rFonts w:eastAsia="SimSun"/>
      <w:sz w:val="16"/>
      <w:szCs w:val="16"/>
      <w:lang w:eastAsia="zh-CN"/>
    </w:rPr>
  </w:style>
  <w:style w:type="paragraph" w:styleId="24">
    <w:name w:val="Body Text 2"/>
    <w:basedOn w:val="a"/>
    <w:link w:val="25"/>
    <w:uiPriority w:val="99"/>
    <w:rsid w:val="00FA07BA"/>
    <w:pPr>
      <w:spacing w:after="120" w:line="480" w:lineRule="auto"/>
    </w:pPr>
  </w:style>
  <w:style w:type="character" w:customStyle="1" w:styleId="25">
    <w:name w:val="Основной текст 2 Знак"/>
    <w:link w:val="24"/>
    <w:uiPriority w:val="99"/>
    <w:semiHidden/>
    <w:rPr>
      <w:rFonts w:eastAsia="SimSun"/>
      <w:sz w:val="28"/>
      <w:lang w:eastAsia="zh-CN"/>
    </w:rPr>
  </w:style>
  <w:style w:type="paragraph" w:styleId="36">
    <w:name w:val="toc 3"/>
    <w:basedOn w:val="21"/>
    <w:next w:val="a"/>
    <w:uiPriority w:val="39"/>
    <w:semiHidden/>
    <w:rsid w:val="00062E54"/>
    <w:pPr>
      <w:spacing w:line="240" w:lineRule="auto"/>
      <w:ind w:left="567"/>
    </w:pPr>
    <w:rPr>
      <w:rFonts w:eastAsia="Times New Roman"/>
      <w:i/>
      <w:sz w:val="24"/>
      <w:szCs w:val="24"/>
      <w:lang w:eastAsia="ru-RU"/>
    </w:rPr>
  </w:style>
  <w:style w:type="character" w:styleId="afa">
    <w:name w:val="Emphasis"/>
    <w:uiPriority w:val="20"/>
    <w:qFormat/>
    <w:rsid w:val="007C732C"/>
    <w:rPr>
      <w:rFonts w:cs="Times New Roman"/>
      <w:b/>
      <w:bCs/>
    </w:rPr>
  </w:style>
  <w:style w:type="paragraph" w:styleId="HTML">
    <w:name w:val="HTML Preformatted"/>
    <w:basedOn w:val="a"/>
    <w:link w:val="HTML0"/>
    <w:uiPriority w:val="99"/>
    <w:rsid w:val="007C73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lang w:eastAsia="ru-RU"/>
    </w:rPr>
  </w:style>
  <w:style w:type="character" w:customStyle="1" w:styleId="HTML0">
    <w:name w:val="Стандартный HTML Знак"/>
    <w:link w:val="HTML"/>
    <w:uiPriority w:val="99"/>
    <w:semiHidden/>
    <w:rPr>
      <w:rFonts w:ascii="Courier New" w:eastAsia="SimSun" w:hAnsi="Courier New" w:cs="Courier New"/>
      <w:lang w:eastAsia="zh-CN"/>
    </w:rPr>
  </w:style>
  <w:style w:type="paragraph" w:customStyle="1" w:styleId="afb">
    <w:name w:val="Ширяев"/>
    <w:basedOn w:val="a"/>
    <w:rsid w:val="00486244"/>
    <w:pPr>
      <w:ind w:firstLine="425"/>
    </w:pPr>
    <w:rPr>
      <w:rFonts w:eastAsia="Times New Roman"/>
      <w:lang w:eastAsia="ru-RU"/>
    </w:rPr>
  </w:style>
  <w:style w:type="paragraph" w:customStyle="1" w:styleId="xl22">
    <w:name w:val="xl22"/>
    <w:basedOn w:val="a"/>
    <w:rsid w:val="000C4293"/>
    <w:pPr>
      <w:spacing w:before="100" w:beforeAutospacing="1" w:after="100" w:afterAutospacing="1" w:line="240" w:lineRule="auto"/>
      <w:ind w:firstLine="0"/>
      <w:jc w:val="center"/>
      <w:textAlignment w:val="center"/>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3243</Words>
  <Characters>18487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21687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Samolet</dc:creator>
  <cp:keywords/>
  <dc:description/>
  <cp:lastModifiedBy>admin</cp:lastModifiedBy>
  <cp:revision>2</cp:revision>
  <dcterms:created xsi:type="dcterms:W3CDTF">2014-03-14T02:54:00Z</dcterms:created>
  <dcterms:modified xsi:type="dcterms:W3CDTF">2014-03-14T02:54:00Z</dcterms:modified>
</cp:coreProperties>
</file>