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EE" w:rsidRDefault="00CB26EE">
      <w:pPr>
        <w:jc w:val="center"/>
      </w:pPr>
      <w:r>
        <w:t xml:space="preserve">ФЕДЕРАЛЬНОЕ ГОСУДАРСТВЕННОЕ ОБРАЗОВАТЕЛЬНОЕ УЧЕРЕЖДЕНИЕ ВЫСШЕГО ПРОФЕССИОНАЛЬНОГО ОБРАЗОВАНИЯ </w:t>
      </w:r>
    </w:p>
    <w:p w:rsidR="00CB26EE" w:rsidRDefault="00CB26EE">
      <w:pPr>
        <w:jc w:val="center"/>
      </w:pPr>
      <w:r>
        <w:t>МОСКОВСКАЯ ГОСУДАРСТВЕНАЯ АКАДЕМИЯ ВЕТЕРИНАРНОЙ МЕДИЦИНЫ И БИОТЕХНОЛОГИЙ им. К. И. СКРЯБИНА</w:t>
      </w:r>
    </w:p>
    <w:p w:rsidR="00CB26EE" w:rsidRDefault="00CB26EE">
      <w:pPr>
        <w:jc w:val="both"/>
      </w:pPr>
      <w:r>
        <w:t>_____________________________________________________________________________</w:t>
      </w:r>
    </w:p>
    <w:p w:rsidR="00CB26EE" w:rsidRDefault="00CB26EE">
      <w:pPr>
        <w:jc w:val="center"/>
      </w:pPr>
    </w:p>
    <w:p w:rsidR="00CB26EE" w:rsidRDefault="00CB26EE">
      <w:pPr>
        <w:jc w:val="center"/>
      </w:pPr>
    </w:p>
    <w:p w:rsidR="00CB26EE" w:rsidRDefault="00CB26EE">
      <w:pPr>
        <w:jc w:val="center"/>
      </w:pPr>
    </w:p>
    <w:p w:rsidR="00CB26EE" w:rsidRDefault="00CB26EE">
      <w:pPr>
        <w:jc w:val="center"/>
      </w:pPr>
    </w:p>
    <w:p w:rsidR="00CB26EE" w:rsidRDefault="00CB26EE">
      <w:pPr>
        <w:jc w:val="center"/>
      </w:pPr>
    </w:p>
    <w:p w:rsidR="00CB26EE" w:rsidRDefault="00CB26EE">
      <w:pPr>
        <w:jc w:val="center"/>
      </w:pPr>
    </w:p>
    <w:p w:rsidR="00CB26EE" w:rsidRDefault="00CB26EE">
      <w:pPr>
        <w:jc w:val="center"/>
      </w:pPr>
    </w:p>
    <w:p w:rsidR="00CB26EE" w:rsidRDefault="00CB26EE">
      <w:pPr>
        <w:jc w:val="center"/>
      </w:pPr>
    </w:p>
    <w:p w:rsidR="00CB26EE" w:rsidRDefault="00CB26EE">
      <w:pPr>
        <w:jc w:val="center"/>
      </w:pPr>
    </w:p>
    <w:p w:rsidR="00CB26EE" w:rsidRDefault="00CB26EE">
      <w:pPr>
        <w:jc w:val="center"/>
      </w:pPr>
    </w:p>
    <w:p w:rsidR="00CB26EE" w:rsidRDefault="00CB26EE">
      <w:pPr>
        <w:jc w:val="center"/>
      </w:pPr>
    </w:p>
    <w:p w:rsidR="00CB26EE" w:rsidRDefault="00CB26EE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Реферат по кормлению с/х животных</w:t>
      </w:r>
    </w:p>
    <w:p w:rsidR="00CB26EE" w:rsidRDefault="00CB26EE">
      <w:pPr>
        <w:pStyle w:val="a3"/>
        <w:jc w:val="center"/>
      </w:pPr>
      <w:r>
        <w:rPr>
          <w:sz w:val="28"/>
          <w:szCs w:val="28"/>
        </w:rPr>
        <w:t>На тему: Грубые корма</w:t>
      </w:r>
    </w:p>
    <w:p w:rsidR="00CB26EE" w:rsidRDefault="00CB26EE">
      <w:pPr>
        <w:spacing w:line="360" w:lineRule="auto"/>
        <w:ind w:left="6120"/>
        <w:jc w:val="both"/>
        <w:rPr>
          <w:sz w:val="40"/>
          <w:szCs w:val="40"/>
        </w:rPr>
      </w:pPr>
    </w:p>
    <w:p w:rsidR="00CB26EE" w:rsidRDefault="00CB26EE">
      <w:pPr>
        <w:spacing w:line="360" w:lineRule="auto"/>
        <w:ind w:left="6120"/>
        <w:jc w:val="both"/>
        <w:rPr>
          <w:sz w:val="28"/>
          <w:szCs w:val="28"/>
        </w:rPr>
      </w:pPr>
    </w:p>
    <w:p w:rsidR="00CB26EE" w:rsidRDefault="00CB26EE">
      <w:pPr>
        <w:spacing w:line="360" w:lineRule="auto"/>
        <w:ind w:left="6120"/>
        <w:jc w:val="both"/>
        <w:rPr>
          <w:sz w:val="28"/>
          <w:szCs w:val="28"/>
        </w:rPr>
      </w:pPr>
    </w:p>
    <w:p w:rsidR="00CB26EE" w:rsidRDefault="00CB26EE">
      <w:pPr>
        <w:spacing w:line="360" w:lineRule="auto"/>
        <w:ind w:left="6120"/>
        <w:jc w:val="both"/>
        <w:rPr>
          <w:sz w:val="28"/>
          <w:szCs w:val="28"/>
        </w:rPr>
      </w:pPr>
    </w:p>
    <w:p w:rsidR="00CB26EE" w:rsidRDefault="00CB26EE">
      <w:pPr>
        <w:spacing w:line="360" w:lineRule="auto"/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CB26EE" w:rsidRDefault="00CB26EE">
      <w:pPr>
        <w:spacing w:line="360" w:lineRule="auto"/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студентка 2-го курса ФЗТА</w:t>
      </w:r>
    </w:p>
    <w:p w:rsidR="00CB26EE" w:rsidRDefault="00CB26EE">
      <w:pPr>
        <w:spacing w:line="360" w:lineRule="auto"/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5 группы</w:t>
      </w:r>
    </w:p>
    <w:p w:rsidR="00CB26EE" w:rsidRDefault="00CB26EE">
      <w:pPr>
        <w:spacing w:line="360" w:lineRule="auto"/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Панкова М.С.</w:t>
      </w:r>
    </w:p>
    <w:p w:rsidR="00CB26EE" w:rsidRDefault="00CB26EE">
      <w:pPr>
        <w:spacing w:line="360" w:lineRule="auto"/>
        <w:ind w:left="6120"/>
        <w:jc w:val="both"/>
        <w:rPr>
          <w:sz w:val="28"/>
          <w:szCs w:val="28"/>
        </w:rPr>
      </w:pPr>
    </w:p>
    <w:p w:rsidR="00CB26EE" w:rsidRDefault="00CB26EE">
      <w:pPr>
        <w:spacing w:line="360" w:lineRule="auto"/>
        <w:ind w:left="6120"/>
        <w:jc w:val="both"/>
        <w:rPr>
          <w:sz w:val="28"/>
          <w:szCs w:val="28"/>
        </w:rPr>
      </w:pPr>
    </w:p>
    <w:p w:rsidR="00CB26EE" w:rsidRDefault="00CB26EE">
      <w:pPr>
        <w:spacing w:line="360" w:lineRule="auto"/>
        <w:ind w:left="6120"/>
        <w:jc w:val="both"/>
        <w:rPr>
          <w:sz w:val="28"/>
          <w:szCs w:val="28"/>
        </w:rPr>
      </w:pPr>
    </w:p>
    <w:p w:rsidR="00CB26EE" w:rsidRDefault="00CB26EE">
      <w:pPr>
        <w:spacing w:line="360" w:lineRule="auto"/>
        <w:ind w:left="6120"/>
        <w:jc w:val="both"/>
        <w:rPr>
          <w:sz w:val="28"/>
          <w:szCs w:val="28"/>
        </w:rPr>
      </w:pPr>
    </w:p>
    <w:p w:rsidR="00CB26EE" w:rsidRDefault="00CB26EE">
      <w:pPr>
        <w:spacing w:line="360" w:lineRule="auto"/>
        <w:ind w:left="6120"/>
        <w:jc w:val="both"/>
        <w:rPr>
          <w:sz w:val="28"/>
          <w:szCs w:val="28"/>
        </w:rPr>
      </w:pPr>
    </w:p>
    <w:p w:rsidR="00CB26EE" w:rsidRDefault="00CB26EE">
      <w:pPr>
        <w:spacing w:line="360" w:lineRule="auto"/>
        <w:ind w:left="6120"/>
        <w:jc w:val="both"/>
        <w:rPr>
          <w:sz w:val="28"/>
          <w:szCs w:val="28"/>
        </w:rPr>
      </w:pPr>
    </w:p>
    <w:p w:rsidR="00CB26EE" w:rsidRDefault="00CB26EE">
      <w:pPr>
        <w:spacing w:line="360" w:lineRule="auto"/>
        <w:ind w:left="6120"/>
        <w:jc w:val="both"/>
        <w:rPr>
          <w:sz w:val="28"/>
          <w:szCs w:val="28"/>
        </w:rPr>
      </w:pPr>
    </w:p>
    <w:p w:rsidR="00CB26EE" w:rsidRDefault="00CB26E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2006</w:t>
      </w:r>
    </w:p>
    <w:p w:rsidR="00CB26EE" w:rsidRDefault="00CB26EE"/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center"/>
        <w:rPr>
          <w:rFonts w:ascii="Comic Sans MS" w:eastAsia="Arial Unicode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eastAsia="Arial Unicode MS" w:hAnsi="Comic Sans MS" w:cs="Comic Sans MS"/>
          <w:b/>
          <w:bCs/>
          <w:sz w:val="28"/>
          <w:szCs w:val="28"/>
          <w:u w:val="single"/>
        </w:rPr>
        <w:t>Содержание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 w:cs="Comic Sans MS"/>
          <w:sz w:val="28"/>
          <w:szCs w:val="28"/>
        </w:rPr>
        <w:t>Солома и мякина</w:t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  <w:t>3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 w:cs="Comic Sans MS"/>
          <w:sz w:val="28"/>
          <w:szCs w:val="28"/>
        </w:rPr>
        <w:t>Веточный корм</w:t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ab/>
        <w:t>4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 w:cs="Comic Sans MS"/>
          <w:sz w:val="28"/>
          <w:szCs w:val="28"/>
        </w:rPr>
        <w:t>Стержни кукурузных початков</w:t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6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 w:cs="Comic Sans MS"/>
          <w:sz w:val="28"/>
          <w:szCs w:val="28"/>
        </w:rPr>
        <w:t>Список литературы</w:t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7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  <w:r>
        <w:rPr>
          <w:rFonts w:ascii="Comic Sans MS" w:eastAsia="Arial Unicode MS" w:hAnsi="Comic Sans MS" w:cs="Comic Sans MS"/>
          <w:b/>
          <w:bCs/>
          <w:sz w:val="28"/>
          <w:szCs w:val="28"/>
          <w:u w:val="single"/>
        </w:rPr>
        <w:t>Солома и мякина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i/>
          <w:iCs/>
          <w:sz w:val="28"/>
          <w:szCs w:val="28"/>
        </w:rPr>
        <w:t>Солома</w:t>
      </w:r>
      <w:r>
        <w:rPr>
          <w:rFonts w:ascii="Comic Sans MS" w:eastAsia="Arial Unicode MS" w:hAnsi="Comic Sans MS" w:cs="Comic Sans MS"/>
          <w:sz w:val="28"/>
          <w:szCs w:val="28"/>
        </w:rPr>
        <w:t xml:space="preserve"> – грубый корм, получаемый из стеблей злаковых и бобовых культур.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 w:cs="Comic Sans MS"/>
          <w:i/>
          <w:iCs/>
          <w:sz w:val="28"/>
          <w:szCs w:val="28"/>
        </w:rPr>
        <w:t>Мякина</w:t>
      </w:r>
      <w:r>
        <w:rPr>
          <w:rFonts w:ascii="Comic Sans MS" w:eastAsia="Arial Unicode MS" w:hAnsi="Comic Sans MS" w:cs="Comic Sans MS"/>
          <w:sz w:val="28"/>
          <w:szCs w:val="28"/>
        </w:rPr>
        <w:t xml:space="preserve"> – грубый корм, состоящий из семенных пленок, истертых листьев и стеблей, колосьев не полноценного зерна, получаемых при обмолоте и очистки семян злаковых, масленичных и бобовых культур.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Кормовую ценность представляет  ячменная мякина и солома. В ячменной соломе почти в 3.5 раза больше переваримого белка, чем в ржаной, и больше кормовых единиц, чем в соломе ржи, овса и пшеницы.  Ячменную пшеницу из-за наличия грубых остей используют только в запаренном виде, или как добавку при силосовании сочных кормов. Незапаренные ости могут ранить слизистые оболочку рта животного, а через поврежденные очаги могут проникнуть патогенные микроорганизмы, особенно актиномицеты, вызывая заболевание-актиномикоз.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По питательным свойствам хорошая овсяная солома более ценна, чем солома других зерновых. В овсяной мякине содержится больше протеина, жира, безазотистых экстрактивных веществ и меньше клетчатки, чем в мякине пшеницы и ржи. Мякина овса, не имеющая жестких остей, лучше поедается животными, чем мякина ячменя.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В 100гр. Кукурузной соломы содержится 37 кормовых единиц, а в 100 грамм гороховой соломы – 23 корм. Ед. и более 3 кг переваримого протеина, много минеральных веществ, особенно кальция. Чечевичную солому и мякину используют на корм. По кормовым достоинствам они превосходят солому и мякину гороха.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Солому кормовых бобов измельчают и добавляют к кукурузной силосуемой массе в количестве 120-150 кг. На 1 т. Кукурузной массы.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Сравнительно высокой переваримостью и питательностью характеризуется солома сои. В 100 кг. Ее содержится 32 корм. Ед. и 5.3 кг. Переваримого протеина.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 w:cs="Comic Sans MS"/>
          <w:sz w:val="28"/>
          <w:szCs w:val="28"/>
        </w:rPr>
        <w:t>Солома люпина лугового имеет более высокую кормовую ценность по сравнению с соломой хлебных злаков.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  <w:r>
        <w:rPr>
          <w:rFonts w:ascii="Comic Sans MS" w:eastAsia="Arial Unicode MS" w:hAnsi="Comic Sans MS" w:cs="Comic Sans MS"/>
          <w:b/>
          <w:bCs/>
          <w:sz w:val="28"/>
          <w:szCs w:val="28"/>
          <w:u w:val="single"/>
        </w:rPr>
        <w:t>Веточный корм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В рационах жвачных животных часть грубых кормов и силоса может быть восполнена веточным кормом. Сырьем для получения этого корма служат: зеленые ветки и вершины (диаметр до 1.5 см, длина 30-50 см) лиственных деревьев- березы, осины, липы, тополя, клены, ясеня, ольхи, лещины, вяза. Не рекомендуется скармливание животным веток крушины, волчьей ягоды, бузины, бересклета. В ограниченном количестве животным можно скармливать ветки бука, ивы, дуба.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Лучший срок заготовки веточного корма весенне-летний, когда на долю листьев и коры приходиться не менее 60% массы. Заготавливаемые ветки с листьями обычно связывают в пучки и высушивают под навесом. Для лучшей поедаемости высушенные ветки перед скармливанием измельчают. Измельченный веточный корм перед скармливанием можно запаривать.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Влажность этого корма составляет 45-60%. В 1 кг. свежего веточного корма содержится в среднем 0.12-0.19 корм. Ед. и 40-80 г. Сырого протеина. Переваримость органического вещества не высокая (менее 50%)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В неблагоприятные годы веточный корм можно заготавливать в зимней период. Перед скармливанием корм измельчают на молотковых дробилках, получая хлопья.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Значительно улучшается поедаемость при силосовании. Силосовать его можно в чистом виде, а так же в смеси с травянистыми растениями.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К веточному корму животных приучают постепенно. В рационах жвачных животных веточным кормом можно заменить до 30% потребности в грубом корма или силосе.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 w:cs="Comic Sans MS"/>
          <w:sz w:val="28"/>
          <w:szCs w:val="28"/>
        </w:rPr>
        <w:tab/>
        <w:t>Свежие ветви хвои можно использовать как витаминную подкормку. В 1кг свежей хвои содержится 100-180 мг каротина, 2-3 мг. Витамина С и до 5 мг витамина В</w:t>
      </w:r>
      <w:r>
        <w:rPr>
          <w:rFonts w:ascii="Comic Sans MS" w:eastAsia="Arial Unicode MS" w:hAnsi="Comic Sans MS" w:cs="Comic Sans MS"/>
          <w:sz w:val="28"/>
          <w:szCs w:val="28"/>
          <w:vertAlign w:val="subscript"/>
        </w:rPr>
        <w:t>2</w:t>
      </w:r>
      <w:r>
        <w:rPr>
          <w:rFonts w:ascii="Comic Sans MS" w:eastAsia="Arial Unicode MS" w:hAnsi="Comic Sans MS" w:cs="Comic Sans MS"/>
          <w:sz w:val="28"/>
          <w:szCs w:val="28"/>
        </w:rPr>
        <w:t>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Хвоя - ценное сырье для получения витаминной муки. В 1кг. хвойной муки содержится 0,3 кормовых ед. и 35 г. Переваримого протеина. Заготавливать муку лучше с октября по апрель.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По своему составу хвойная мука приближается к травяной, но содержит больше клетчатки и смолистых веществ, которые могут оказывать неблагоприятное воздействие на процессы пищеварения у животных. Поэтому нормы скармливания ниже чем у травяной муки.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 w:cs="Comic Sans MS"/>
          <w:sz w:val="28"/>
          <w:szCs w:val="28"/>
        </w:rPr>
        <w:t>Заготовка веточного корма из лиственных парод деревьев и приготовление муки из хвои – трудоемкие процессы, связанные с большими затратами ручного труда.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 w:cs="Comic Sans MS"/>
          <w:sz w:val="28"/>
          <w:szCs w:val="28"/>
        </w:rPr>
        <w:tab/>
        <w:t xml:space="preserve">Кроме витаминной муки из хвои, есть хлорофиллокаротиновая паста. Это поливитаминный препарат, представляющий собой густую, вязкую массу. В пасте содержится свыше 47% сухих веществ, 150-400 мг/кг каротина, до 5 г/кг хлорофилла, провитамин </w:t>
      </w:r>
      <w:r>
        <w:rPr>
          <w:rFonts w:ascii="Comic Sans MS" w:eastAsia="Arial Unicode MS" w:hAnsi="Comic Sans MS" w:cs="Comic Sans MS"/>
          <w:sz w:val="28"/>
          <w:szCs w:val="28"/>
          <w:lang w:val="en-US"/>
        </w:rPr>
        <w:t>D</w:t>
      </w:r>
      <w:r>
        <w:rPr>
          <w:rFonts w:ascii="Comic Sans MS" w:eastAsia="Arial Unicode MS" w:hAnsi="Comic Sans MS" w:cs="Comic Sans MS"/>
          <w:sz w:val="28"/>
          <w:szCs w:val="28"/>
        </w:rPr>
        <w:t>, витамин Е, эфирные масла.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  <w:r>
        <w:rPr>
          <w:rFonts w:ascii="Comic Sans MS" w:eastAsia="Arial Unicode MS" w:hAnsi="Comic Sans MS" w:cs="Comic Sans MS"/>
          <w:b/>
          <w:bCs/>
          <w:sz w:val="28"/>
          <w:szCs w:val="28"/>
          <w:u w:val="single"/>
        </w:rPr>
        <w:t>Стержни кукурузных початков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 w:cs="Comic Sans MS"/>
          <w:sz w:val="28"/>
          <w:szCs w:val="28"/>
        </w:rPr>
        <w:t>Содержат 0,35-0,37 комовых ед. и 13-15 г. Переваримого протеина в 1 кг корма. Используют в качестве грубого корма при кормлении и откормки КРС. Их скармливают в размолотом виде в смеси с другими кормами (бардой, свекловичным жомом, и т.д.), а также в составе гранулированных или брикетируемых кормов.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 w:cs="Comic Sans MS"/>
          <w:sz w:val="28"/>
          <w:szCs w:val="28"/>
        </w:rPr>
        <w:t>Список литературы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</w:p>
    <w:p w:rsidR="00CB26EE" w:rsidRDefault="00CB26EE">
      <w:pPr>
        <w:numPr>
          <w:ilvl w:val="0"/>
          <w:numId w:val="1"/>
        </w:numPr>
        <w:spacing w:line="360" w:lineRule="auto"/>
        <w:jc w:val="both"/>
        <w:rPr>
          <w:rFonts w:ascii="Comic Sans MS" w:eastAsia="Arial Unicode MS" w:hAnsi="Comic Sans MS" w:cs="Comic Sans MS"/>
          <w:sz w:val="28"/>
          <w:szCs w:val="28"/>
        </w:rPr>
      </w:pPr>
      <w:r>
        <w:rPr>
          <w:rFonts w:ascii="Comic Sans MS" w:eastAsia="Arial Unicode MS" w:hAnsi="Comic Sans MS" w:cs="Comic Sans MS"/>
          <w:sz w:val="28"/>
          <w:szCs w:val="28"/>
        </w:rPr>
        <w:t>«Санитария кормов» Г. А. Таланов, Б.Н. Хмелевский.</w:t>
      </w:r>
    </w:p>
    <w:p w:rsidR="00CB26EE" w:rsidRDefault="00CB26EE">
      <w:pPr>
        <w:numPr>
          <w:ilvl w:val="0"/>
          <w:numId w:val="1"/>
        </w:num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 w:cs="Comic Sans MS"/>
          <w:sz w:val="28"/>
          <w:szCs w:val="28"/>
        </w:rPr>
        <w:t>«Кормление с/х животных» В.Н. Баканов, В.К. Менькин.</w:t>
      </w: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</w:p>
    <w:p w:rsidR="00CB26EE" w:rsidRDefault="00CB26EE">
      <w:pPr>
        <w:spacing w:line="360" w:lineRule="auto"/>
        <w:jc w:val="both"/>
        <w:rPr>
          <w:rFonts w:ascii="Comic Sans MS" w:eastAsia="Arial Unicode MS" w:hAnsi="Comic Sans MS"/>
          <w:sz w:val="28"/>
          <w:szCs w:val="28"/>
        </w:rPr>
      </w:pPr>
      <w:bookmarkStart w:id="0" w:name="_GoBack"/>
      <w:bookmarkEnd w:id="0"/>
    </w:p>
    <w:sectPr w:rsidR="00CB26E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EE" w:rsidRDefault="00CB26EE">
      <w:r>
        <w:separator/>
      </w:r>
    </w:p>
  </w:endnote>
  <w:endnote w:type="continuationSeparator" w:id="0">
    <w:p w:rsidR="00CB26EE" w:rsidRDefault="00CB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EE" w:rsidRDefault="00CB26E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7401">
      <w:rPr>
        <w:rStyle w:val="a7"/>
        <w:noProof/>
      </w:rPr>
      <w:t>2</w:t>
    </w:r>
    <w:r>
      <w:rPr>
        <w:rStyle w:val="a7"/>
      </w:rPr>
      <w:fldChar w:fldCharType="end"/>
    </w:r>
  </w:p>
  <w:p w:rsidR="00CB26EE" w:rsidRDefault="00CB26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EE" w:rsidRDefault="00CB26EE">
      <w:r>
        <w:separator/>
      </w:r>
    </w:p>
  </w:footnote>
  <w:footnote w:type="continuationSeparator" w:id="0">
    <w:p w:rsidR="00CB26EE" w:rsidRDefault="00CB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E27B5"/>
    <w:multiLevelType w:val="hybridMultilevel"/>
    <w:tmpl w:val="01740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401"/>
    <w:rsid w:val="00052AA0"/>
    <w:rsid w:val="001C7401"/>
    <w:rsid w:val="006462C3"/>
    <w:rsid w:val="00C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E89B85-9A96-48BE-B86E-33C9A0B6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</w:style>
  <w:style w:type="character" w:customStyle="1" w:styleId="a4">
    <w:name w:val="Основни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Солома и мякина</vt:lpstr>
    </vt:vector>
  </TitlesOfParts>
  <Company>Дом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Солома и мякина</dc:title>
  <dc:subject/>
  <dc:creator>Маша</dc:creator>
  <cp:keywords/>
  <dc:description/>
  <cp:lastModifiedBy>Irina</cp:lastModifiedBy>
  <cp:revision>2</cp:revision>
  <dcterms:created xsi:type="dcterms:W3CDTF">2014-08-21T11:05:00Z</dcterms:created>
  <dcterms:modified xsi:type="dcterms:W3CDTF">2014-08-21T11:05:00Z</dcterms:modified>
</cp:coreProperties>
</file>