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1F" w:rsidRDefault="00C45E1F" w:rsidP="00C45E1F">
      <w:pPr>
        <w:pStyle w:val="aff3"/>
      </w:pPr>
    </w:p>
    <w:p w:rsidR="00C45E1F" w:rsidRDefault="00C45E1F" w:rsidP="00C45E1F">
      <w:pPr>
        <w:pStyle w:val="aff3"/>
      </w:pPr>
    </w:p>
    <w:p w:rsidR="00C45E1F" w:rsidRDefault="00C45E1F" w:rsidP="00C45E1F">
      <w:pPr>
        <w:pStyle w:val="aff3"/>
      </w:pPr>
    </w:p>
    <w:p w:rsidR="00C45E1F" w:rsidRDefault="00C45E1F" w:rsidP="00C45E1F">
      <w:pPr>
        <w:pStyle w:val="aff3"/>
      </w:pPr>
    </w:p>
    <w:p w:rsidR="00C45E1F" w:rsidRDefault="00C45E1F" w:rsidP="00C45E1F">
      <w:pPr>
        <w:pStyle w:val="aff3"/>
      </w:pPr>
    </w:p>
    <w:p w:rsidR="00C45E1F" w:rsidRDefault="00C45E1F" w:rsidP="00C45E1F">
      <w:pPr>
        <w:pStyle w:val="aff3"/>
      </w:pPr>
    </w:p>
    <w:p w:rsidR="00C45E1F" w:rsidRDefault="00C45E1F" w:rsidP="00C45E1F">
      <w:pPr>
        <w:pStyle w:val="aff3"/>
      </w:pPr>
    </w:p>
    <w:p w:rsidR="00C45E1F" w:rsidRDefault="00C45E1F" w:rsidP="00C45E1F">
      <w:pPr>
        <w:pStyle w:val="aff3"/>
      </w:pPr>
    </w:p>
    <w:p w:rsidR="00C45E1F" w:rsidRDefault="00C45E1F" w:rsidP="00C45E1F">
      <w:pPr>
        <w:pStyle w:val="aff3"/>
      </w:pPr>
    </w:p>
    <w:p w:rsidR="00C45E1F" w:rsidRDefault="00C45E1F" w:rsidP="00C45E1F">
      <w:pPr>
        <w:pStyle w:val="aff3"/>
      </w:pPr>
    </w:p>
    <w:p w:rsidR="00C45E1F" w:rsidRDefault="00C45E1F" w:rsidP="00C45E1F">
      <w:pPr>
        <w:pStyle w:val="aff3"/>
      </w:pPr>
    </w:p>
    <w:p w:rsidR="00C45E1F" w:rsidRDefault="00C45E1F" w:rsidP="00C45E1F">
      <w:pPr>
        <w:pStyle w:val="aff3"/>
      </w:pPr>
    </w:p>
    <w:p w:rsidR="00C45E1F" w:rsidRDefault="00C45E1F" w:rsidP="00C45E1F">
      <w:pPr>
        <w:pStyle w:val="aff3"/>
      </w:pPr>
    </w:p>
    <w:p w:rsidR="00EF5F96" w:rsidRDefault="00787579" w:rsidP="00C45E1F">
      <w:pPr>
        <w:pStyle w:val="aff3"/>
      </w:pPr>
      <w:r w:rsidRPr="00EF5F96">
        <w:t>Группы интересов и СМИ как акторы политики</w:t>
      </w:r>
    </w:p>
    <w:p w:rsidR="00EF5F96" w:rsidRDefault="00C45E1F" w:rsidP="00C45E1F">
      <w:pPr>
        <w:pStyle w:val="afc"/>
      </w:pPr>
      <w:r>
        <w:br w:type="page"/>
        <w:t>План</w:t>
      </w:r>
    </w:p>
    <w:p w:rsidR="00C45E1F" w:rsidRDefault="00C45E1F" w:rsidP="00EF5F96">
      <w:pPr>
        <w:ind w:firstLine="709"/>
      </w:pPr>
    </w:p>
    <w:p w:rsidR="00C45E1F" w:rsidRDefault="00C45E1F">
      <w:pPr>
        <w:pStyle w:val="26"/>
        <w:rPr>
          <w:smallCaps w:val="0"/>
          <w:noProof/>
          <w:sz w:val="24"/>
          <w:szCs w:val="24"/>
        </w:rPr>
      </w:pPr>
      <w:r w:rsidRPr="00281CA2">
        <w:rPr>
          <w:rStyle w:val="af3"/>
          <w:noProof/>
        </w:rPr>
        <w:t>1. Группы интересов: понятие, типологии, роль в принятии политических решений</w:t>
      </w:r>
    </w:p>
    <w:p w:rsidR="00C45E1F" w:rsidRDefault="00C45E1F">
      <w:pPr>
        <w:pStyle w:val="26"/>
        <w:rPr>
          <w:smallCaps w:val="0"/>
          <w:noProof/>
          <w:sz w:val="24"/>
          <w:szCs w:val="24"/>
        </w:rPr>
      </w:pPr>
      <w:r w:rsidRPr="00281CA2">
        <w:rPr>
          <w:rStyle w:val="af3"/>
          <w:noProof/>
        </w:rPr>
        <w:t>2. Роль средств массовой информации в политическом процессе</w:t>
      </w:r>
    </w:p>
    <w:p w:rsidR="00C45E1F" w:rsidRDefault="00C45E1F" w:rsidP="00EF5F96">
      <w:pPr>
        <w:ind w:firstLine="709"/>
      </w:pPr>
    </w:p>
    <w:p w:rsidR="00C45E1F" w:rsidRDefault="00E106A6" w:rsidP="00C45E1F">
      <w:pPr>
        <w:pStyle w:val="2"/>
      </w:pPr>
      <w:r w:rsidRPr="00EF5F96">
        <w:br w:type="page"/>
      </w:r>
      <w:bookmarkStart w:id="0" w:name="_Toc265124982"/>
      <w:r w:rsidR="00787579" w:rsidRPr="00EF5F96">
        <w:t>1</w:t>
      </w:r>
      <w:r w:rsidR="00EF5F96" w:rsidRPr="00EF5F96">
        <w:t xml:space="preserve">. </w:t>
      </w:r>
      <w:r w:rsidR="00787579" w:rsidRPr="00EF5F96">
        <w:t>Группы интересов</w:t>
      </w:r>
      <w:r w:rsidR="00EF5F96" w:rsidRPr="00EF5F96">
        <w:t xml:space="preserve">: </w:t>
      </w:r>
      <w:r w:rsidR="00787579" w:rsidRPr="00EF5F96">
        <w:t>понятие, типологии, роль в принятии политических решений</w:t>
      </w:r>
      <w:bookmarkEnd w:id="0"/>
    </w:p>
    <w:p w:rsidR="00C45E1F" w:rsidRDefault="00C45E1F" w:rsidP="00EF5F96">
      <w:pPr>
        <w:ind w:firstLine="709"/>
      </w:pPr>
    </w:p>
    <w:p w:rsidR="00EF5F96" w:rsidRDefault="00787579" w:rsidP="00EF5F96">
      <w:pPr>
        <w:ind w:firstLine="709"/>
      </w:pPr>
      <w:r w:rsidRPr="00EF5F96">
        <w:t>Любое общество может быть представлено как более или менее развитая система всевозможных групповых интересов</w:t>
      </w:r>
      <w:r w:rsidR="00EF5F96">
        <w:t xml:space="preserve"> (</w:t>
      </w:r>
      <w:r w:rsidRPr="00EF5F96">
        <w:t xml:space="preserve">экономических, политических профессиональных, этнических и </w:t>
      </w:r>
      <w:r w:rsidR="00EF5F96">
        <w:t>т.д.)</w:t>
      </w:r>
      <w:r w:rsidR="00EF5F96" w:rsidRPr="00EF5F96">
        <w:t>,</w:t>
      </w:r>
      <w:r w:rsidRPr="00EF5F96">
        <w:t xml:space="preserve"> постоянно пребывающих в сложных взаимоотношениях сотрудничества и соперничества, имеющих или стремящихся получить доступ к процессу выработки и принятия значимых политических/государственных решений с целью обеспечения выгод для себя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Эволюция политической организации общества ведет к возникновению и постепенному совершенствованию сложного механизма взаимодействия государства и гражданского общества, граждан, преследующих определенные цели и интересы и государства, стремящегося преобразовать множественность интересов в единый общественный интерес</w:t>
      </w:r>
      <w:r w:rsidR="00EF5F96" w:rsidRPr="00EF5F96">
        <w:t xml:space="preserve">. </w:t>
      </w:r>
      <w:r w:rsidRPr="00EF5F96">
        <w:t>“Государство действительно, и его действительность заключается в том, что интерес целого реализуется, распадаясь на особенные цели</w:t>
      </w:r>
      <w:r w:rsidR="00EF5F96" w:rsidRPr="00EF5F96">
        <w:t xml:space="preserve">. </w:t>
      </w:r>
      <w:r w:rsidRPr="00EF5F96">
        <w:t>Действительность всегда есть единство всеобщности и особенности, разложенность всеобщности на особенности, которые представляются самосостоятельными, хотя они носимы и хранимы лишь внутри целого”</w:t>
      </w:r>
      <w:r w:rsidR="00EF5F96">
        <w:t xml:space="preserve"> (</w:t>
      </w:r>
      <w:r w:rsidRPr="00EF5F96">
        <w:rPr>
          <w:i/>
          <w:iCs/>
        </w:rPr>
        <w:t>Гегель</w:t>
      </w:r>
      <w:r w:rsidR="00EF5F96" w:rsidRPr="00EF5F96">
        <w:t>)</w:t>
      </w:r>
    </w:p>
    <w:p w:rsidR="00EF5F96" w:rsidRDefault="00787579" w:rsidP="00EF5F96">
      <w:pPr>
        <w:ind w:firstLine="709"/>
      </w:pPr>
      <w:r w:rsidRPr="00EF5F96">
        <w:t>Эта идеальная абстрактная модель впервые была очерчена Гегелем в “Философии права</w:t>
      </w:r>
      <w:r w:rsidR="00EF5F96">
        <w:t xml:space="preserve">", </w:t>
      </w:r>
      <w:r w:rsidRPr="00EF5F96">
        <w:t>где дано также философское обобщение понятия гражданского общества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Сегодня хорошо известно, что одна из важных проблем функционирования политических систем любого типа</w:t>
      </w:r>
      <w:r w:rsidR="00EF5F96">
        <w:t xml:space="preserve"> (</w:t>
      </w:r>
      <w:r w:rsidRPr="00EF5F96">
        <w:t>для демократий же</w:t>
      </w:r>
      <w:r w:rsidR="00EF5F96" w:rsidRPr="00EF5F96">
        <w:t xml:space="preserve"> - </w:t>
      </w:r>
      <w:r w:rsidRPr="00EF5F96">
        <w:t>это центральная проблема</w:t>
      </w:r>
      <w:r w:rsidR="00EF5F96" w:rsidRPr="00EF5F96">
        <w:t xml:space="preserve">) - </w:t>
      </w:r>
      <w:r w:rsidRPr="00EF5F96">
        <w:t>согласование групповых и общегосударственных интересов, так чтобы первые по возможности не противоречили последним</w:t>
      </w:r>
      <w:r w:rsidR="00EF5F96" w:rsidRPr="00EF5F96">
        <w:t xml:space="preserve">. </w:t>
      </w:r>
      <w:r w:rsidRPr="00EF5F96">
        <w:t>Одним из теоретических направлений, предлагающих свои варианты ее практического решения, является</w:t>
      </w:r>
      <w:r w:rsidRPr="00EF5F96">
        <w:rPr>
          <w:i/>
          <w:iCs/>
        </w:rPr>
        <w:t xml:space="preserve"> корпоративизм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Появление термина “корпорация</w:t>
      </w:r>
      <w:r w:rsidR="00EF5F96">
        <w:t>" (</w:t>
      </w:r>
      <w:r w:rsidRPr="00EF5F96">
        <w:t>от лат</w:t>
      </w:r>
      <w:r w:rsidR="00EF5F96" w:rsidRPr="00EF5F96">
        <w:t xml:space="preserve">. </w:t>
      </w:r>
      <w:r w:rsidRPr="00EF5F96">
        <w:t>“corpus</w:t>
      </w:r>
      <w:r w:rsidR="00EF5F96">
        <w:t xml:space="preserve">" </w:t>
      </w:r>
      <w:r w:rsidR="00EF5F96" w:rsidRPr="00EF5F96">
        <w:t xml:space="preserve">- </w:t>
      </w:r>
      <w:r w:rsidRPr="00EF5F96">
        <w:t>тело</w:t>
      </w:r>
      <w:r w:rsidR="00EF5F96" w:rsidRPr="00EF5F96">
        <w:t xml:space="preserve">) </w:t>
      </w:r>
      <w:r w:rsidRPr="00EF5F96">
        <w:t>относится к европейскому средневековью, когда под корпорацией понимался один из видов сословно-профессиональных объединений цехового типа</w:t>
      </w:r>
      <w:r w:rsidR="00EF5F96">
        <w:t xml:space="preserve"> (</w:t>
      </w:r>
      <w:r w:rsidRPr="00EF5F96">
        <w:t>гильдия, ганза, братство</w:t>
      </w:r>
      <w:r w:rsidR="00EF5F96" w:rsidRPr="00EF5F96">
        <w:t xml:space="preserve">). </w:t>
      </w:r>
      <w:r w:rsidRPr="00EF5F96">
        <w:t>В XIV</w:t>
      </w:r>
      <w:r w:rsidR="00C45E1F">
        <w:t>-</w:t>
      </w:r>
      <w:r w:rsidRPr="00EF5F96">
        <w:t>XV веках во многих европейских странах сложилась даже система корпоративной политической власти, когда, например, органы городского самоуправления формировались цехами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Главная особенность средневековой корпорации</w:t>
      </w:r>
      <w:r w:rsidR="00EF5F96" w:rsidRPr="00EF5F96">
        <w:t xml:space="preserve"> - </w:t>
      </w:r>
      <w:r w:rsidRPr="00EF5F96">
        <w:t>это попытка преодолеть общинные отношения, заменить кровно</w:t>
      </w:r>
      <w:r w:rsidR="00EF5F96" w:rsidRPr="00EF5F96">
        <w:t xml:space="preserve"> - </w:t>
      </w:r>
      <w:r w:rsidRPr="00EF5F96">
        <w:t>родственные и соседские связи, общностью сословно-профессиональных интересов</w:t>
      </w:r>
      <w:r w:rsidR="00EF5F96" w:rsidRPr="00EF5F96">
        <w:t xml:space="preserve">. </w:t>
      </w:r>
      <w:r w:rsidRPr="00EF5F96">
        <w:t>Патриархальное равенство членов общины, вместе с “вынужденным” членством в ней, корпорация заменяет формальным равенством ее членов и добровольным и осознанным выбором членства</w:t>
      </w:r>
      <w:r w:rsidR="00EF5F96" w:rsidRPr="00EF5F96">
        <w:t xml:space="preserve">. </w:t>
      </w:r>
      <w:r w:rsidRPr="00EF5F96">
        <w:t>Однако вне корпорации человек оказывается не в состоянии полноценно заниматься профессиональной деятельностью, а выход из нее означает “социальную</w:t>
      </w:r>
      <w:r w:rsidR="00EF5F96">
        <w:t xml:space="preserve">", </w:t>
      </w:r>
      <w:r w:rsidRPr="00EF5F96">
        <w:t>а нередко, и физическую смерть</w:t>
      </w:r>
      <w:r w:rsidR="00EF5F96" w:rsidRPr="00EF5F96">
        <w:t xml:space="preserve">. </w:t>
      </w:r>
      <w:r w:rsidRPr="00EF5F96">
        <w:t>В результате, в условиях безысходной привязанности человека к корпорации, равенство всех перед общим интересом и добровольность членства становится чисто формальным</w:t>
      </w:r>
      <w:r w:rsidR="00EF5F96" w:rsidRPr="00EF5F96">
        <w:t xml:space="preserve">. </w:t>
      </w:r>
      <w:r w:rsidRPr="00EF5F96">
        <w:t>Само выражение общего интереса превращается в выражение особенного интереса корпоративной верхушки</w:t>
      </w:r>
      <w:r w:rsidR="00EF5F96" w:rsidRPr="00EF5F96">
        <w:t xml:space="preserve">. </w:t>
      </w:r>
      <w:r w:rsidRPr="00EF5F96">
        <w:t>Именно в средневековой корпорации возникли и развились те начала, которые носят универсальный характер для корпоративной организации как таковой</w:t>
      </w:r>
      <w:r w:rsidR="00EF5F96">
        <w:t>:</w:t>
      </w:r>
    </w:p>
    <w:p w:rsidR="00EF5F96" w:rsidRDefault="00EF5F96" w:rsidP="00EF5F96">
      <w:pPr>
        <w:ind w:firstLine="709"/>
      </w:pPr>
      <w:r>
        <w:t xml:space="preserve">1. </w:t>
      </w:r>
      <w:r w:rsidR="00787579" w:rsidRPr="00EF5F96">
        <w:t>это объединение индивидов, следующих общему интересу</w:t>
      </w:r>
      <w:r>
        <w:t>;</w:t>
      </w:r>
    </w:p>
    <w:p w:rsidR="00EF5F96" w:rsidRDefault="00EF5F96" w:rsidP="00EF5F96">
      <w:pPr>
        <w:ind w:firstLine="709"/>
      </w:pPr>
      <w:r>
        <w:t xml:space="preserve">2. </w:t>
      </w:r>
      <w:r w:rsidR="00787579" w:rsidRPr="00EF5F96">
        <w:t>делегирование полномочий небольшой группе руководителей корпорации</w:t>
      </w:r>
      <w:r>
        <w:t>;</w:t>
      </w:r>
    </w:p>
    <w:p w:rsidR="00EF5F96" w:rsidRDefault="00EF5F96" w:rsidP="00EF5F96">
      <w:pPr>
        <w:ind w:firstLine="709"/>
      </w:pPr>
      <w:r>
        <w:t xml:space="preserve">3. </w:t>
      </w:r>
      <w:r w:rsidR="00787579" w:rsidRPr="00EF5F96">
        <w:t>жесткая иерархия власти в корпорации</w:t>
      </w:r>
      <w:r>
        <w:t>;</w:t>
      </w:r>
    </w:p>
    <w:p w:rsidR="00EF5F96" w:rsidRDefault="00EF5F96" w:rsidP="00EF5F96">
      <w:pPr>
        <w:ind w:firstLine="709"/>
      </w:pPr>
      <w:r>
        <w:t xml:space="preserve">4. </w:t>
      </w:r>
      <w:r w:rsidR="00787579" w:rsidRPr="00EF5F96">
        <w:t>превращение общего интереса в особенный интерес верхушки</w:t>
      </w:r>
      <w:r w:rsidRPr="00EF5F96">
        <w:t>.</w:t>
      </w:r>
    </w:p>
    <w:p w:rsidR="00EF5F96" w:rsidRDefault="00787579" w:rsidP="00EF5F96">
      <w:pPr>
        <w:ind w:firstLine="709"/>
      </w:pPr>
      <w:r w:rsidRPr="00EF5F96">
        <w:t>Уже с XVIII века ставится под сомнение социальная и экономическая эффективность</w:t>
      </w:r>
      <w:r w:rsidR="00EF5F96" w:rsidRPr="00EF5F96">
        <w:t xml:space="preserve"> </w:t>
      </w:r>
      <w:r w:rsidRPr="00EF5F96">
        <w:t>гильдий и цехов</w:t>
      </w:r>
      <w:r w:rsidR="00EF5F96" w:rsidRPr="00EF5F96">
        <w:t xml:space="preserve">. </w:t>
      </w:r>
      <w:r w:rsidRPr="00EF5F96">
        <w:t>“Обеспечивая социальные гарантии своих членов, гильдии все же в первую очередь оставались коалициями распределения, использующими монополию на власть в собственных интересах</w:t>
      </w:r>
      <w:r w:rsidR="00EF5F96">
        <w:t>...</w:t>
      </w:r>
      <w:r w:rsidR="00EF5F96" w:rsidRPr="00EF5F96">
        <w:t xml:space="preserve"> </w:t>
      </w:r>
      <w:r w:rsidRPr="00EF5F96">
        <w:t>Они снижали экономическую эффективность и препятствовали технологическим новациям”</w:t>
      </w:r>
      <w:r w:rsidR="00EF5F96">
        <w:t xml:space="preserve"> (</w:t>
      </w:r>
      <w:r w:rsidRPr="00EF5F96">
        <w:rPr>
          <w:i/>
          <w:iCs/>
        </w:rPr>
        <w:t>М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Олсон</w:t>
      </w:r>
      <w:r w:rsidR="00EF5F96" w:rsidRPr="00EF5F96">
        <w:t xml:space="preserve">). </w:t>
      </w:r>
      <w:r w:rsidRPr="00EF5F96">
        <w:t>Однако гильдии, по мнению некоторых исследователей, стали важным этапом “в развитии горизонтальных связей гражданской вовлеченности, которые благотворно сказывались как на управлении, так и на экономической деятельности”</w:t>
      </w:r>
      <w:r w:rsidR="00EF5F96">
        <w:t xml:space="preserve"> (</w:t>
      </w:r>
      <w:r w:rsidRPr="00EF5F96">
        <w:rPr>
          <w:i/>
          <w:iCs/>
        </w:rPr>
        <w:t>Р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Патнем</w:t>
      </w:r>
      <w:r w:rsidR="00EF5F96" w:rsidRPr="00EF5F96">
        <w:t>).</w:t>
      </w:r>
    </w:p>
    <w:p w:rsidR="00EF5F96" w:rsidRDefault="00787579" w:rsidP="00EF5F96">
      <w:pPr>
        <w:ind w:firstLine="709"/>
      </w:pPr>
      <w:r w:rsidRPr="00EF5F96">
        <w:t>Однако осмысление корпоративной организации начинается позже, уже в эпоху исчезновения цехов</w:t>
      </w:r>
      <w:r w:rsidR="00EF5F96" w:rsidRPr="00EF5F96">
        <w:t xml:space="preserve">. </w:t>
      </w:r>
      <w:r w:rsidRPr="00EF5F96">
        <w:t>Наиболее полно этот феномен исследовал Гегель в той же “Философии права</w:t>
      </w:r>
      <w:r w:rsidR="00EF5F96">
        <w:t xml:space="preserve">". </w:t>
      </w:r>
      <w:r w:rsidRPr="00EF5F96">
        <w:t>Он понимал под корпорацией не просто сословно-профессиональное объединение</w:t>
      </w:r>
      <w:r w:rsidR="00EF5F96" w:rsidRPr="00EF5F96">
        <w:t xml:space="preserve">, </w:t>
      </w:r>
      <w:r w:rsidRPr="00EF5F96">
        <w:t>но социальный институт, стоящий между индивидом и государством и необходимый для преодоления отчуждения его как от общества в целом, так и от государства в частности</w:t>
      </w:r>
      <w:r w:rsidR="00EF5F96" w:rsidRPr="00EF5F96">
        <w:t xml:space="preserve">. </w:t>
      </w:r>
      <w:r w:rsidRPr="00EF5F96">
        <w:t>Таким образом, корпорация, по мнению Гегеля, выполняет важные экономические и социально-психологические функции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Пик теоретического интереса к корпоративным формам политической организации приходится на вторую половину XIX</w:t>
      </w:r>
      <w:r w:rsidR="00EF5F96" w:rsidRPr="00EF5F96">
        <w:t xml:space="preserve"> - </w:t>
      </w:r>
      <w:r w:rsidRPr="00EF5F96">
        <w:t>начало XX вв</w:t>
      </w:r>
      <w:r w:rsidR="00EF5F96" w:rsidRPr="00EF5F96">
        <w:t xml:space="preserve">. </w:t>
      </w:r>
      <w:r w:rsidRPr="00EF5F96">
        <w:t>В противовес “величайшему злу либерально-демократического государства</w:t>
      </w:r>
      <w:r w:rsidR="00EF5F96" w:rsidRPr="00EF5F96">
        <w:t xml:space="preserve"> - </w:t>
      </w:r>
      <w:r w:rsidRPr="00EF5F96">
        <w:t>партийности</w:t>
      </w:r>
      <w:r w:rsidR="00EF5F96">
        <w:t xml:space="preserve">" </w:t>
      </w:r>
      <w:r w:rsidRPr="00EF5F96">
        <w:rPr>
          <w:i/>
          <w:iCs/>
        </w:rPr>
        <w:t>Луи Бланом</w:t>
      </w:r>
      <w:r w:rsidRPr="00EF5F96">
        <w:t xml:space="preserve"> выдвигается идея </w:t>
      </w:r>
      <w:r w:rsidRPr="00EF5F96">
        <w:rPr>
          <w:i/>
          <w:iCs/>
        </w:rPr>
        <w:t>функционального, ответственного представительства,</w:t>
      </w:r>
      <w:r w:rsidRPr="00EF5F96">
        <w:t xml:space="preserve"> предполагающая что представительные учреждения должны состоять не из депутатов, избранных населением, а из делегатов</w:t>
      </w:r>
      <w:r w:rsidR="00EF5F96" w:rsidRPr="00EF5F96">
        <w:t xml:space="preserve"> </w:t>
      </w:r>
      <w:r w:rsidRPr="00EF5F96">
        <w:t>отдельных деловых организаций, не теряющих связи с ними и перед ними ответственных</w:t>
      </w:r>
      <w:r w:rsidR="00EF5F96" w:rsidRPr="00EF5F96">
        <w:t xml:space="preserve">. </w:t>
      </w:r>
      <w:r w:rsidRPr="00EF5F96">
        <w:t xml:space="preserve">Как дальнейшее развитие этих идей возникает теория </w:t>
      </w:r>
      <w:r w:rsidRPr="00EF5F96">
        <w:rPr>
          <w:i/>
          <w:iCs/>
        </w:rPr>
        <w:t>монопольного представительства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Гастон Морэн</w:t>
      </w:r>
      <w:r w:rsidRPr="00EF5F96">
        <w:t>, выдвинувший эту идею, исходил из необходимости</w:t>
      </w:r>
      <w:r w:rsidR="00EF5F96" w:rsidRPr="00EF5F96">
        <w:t xml:space="preserve">: </w:t>
      </w:r>
      <w:r w:rsidRPr="00EF5F96">
        <w:t>а</w:t>
      </w:r>
      <w:r w:rsidR="00EF5F96" w:rsidRPr="00EF5F96">
        <w:t xml:space="preserve">) </w:t>
      </w:r>
      <w:r w:rsidRPr="00EF5F96">
        <w:t>ограничения политической активности синдикатов</w:t>
      </w:r>
      <w:r w:rsidR="00EF5F96">
        <w:t xml:space="preserve"> (</w:t>
      </w:r>
      <w:r w:rsidRPr="00EF5F96">
        <w:t>профессиональных союзов</w:t>
      </w:r>
      <w:r w:rsidR="00EF5F96" w:rsidRPr="00EF5F96">
        <w:t xml:space="preserve">); </w:t>
      </w:r>
      <w:r w:rsidRPr="00EF5F96">
        <w:t>б</w:t>
      </w:r>
      <w:r w:rsidR="00EF5F96" w:rsidRPr="00EF5F96">
        <w:t xml:space="preserve">) </w:t>
      </w:r>
      <w:r w:rsidRPr="00EF5F96">
        <w:t>предоставления отдельным из них права исключительного представительства определенных групп населения</w:t>
      </w:r>
      <w:r w:rsidR="00EF5F96" w:rsidRPr="00EF5F96">
        <w:t xml:space="preserve">; </w:t>
      </w:r>
      <w:r w:rsidRPr="00EF5F96">
        <w:t>в</w:t>
      </w:r>
      <w:r w:rsidR="00EF5F96" w:rsidRPr="00EF5F96">
        <w:t xml:space="preserve">) </w:t>
      </w:r>
      <w:r w:rsidRPr="00EF5F96">
        <w:t>государственного контроля над синдикатами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Начало XХ века стало периодом реального противостояния корпоративной</w:t>
      </w:r>
      <w:r w:rsidR="00EF5F96">
        <w:t xml:space="preserve"> (</w:t>
      </w:r>
      <w:r w:rsidRPr="00EF5F96">
        <w:t>сформировавшейся в рамках синдикалистского социализма</w:t>
      </w:r>
      <w:r w:rsidR="00EF5F96" w:rsidRPr="00EF5F96">
        <w:t xml:space="preserve">) </w:t>
      </w:r>
      <w:r w:rsidRPr="00EF5F96">
        <w:t>и марксистской концепций политического устройства</w:t>
      </w:r>
      <w:r w:rsidR="00EF5F96" w:rsidRPr="00EF5F96">
        <w:t xml:space="preserve">. </w:t>
      </w:r>
      <w:r w:rsidRPr="00EF5F96">
        <w:t>Однако, как уже отмечалось, реально и полно воплотить в жизнь доктрину корпоративизма сумел итальянский фашизм</w:t>
      </w:r>
      <w:r w:rsidR="00EF5F96" w:rsidRPr="00EF5F96">
        <w:t xml:space="preserve">. </w:t>
      </w:r>
      <w:r w:rsidRPr="00EF5F96">
        <w:t>В той или иной степени элементы корпоративного устройства получили воплощение в межвоенный период во франкистской Испании, салазаровской Португалии и нацистской Германии</w:t>
      </w:r>
      <w:r w:rsidR="00EF5F96" w:rsidRPr="00EF5F96">
        <w:t xml:space="preserve">. </w:t>
      </w:r>
      <w:r w:rsidRPr="00EF5F96">
        <w:t xml:space="preserve">Именно эту форму </w:t>
      </w:r>
      <w:r w:rsidRPr="00EF5F96">
        <w:rPr>
          <w:i/>
          <w:iCs/>
        </w:rPr>
        <w:t>государственного корпоративизма Ф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Шмиттер</w:t>
      </w:r>
      <w:r w:rsidRPr="00EF5F96">
        <w:t xml:space="preserve"> характеризовал следующим образом</w:t>
      </w:r>
      <w:r w:rsidR="00EF5F96" w:rsidRPr="00EF5F96">
        <w:t xml:space="preserve">: </w:t>
      </w:r>
      <w:r w:rsidRPr="00EF5F96">
        <w:t>“ Ограниченное число принудительных, иерархически ранжированных и функционально дифференцированных групп монополизируют представительство общественных интересов перед государством в обмен на то, чтобы государство само отбирало их лидеров и формулировало их требования и позиции</w:t>
      </w:r>
      <w:r w:rsidR="00EF5F96">
        <w:t>".</w:t>
      </w:r>
    </w:p>
    <w:p w:rsidR="00EF5F96" w:rsidRDefault="00787579" w:rsidP="00EF5F96">
      <w:pPr>
        <w:ind w:firstLine="709"/>
        <w:rPr>
          <w:i/>
          <w:iCs/>
        </w:rPr>
      </w:pPr>
      <w:r w:rsidRPr="00EF5F96">
        <w:t>Специфическая форма корпоративизма возникла и в нашей стране</w:t>
      </w:r>
      <w:r w:rsidR="00EF5F96" w:rsidRPr="00EF5F96">
        <w:t xml:space="preserve">. </w:t>
      </w:r>
      <w:r w:rsidRPr="00EF5F96">
        <w:t>Однако социалистический корпоративизм, в отличие от фашистского варианта, “был не только создан государством и функционировал под его контролем, но и практически не выходил за государственные рамки</w:t>
      </w:r>
      <w:r w:rsidR="00EF5F96">
        <w:t>...</w:t>
      </w:r>
      <w:r w:rsidR="00EF5F96" w:rsidRPr="00EF5F96">
        <w:t xml:space="preserve"> </w:t>
      </w:r>
      <w:r w:rsidRPr="00EF5F96">
        <w:t xml:space="preserve">он не был результатом взаимодействия государственных и негосударственных образований, но существовал исключительно </w:t>
      </w:r>
      <w:r w:rsidRPr="00EF5F96">
        <w:rPr>
          <w:i/>
          <w:iCs/>
        </w:rPr>
        <w:t>внутри</w:t>
      </w:r>
      <w:r w:rsidRPr="00EF5F96">
        <w:t xml:space="preserve"> государственных структур, между ними, то есть был </w:t>
      </w:r>
      <w:r w:rsidRPr="00EF5F96">
        <w:rPr>
          <w:i/>
          <w:iCs/>
        </w:rPr>
        <w:t>бюрократическим</w:t>
      </w:r>
      <w:r w:rsidR="00EF5F96">
        <w:rPr>
          <w:i/>
          <w:iCs/>
        </w:rPr>
        <w:t>".</w:t>
      </w:r>
    </w:p>
    <w:p w:rsidR="00EF5F96" w:rsidRDefault="00787579" w:rsidP="00EF5F96">
      <w:pPr>
        <w:ind w:firstLine="709"/>
      </w:pPr>
      <w:r w:rsidRPr="00EF5F96">
        <w:t>Интересы, наличествующие в обществе, могут конкурировать между собой, противостоять друг другу вплоть до взаимоисключения и антагонизма, но могут выступать и основой для солидарности и единства, сотрудничества во имя достижения единой цели, что ведет к формированию более общего интереса</w:t>
      </w:r>
      <w:r w:rsidR="00EF5F96" w:rsidRPr="00EF5F96">
        <w:t xml:space="preserve">. </w:t>
      </w:r>
      <w:r w:rsidRPr="00EF5F96">
        <w:t>Понятие интереса в данном случае берется в самом широком понимании, как социально-экономическая и политическая категория</w:t>
      </w:r>
      <w:r w:rsidR="00EF5F96" w:rsidRPr="00EF5F96">
        <w:t xml:space="preserve">. </w:t>
      </w:r>
      <w:r w:rsidRPr="00EF5F96">
        <w:t>Носителем общего интереса может выступать само общество в целом, либо составляющие его элементы и структуры</w:t>
      </w:r>
      <w:r w:rsidR="00EF5F96" w:rsidRPr="00EF5F96">
        <w:t xml:space="preserve">. </w:t>
      </w:r>
      <w:r w:rsidRPr="00EF5F96">
        <w:t>Следствием интеграции индивидуальных интересов в более общий интерес является групповая дифференциация членов общества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Политическая наука обратила внимание на наличие в обществе групп интересов в начале истекшего столетия</w:t>
      </w:r>
      <w:r w:rsidR="00EF5F96" w:rsidRPr="00EF5F96">
        <w:t xml:space="preserve">. </w:t>
      </w:r>
      <w:r w:rsidRPr="00EF5F96">
        <w:t>В американской политической науке, вне рамок европейского корпоративизма, первым сформулировал концепцию заинтересованных групп</w:t>
      </w:r>
      <w:r w:rsidR="00EF5F96">
        <w:t xml:space="preserve"> (</w:t>
      </w:r>
      <w:r w:rsidRPr="00EF5F96">
        <w:t>групп давления</w:t>
      </w:r>
      <w:r w:rsidR="00EF5F96" w:rsidRPr="00EF5F96">
        <w:t xml:space="preserve">) </w:t>
      </w:r>
      <w:r w:rsidRPr="00EF5F96">
        <w:t xml:space="preserve">американский ученый </w:t>
      </w:r>
      <w:r w:rsidRPr="00EF5F96">
        <w:rPr>
          <w:i/>
          <w:iCs/>
        </w:rPr>
        <w:t>А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Бентли</w:t>
      </w:r>
      <w:r w:rsidR="00EF5F96" w:rsidRPr="00EF5F96">
        <w:t xml:space="preserve">. </w:t>
      </w:r>
      <w:r w:rsidRPr="00EF5F96">
        <w:t>В книге “Процесс правления</w:t>
      </w:r>
      <w:r w:rsidR="00EF5F96" w:rsidRPr="00EF5F96">
        <w:t xml:space="preserve">. </w:t>
      </w:r>
      <w:r w:rsidRPr="00EF5F96">
        <w:t>Изучение общественных давлений”</w:t>
      </w:r>
      <w:r w:rsidR="00EF5F96">
        <w:t xml:space="preserve"> (</w:t>
      </w:r>
      <w:r w:rsidRPr="00EF5F96">
        <w:t>1908 год</w:t>
      </w:r>
      <w:r w:rsidR="00EF5F96" w:rsidRPr="00EF5F96">
        <w:t xml:space="preserve">) </w:t>
      </w:r>
      <w:r w:rsidRPr="00EF5F96">
        <w:t>он взглянул на политический процесс с позиции борьбы групповых интересов, он, в частности, писал</w:t>
      </w:r>
      <w:r w:rsidR="00EF5F96" w:rsidRPr="00EF5F96">
        <w:t xml:space="preserve">: </w:t>
      </w:r>
      <w:r w:rsidRPr="00EF5F96">
        <w:t>“Все явления государственного управления есть явления групп, давящих друг на друга и выделяющих новые группы и групповых представителей</w:t>
      </w:r>
      <w:r w:rsidR="00EF5F96">
        <w:t xml:space="preserve"> (</w:t>
      </w:r>
      <w:r w:rsidRPr="00EF5F96">
        <w:t>органы или агентства правительства</w:t>
      </w:r>
      <w:r w:rsidR="00EF5F96" w:rsidRPr="00EF5F96">
        <w:t xml:space="preserve">) </w:t>
      </w:r>
      <w:r w:rsidRPr="00EF5F96">
        <w:t>для посредничества в общественном соглашении</w:t>
      </w:r>
      <w:r w:rsidR="00EF5F96">
        <w:t xml:space="preserve">". </w:t>
      </w:r>
      <w:r w:rsidRPr="00EF5F96">
        <w:t>В этом случае законодательный процесс есть лишь отражение, фиксация борьбы групповых интересов</w:t>
      </w:r>
      <w:r w:rsidR="00EF5F96">
        <w:t xml:space="preserve">." </w:t>
      </w:r>
      <w:r w:rsidRPr="00EF5F96">
        <w:t>Голосование в законодательных органах по тому или иному вопросу отражает лишь соотношение сил между борющимися группами в момент голосования</w:t>
      </w:r>
      <w:r w:rsidR="00EF5F96" w:rsidRPr="00EF5F96">
        <w:t xml:space="preserve">. </w:t>
      </w:r>
      <w:r w:rsidRPr="00EF5F96">
        <w:t>То, что государственной политикой, в действительности представляет собой достижение равновесия в групповой борьбе в данный конкретный момент… Нет ни одного закона, который не отражал бы такого соотношения сил, находящихся в состоянии напряжения</w:t>
      </w:r>
      <w:r w:rsidR="00EF5F96">
        <w:t xml:space="preserve">". </w:t>
      </w:r>
      <w:r w:rsidRPr="00EF5F96">
        <w:t>Отсюда, анализ государственного управления должен основываться на эмпирическом наблюдении результатов взаимодействия групп и оцениваться лишь в социальном контексте</w:t>
      </w:r>
      <w:r w:rsidR="00EF5F96" w:rsidRPr="00EF5F96">
        <w:t xml:space="preserve">. </w:t>
      </w:r>
      <w:r w:rsidRPr="00EF5F96">
        <w:t>Выделенные группы интересов должны рассматриваться политическими теоретиками как</w:t>
      </w:r>
      <w:r w:rsidR="00EF5F96" w:rsidRPr="00EF5F96">
        <w:t xml:space="preserve"> </w:t>
      </w:r>
      <w:r w:rsidRPr="00EF5F96">
        <w:t>неотъемлемые и важные элементы политической инфраструктуры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Однако в течение двадцати лет его книга оказалось невостребованной</w:t>
      </w:r>
      <w:r w:rsidR="00EF5F96" w:rsidRPr="00EF5F96">
        <w:t xml:space="preserve">. </w:t>
      </w:r>
      <w:r w:rsidRPr="00EF5F96">
        <w:t>Только в 30-х годах ХХ века в США заинтересованные группы становятся объектом внимания политической науки</w:t>
      </w:r>
      <w:r w:rsidR="00EF5F96" w:rsidRPr="00EF5F96">
        <w:t xml:space="preserve">. </w:t>
      </w:r>
      <w:r w:rsidRPr="00EF5F96">
        <w:t>Первыми обращают внимание на группы, активно взаимодействующие с органами политической власти, с политиками, принимающими или влияющими на принятие решений в законодательной и административной сфере, в судебных процессах, американские публицисты</w:t>
      </w:r>
      <w:r w:rsidR="00EF5F96" w:rsidRPr="00EF5F96">
        <w:t xml:space="preserve">. </w:t>
      </w:r>
      <w:r w:rsidRPr="00EF5F96">
        <w:t>Вслед за журналистскими разоблачениями начинают появляться более серьезные исследования, касающиеся деятельности отдельных заинтересованных группировок</w:t>
      </w:r>
      <w:r w:rsidR="00EF5F96" w:rsidRPr="00EF5F96">
        <w:t xml:space="preserve">. </w:t>
      </w:r>
      <w:r w:rsidRPr="00EF5F96">
        <w:t xml:space="preserve">Так, </w:t>
      </w:r>
      <w:r w:rsidRPr="00EF5F96">
        <w:rPr>
          <w:i/>
          <w:iCs/>
        </w:rPr>
        <w:t>Одегард П</w:t>
      </w:r>
      <w:r w:rsidR="00EF5F96" w:rsidRPr="00EF5F96">
        <w:t xml:space="preserve">. </w:t>
      </w:r>
      <w:r w:rsidRPr="00EF5F96">
        <w:t>написал об “Американской антисалунной лиге</w:t>
      </w:r>
      <w:r w:rsidR="00EF5F96">
        <w:t xml:space="preserve">", </w:t>
      </w:r>
      <w:r w:rsidRPr="00EF5F96">
        <w:rPr>
          <w:i/>
          <w:iCs/>
        </w:rPr>
        <w:t>Герринг П</w:t>
      </w:r>
      <w:r w:rsidR="00EF5F96" w:rsidRPr="00EF5F96">
        <w:rPr>
          <w:i/>
          <w:iCs/>
        </w:rPr>
        <w:t xml:space="preserve">. </w:t>
      </w:r>
      <w:r w:rsidRPr="00EF5F96">
        <w:t xml:space="preserve">описал действие такого рода групп в Конгрессе, </w:t>
      </w:r>
      <w:r w:rsidRPr="00EF5F96">
        <w:rPr>
          <w:i/>
          <w:iCs/>
        </w:rPr>
        <w:t>Л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Розерфорд</w:t>
      </w:r>
      <w:r w:rsidRPr="00EF5F96">
        <w:t xml:space="preserve"> живописала об “Американской ассоциации баров</w:t>
      </w:r>
      <w:r w:rsidR="00EF5F96">
        <w:t xml:space="preserve">", </w:t>
      </w:r>
      <w:r w:rsidRPr="00EF5F96">
        <w:t xml:space="preserve">а </w:t>
      </w:r>
      <w:r w:rsidRPr="00EF5F96">
        <w:rPr>
          <w:i/>
          <w:iCs/>
        </w:rPr>
        <w:t>О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Гарсиа</w:t>
      </w:r>
      <w:r w:rsidRPr="00EF5F96">
        <w:t xml:space="preserve"> изложил скандальную историю “Американской медицинской ассоциации” и </w:t>
      </w:r>
      <w:r w:rsidR="00EF5F96">
        <w:t>т.д.</w:t>
      </w:r>
      <w:r w:rsidR="00EF5F96" w:rsidRPr="00EF5F96">
        <w:t xml:space="preserve"> </w:t>
      </w:r>
      <w:r w:rsidRPr="00EF5F96">
        <w:t xml:space="preserve">Эти работы, вышедшие в конце 20-х </w:t>
      </w:r>
      <w:r w:rsidR="00EF5F96">
        <w:t>-</w:t>
      </w:r>
      <w:r w:rsidRPr="00EF5F96">
        <w:t xml:space="preserve"> начале 40-х годов, подготовили почву для дальнейшего теоретического осмысления деятельности групп интересов и их места в политической системе современного общества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 xml:space="preserve">В 40-50-е годы теория групп интересов получила развитие в трудах американского исследователя </w:t>
      </w:r>
      <w:r w:rsidRPr="00EF5F96">
        <w:rPr>
          <w:i/>
          <w:iCs/>
        </w:rPr>
        <w:t>Д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Трумэна</w:t>
      </w:r>
      <w:r w:rsidR="00EF5F96" w:rsidRPr="00EF5F96">
        <w:t xml:space="preserve">. </w:t>
      </w:r>
      <w:r w:rsidRPr="00EF5F96">
        <w:t xml:space="preserve">Согласно его концепции, политический процесс </w:t>
      </w:r>
      <w:r w:rsidR="00EF5F96">
        <w:t>-</w:t>
      </w:r>
      <w:r w:rsidRPr="00EF5F96">
        <w:t xml:space="preserve"> это “процесс групповой конкуренции за власть над распределением ресурсов</w:t>
      </w:r>
      <w:r w:rsidR="00EF5F96">
        <w:t xml:space="preserve">". </w:t>
      </w:r>
      <w:r w:rsidRPr="00EF5F96">
        <w:t>Общество представляет собой сложное образование взаимодействующих друг с другом множества групп, а социальные институты есть отражение борьбы заинтересованных групп</w:t>
      </w:r>
      <w:r w:rsidR="00EF5F96" w:rsidRPr="00EF5F96">
        <w:t xml:space="preserve">. </w:t>
      </w:r>
      <w:r w:rsidRPr="00EF5F96">
        <w:t>Все эти преследующие свои интересы группы стремятся заручиться поддержкой государства, поскольку только оно имеет право авторитетно распределять ресурсы и принимать политические решения</w:t>
      </w:r>
      <w:r w:rsidR="00EF5F96" w:rsidRPr="00EF5F96">
        <w:t xml:space="preserve">. </w:t>
      </w:r>
      <w:r w:rsidRPr="00EF5F96">
        <w:t>Свободная конкуренция множества групп интересов способствует в конечном итоге сбалансированию интересов, что в свою очередь создает стабильность все политической системе</w:t>
      </w:r>
      <w:r w:rsidR="00EF5F96" w:rsidRPr="00EF5F96">
        <w:t xml:space="preserve">. </w:t>
      </w:r>
      <w:r w:rsidRPr="00EF5F96">
        <w:t>Свои представления о данном политическом феномене Д</w:t>
      </w:r>
      <w:r w:rsidR="00EF5F96" w:rsidRPr="00EF5F96">
        <w:t xml:space="preserve">. </w:t>
      </w:r>
      <w:r w:rsidRPr="00EF5F96">
        <w:t>Трумэн изложил в книге “Управленческий процесс</w:t>
      </w:r>
      <w:r w:rsidR="00EF5F96" w:rsidRPr="00EF5F96">
        <w:t xml:space="preserve">. </w:t>
      </w:r>
      <w:r w:rsidRPr="00EF5F96">
        <w:t>Политические интересы и общественное мнение</w:t>
      </w:r>
      <w:r w:rsidR="00EF5F96">
        <w:t>" (</w:t>
      </w:r>
      <w:r w:rsidRPr="00EF5F96">
        <w:t>1950 г</w:t>
      </w:r>
      <w:r w:rsidR="00C45E1F">
        <w:t>.</w:t>
      </w:r>
      <w:r w:rsidR="00EF5F96" w:rsidRPr="00EF5F96">
        <w:t xml:space="preserve">) </w:t>
      </w:r>
      <w:r w:rsidRPr="00EF5F96">
        <w:t>Теория групп интересов развивалась в рамках плюралистической теории демократии</w:t>
      </w:r>
      <w:r w:rsidR="00EF5F96" w:rsidRPr="00EF5F96">
        <w:t xml:space="preserve">. </w:t>
      </w:r>
      <w:r w:rsidRPr="00EF5F96">
        <w:t>Американская политическая наука в целом заложила основы изучения политического процесса с позиции теории группового участия в политике</w:t>
      </w:r>
      <w:r w:rsidR="00EF5F96" w:rsidRPr="00EF5F96">
        <w:t xml:space="preserve">. </w:t>
      </w:r>
      <w:r w:rsidRPr="00EF5F96">
        <w:t>Теория групп интересов противостоит марксистскому пониманию политики как борьбы классов с антагонистическими интересами</w:t>
      </w:r>
      <w:r w:rsidR="00EF5F96" w:rsidRPr="00EF5F96">
        <w:t xml:space="preserve">. </w:t>
      </w:r>
      <w:r w:rsidRPr="00EF5F96">
        <w:t>Но если сама теория групп интересов носит абстрактный характер, эмпирические исследования функционирования конкретных заинтересованных групп раскрывает сложную структуру данного общественного образования и их реальной роли в политической жизни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В Европе исследование политологами групп интересов начинается только после второй мировой войны</w:t>
      </w:r>
      <w:r w:rsidR="00EF5F96" w:rsidRPr="00EF5F96">
        <w:t xml:space="preserve">. </w:t>
      </w:r>
      <w:r w:rsidRPr="00EF5F96">
        <w:t>Тем не менее, наименование “</w:t>
      </w:r>
      <w:r w:rsidRPr="00EF5F96">
        <w:rPr>
          <w:i/>
          <w:iCs/>
        </w:rPr>
        <w:t>неокорпоративизм</w:t>
      </w:r>
      <w:r w:rsidR="00EF5F96">
        <w:t xml:space="preserve">" </w:t>
      </w:r>
      <w:r w:rsidRPr="00EF5F96">
        <w:t>или “социетальный/либеральный корпоративизм</w:t>
      </w:r>
      <w:r w:rsidR="00EF5F96">
        <w:t xml:space="preserve">" </w:t>
      </w:r>
      <w:r w:rsidRPr="00EF5F96">
        <w:t>для обозначения такого рода феноменов появляется лишь в 70-е годы, поскольку исходное понятие было дискредитировано в общественном мнении политической практикой фашизма</w:t>
      </w:r>
      <w:r w:rsidR="00EF5F96">
        <w:t>.</w:t>
      </w:r>
      <w:r w:rsidR="00C45E1F">
        <w:t xml:space="preserve"> </w:t>
      </w:r>
      <w:r w:rsidR="00EF5F96">
        <w:t xml:space="preserve">Г. </w:t>
      </w:r>
      <w:r w:rsidRPr="00EF5F96">
        <w:rPr>
          <w:i/>
          <w:iCs/>
        </w:rPr>
        <w:t>Лембрух</w:t>
      </w:r>
      <w:r w:rsidRPr="00EF5F96">
        <w:t xml:space="preserve"> определил либеральный корпоративизм как “особый тип участия больших организованных групп в выработке государственной политики, по преимуществу в области экономики”</w:t>
      </w:r>
      <w:r w:rsidR="00EF5F96" w:rsidRPr="00EF5F96">
        <w:t xml:space="preserve">. </w:t>
      </w:r>
      <w:r w:rsidRPr="00EF5F96">
        <w:t>Либеральный корпоративизм не претендует “на подмену институциональных механизмов парламентского и партийного правления”, но в то же время способствует большей интегрированности политической системы</w:t>
      </w:r>
      <w:r w:rsidR="00EF5F96" w:rsidRPr="00EF5F96">
        <w:t xml:space="preserve">. </w:t>
      </w:r>
      <w:r w:rsidRPr="00EF5F96">
        <w:t>Его</w:t>
      </w:r>
      <w:r w:rsidR="00EF5F96">
        <w:t>...</w:t>
      </w:r>
      <w:r w:rsidR="00EF5F96" w:rsidRPr="00EF5F96">
        <w:t xml:space="preserve"> </w:t>
      </w:r>
      <w:r w:rsidRPr="00EF5F96">
        <w:t>“нельзя отождествлять лишь с консультациями и сотрудничеством правительства и заинтересованных групп</w:t>
      </w:r>
      <w:r w:rsidR="00EF5F96" w:rsidRPr="00EF5F96">
        <w:t xml:space="preserve">. </w:t>
      </w:r>
      <w:r w:rsidRPr="00EF5F96">
        <w:t>Его отличительная черта</w:t>
      </w:r>
      <w:r w:rsidR="00EF5F96" w:rsidRPr="00EF5F96">
        <w:t xml:space="preserve"> - </w:t>
      </w:r>
      <w:r w:rsidRPr="00EF5F96">
        <w:t>высокая степень кооперации между самими этими группами в выработке экономической политики</w:t>
      </w:r>
      <w:r w:rsidR="00EF5F96">
        <w:t>".</w:t>
      </w:r>
    </w:p>
    <w:p w:rsidR="00EF5F96" w:rsidRDefault="00787579" w:rsidP="00EF5F96">
      <w:pPr>
        <w:ind w:firstLine="709"/>
      </w:pPr>
      <w:r w:rsidRPr="00EF5F96">
        <w:t>Группами интересов, в рамках этой концепции называют институциональные структуры самого разного типа</w:t>
      </w:r>
      <w:r w:rsidR="00EF5F96">
        <w:t xml:space="preserve"> (</w:t>
      </w:r>
      <w:r w:rsidRPr="00EF5F96">
        <w:t xml:space="preserve">предпринимательские, профсоюзные, религиозные, этнические, культурные и </w:t>
      </w:r>
      <w:r w:rsidR="00EF5F96">
        <w:t>т.д.)</w:t>
      </w:r>
      <w:r w:rsidR="00EF5F96" w:rsidRPr="00EF5F96">
        <w:t>,</w:t>
      </w:r>
      <w:r w:rsidRPr="00EF5F96">
        <w:t xml:space="preserve"> которые, не претендуя на политическую власть, пытаются влиять на нее, посредничая в деле обеспечения специфических интересов своих членов</w:t>
      </w:r>
      <w:r w:rsidR="00EF5F96" w:rsidRPr="00EF5F96">
        <w:t xml:space="preserve">. </w:t>
      </w:r>
      <w:r w:rsidRPr="00EF5F96">
        <w:t xml:space="preserve">Несколько отличное определение дает американский исследователь </w:t>
      </w:r>
      <w:r w:rsidRPr="00EF5F96">
        <w:rPr>
          <w:i/>
          <w:iCs/>
        </w:rPr>
        <w:t>Дж</w:t>
      </w:r>
      <w:r w:rsidR="00EF5F96">
        <w:rPr>
          <w:i/>
          <w:iCs/>
        </w:rPr>
        <w:t xml:space="preserve">.М. </w:t>
      </w:r>
      <w:r w:rsidRPr="00EF5F96">
        <w:rPr>
          <w:i/>
          <w:iCs/>
        </w:rPr>
        <w:t>Берри</w:t>
      </w:r>
      <w:r w:rsidRPr="00EF5F96">
        <w:t xml:space="preserve"> “Группа интересов представляет собой ассоциацию индивидуумов имеющих общие цели и задачи и пытающихся реализовывать их путем оказания влияния на процесс принятия политических решений</w:t>
      </w:r>
      <w:r w:rsidR="00EF5F96">
        <w:t xml:space="preserve">". </w:t>
      </w:r>
      <w:r w:rsidRPr="00EF5F96">
        <w:t xml:space="preserve">Более развернутое определение дает шведский политолог </w:t>
      </w:r>
      <w:r w:rsidRPr="00EF5F96">
        <w:rPr>
          <w:i/>
          <w:iCs/>
        </w:rPr>
        <w:t>Н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Андрен</w:t>
      </w:r>
      <w:r w:rsidR="00EF5F96" w:rsidRPr="00EF5F96">
        <w:t>:</w:t>
      </w:r>
      <w:r w:rsidR="00EF5F96">
        <w:t xml:space="preserve"> "</w:t>
      </w:r>
      <w:r w:rsidRPr="00EF5F96">
        <w:t>Под организациями интересов понимают те образования, которые представляют материальные интересы</w:t>
      </w:r>
      <w:r w:rsidR="00EF5F96" w:rsidRPr="00EF5F96">
        <w:t xml:space="preserve">. </w:t>
      </w:r>
      <w:r w:rsidRPr="00EF5F96">
        <w:t>Это группы, которые на основе единой позиции и интереса устанавливают требования к обществу или его институтам или же к другим организованным группам</w:t>
      </w:r>
      <w:r w:rsidR="00EF5F96" w:rsidRPr="00EF5F96">
        <w:t xml:space="preserve">. </w:t>
      </w:r>
      <w:r w:rsidRPr="00EF5F96">
        <w:t>Критерий состоит в том, что существующий единый интерес играет конституирующую роль и что интерес сам по себе защищается от других групп общества</w:t>
      </w:r>
      <w:r w:rsidR="00EF5F96">
        <w:t>".</w:t>
      </w:r>
    </w:p>
    <w:p w:rsidR="00EF5F96" w:rsidRDefault="00787579" w:rsidP="00EF5F96">
      <w:pPr>
        <w:ind w:firstLine="709"/>
      </w:pPr>
      <w:r w:rsidRPr="00EF5F96">
        <w:t>Типология заинтересованных групп представляет большую трудность, что объясняется их многочисленностью и чрезвычайным многообразием</w:t>
      </w:r>
      <w:r w:rsidR="00EF5F96">
        <w:t xml:space="preserve"> (</w:t>
      </w:r>
      <w:r w:rsidRPr="00EF5F96">
        <w:t>следствием чего является, в частности, большое количество, предложенных в литературе типологий</w:t>
      </w:r>
      <w:r w:rsidR="00EF5F96" w:rsidRPr="00EF5F96">
        <w:t xml:space="preserve">). </w:t>
      </w:r>
      <w:r w:rsidRPr="00EF5F96">
        <w:t xml:space="preserve">Однако все исследователи сходятся в том, что группы интересов </w:t>
      </w:r>
      <w:r w:rsidR="00EF5F96">
        <w:t>-</w:t>
      </w:r>
      <w:r w:rsidRPr="00EF5F96">
        <w:t xml:space="preserve"> есть, прежде всего, результат самоорганизации гражданского общества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 xml:space="preserve">Так, американские ученые </w:t>
      </w:r>
      <w:r w:rsidRPr="00EF5F96">
        <w:rPr>
          <w:i/>
          <w:iCs/>
        </w:rPr>
        <w:t>Г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Алмонд и Дж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Пауэлл</w:t>
      </w:r>
      <w:r w:rsidRPr="00EF5F96">
        <w:t xml:space="preserve"> выделяют четыре типа групп интересов</w:t>
      </w:r>
      <w:r w:rsidR="00EF5F96" w:rsidRPr="00EF5F96">
        <w:t>:</w:t>
      </w:r>
    </w:p>
    <w:p w:rsidR="00EF5F96" w:rsidRDefault="00787579" w:rsidP="00EF5F96">
      <w:pPr>
        <w:ind w:firstLine="709"/>
      </w:pPr>
      <w:r w:rsidRPr="00EF5F96">
        <w:t>спонтанные, то есть стихийно организованные, часто ориентированные на насилие</w:t>
      </w:r>
      <w:r w:rsidR="00EF5F96">
        <w:t xml:space="preserve"> (</w:t>
      </w:r>
      <w:r w:rsidRPr="00EF5F96">
        <w:t>манифестации, бунты</w:t>
      </w:r>
      <w:r w:rsidR="00EF5F96" w:rsidRPr="00EF5F96">
        <w:t>);</w:t>
      </w:r>
    </w:p>
    <w:p w:rsidR="00EF5F96" w:rsidRDefault="00787579" w:rsidP="00EF5F96">
      <w:pPr>
        <w:ind w:firstLine="709"/>
      </w:pPr>
      <w:r w:rsidRPr="00EF5F96">
        <w:t xml:space="preserve">неассоциативные, то есть неформальные, непостоянные и ненасильственные, формирующиеся на основе родственных связей, вероисповедания и </w:t>
      </w:r>
      <w:r w:rsidR="00EF5F96">
        <w:t>т.п. (</w:t>
      </w:r>
      <w:r w:rsidRPr="00EF5F96">
        <w:t>религиозная сетка, студенческая группа</w:t>
      </w:r>
      <w:r w:rsidR="00EF5F96" w:rsidRPr="00EF5F96">
        <w:t>)</w:t>
      </w:r>
    </w:p>
    <w:p w:rsidR="00EF5F96" w:rsidRDefault="00787579" w:rsidP="00EF5F96">
      <w:pPr>
        <w:ind w:firstLine="709"/>
      </w:pPr>
      <w:r w:rsidRPr="00EF5F96">
        <w:t>институциональные, то есть формальные организации, помимо выражения интересов, наделенные и другими функциями</w:t>
      </w:r>
      <w:r w:rsidR="00EF5F96">
        <w:t xml:space="preserve"> (</w:t>
      </w:r>
      <w:r w:rsidRPr="00EF5F96">
        <w:t>партия, собрание, администрация</w:t>
      </w:r>
      <w:r w:rsidR="00EF5F96" w:rsidRPr="00EF5F96">
        <w:t>)</w:t>
      </w:r>
    </w:p>
    <w:p w:rsidR="00EF5F96" w:rsidRDefault="00787579" w:rsidP="00EF5F96">
      <w:pPr>
        <w:ind w:firstLine="709"/>
      </w:pPr>
      <w:r w:rsidRPr="00EF5F96">
        <w:t>ассоциативные, то есть добровольные, специализирующиеся на выражении интересов организации</w:t>
      </w:r>
      <w:r w:rsidR="00EF5F96">
        <w:t xml:space="preserve"> (</w:t>
      </w:r>
      <w:r w:rsidRPr="00EF5F96">
        <w:t>профсоюзы, группы деловых людей, этнические и религиозные ассоциации граждан</w:t>
      </w:r>
      <w:r w:rsidR="00EF5F96" w:rsidRPr="00EF5F96">
        <w:t>)</w:t>
      </w:r>
    </w:p>
    <w:p w:rsidR="00EF5F96" w:rsidRDefault="00787579" w:rsidP="00EF5F96">
      <w:pPr>
        <w:ind w:firstLine="709"/>
      </w:pPr>
      <w:r w:rsidRPr="00EF5F96">
        <w:t xml:space="preserve">Французский политолог </w:t>
      </w:r>
      <w:r w:rsidRPr="00EF5F96">
        <w:rPr>
          <w:i/>
          <w:iCs/>
        </w:rPr>
        <w:t>М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Дюверже</w:t>
      </w:r>
      <w:r w:rsidRPr="00EF5F96">
        <w:t xml:space="preserve"> предложил подразделять группы интересов по критерию их организационных структур на</w:t>
      </w:r>
      <w:r w:rsidR="00EF5F96" w:rsidRPr="00EF5F96">
        <w:t xml:space="preserve">: </w:t>
      </w:r>
      <w:r w:rsidRPr="00EF5F96">
        <w:t>а</w:t>
      </w:r>
      <w:r w:rsidR="00EF5F96" w:rsidRPr="00EF5F96">
        <w:t xml:space="preserve">) </w:t>
      </w:r>
      <w:r w:rsidRPr="00EF5F96">
        <w:rPr>
          <w:i/>
          <w:iCs/>
        </w:rPr>
        <w:t>массовые</w:t>
      </w:r>
      <w:r w:rsidR="00EF5F96">
        <w:rPr>
          <w:i/>
          <w:iCs/>
        </w:rPr>
        <w:t xml:space="preserve"> (</w:t>
      </w:r>
      <w:r w:rsidRPr="00EF5F96">
        <w:t xml:space="preserve">профсоюзы, молодежные организации, организации ветеранов и </w:t>
      </w:r>
      <w:r w:rsidR="00EF5F96">
        <w:t>т.д.)</w:t>
      </w:r>
      <w:r w:rsidR="00EF5F96" w:rsidRPr="00EF5F96">
        <w:t xml:space="preserve"> </w:t>
      </w:r>
      <w:r w:rsidRPr="00EF5F96">
        <w:t>и б</w:t>
      </w:r>
      <w:r w:rsidR="00EF5F96" w:rsidRPr="00EF5F96">
        <w:t xml:space="preserve">) </w:t>
      </w:r>
      <w:r w:rsidRPr="00EF5F96">
        <w:rPr>
          <w:i/>
          <w:iCs/>
        </w:rPr>
        <w:t>кадровые</w:t>
      </w:r>
      <w:r w:rsidR="00EF5F96">
        <w:t xml:space="preserve"> (</w:t>
      </w:r>
      <w:r w:rsidRPr="00EF5F96">
        <w:t>предпринимательские союзы, элитарные организации</w:t>
      </w:r>
      <w:r w:rsidR="00EF5F96" w:rsidRPr="00EF5F96">
        <w:t xml:space="preserve">). </w:t>
      </w:r>
      <w:r w:rsidRPr="00EF5F96">
        <w:t>К третьему типу групп интересов Дюверже отнес</w:t>
      </w:r>
      <w:r w:rsidR="00EF5F96" w:rsidRPr="00EF5F96">
        <w:t xml:space="preserve"> - </w:t>
      </w:r>
      <w:r w:rsidRPr="00EF5F96">
        <w:t>научно-исследовательские центры и</w:t>
      </w:r>
      <w:r w:rsidR="00EF5F96" w:rsidRPr="00EF5F96">
        <w:t xml:space="preserve"> </w:t>
      </w:r>
      <w:r w:rsidRPr="00EF5F96">
        <w:t>фонды, рекламные агентства</w:t>
      </w:r>
      <w:r w:rsidR="00EF5F96" w:rsidRPr="00EF5F96">
        <w:t xml:space="preserve">. </w:t>
      </w:r>
      <w:r w:rsidRPr="00EF5F96">
        <w:t>Кроме того Дюверже различал группы интересов действующие исключительно в политической сфере и организации, для которых оказание политического давления составляет лишь какую-то часть их деятельности</w:t>
      </w:r>
      <w:r w:rsidR="00EF5F96">
        <w:t xml:space="preserve"> (</w:t>
      </w:r>
      <w:r w:rsidRPr="00EF5F96">
        <w:t>профсоюзы</w:t>
      </w:r>
      <w:r w:rsidR="00EF5F96" w:rsidRPr="00EF5F96">
        <w:t xml:space="preserve">. </w:t>
      </w:r>
      <w:r w:rsidRPr="00EF5F96">
        <w:t xml:space="preserve">церковь и </w:t>
      </w:r>
      <w:r w:rsidR="00EF5F96">
        <w:t>др.)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 xml:space="preserve">Получила распространение типология групп интересов, действующих в определенной общественной сфере </w:t>
      </w:r>
      <w:r w:rsidR="00EF5F96">
        <w:t>-</w:t>
      </w:r>
      <w:r w:rsidRPr="00EF5F96">
        <w:t xml:space="preserve"> экономической, духовной, социальной или политической</w:t>
      </w:r>
      <w:r w:rsidR="00EF5F96" w:rsidRPr="00EF5F96">
        <w:t xml:space="preserve">. </w:t>
      </w:r>
      <w:r w:rsidRPr="00EF5F96">
        <w:t xml:space="preserve">Типология, как раз и ориентированная на пять различных общественных сфер, деятельности заинтересованных групп, была разработана </w:t>
      </w:r>
      <w:r w:rsidRPr="00EF5F96">
        <w:rPr>
          <w:i/>
          <w:iCs/>
        </w:rPr>
        <w:t>У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фон Алеманом</w:t>
      </w:r>
      <w:r w:rsidR="00EF5F96" w:rsidRPr="00EF5F96">
        <w:t>:</w:t>
      </w:r>
    </w:p>
    <w:p w:rsidR="00EF5F96" w:rsidRDefault="00787579" w:rsidP="00EF5F96">
      <w:pPr>
        <w:ind w:firstLine="709"/>
      </w:pPr>
      <w:r w:rsidRPr="00EF5F96">
        <w:t>1</w:t>
      </w:r>
      <w:r w:rsidR="00EF5F96" w:rsidRPr="00EF5F96">
        <w:t xml:space="preserve">) </w:t>
      </w:r>
      <w:r w:rsidRPr="00EF5F96">
        <w:t>организованные интересы в экономической сфере и в мире труда</w:t>
      </w:r>
      <w:r w:rsidR="00EF5F96" w:rsidRPr="00EF5F96">
        <w:t xml:space="preserve">: </w:t>
      </w:r>
      <w:r w:rsidRPr="00EF5F96">
        <w:t>предпринимательские объединения, профсоюзы, потребительские союзы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t>2</w:t>
      </w:r>
      <w:r w:rsidR="00EF5F96" w:rsidRPr="00EF5F96">
        <w:t xml:space="preserve">) </w:t>
      </w:r>
      <w:r w:rsidRPr="00EF5F96">
        <w:t>организованные интересы в социальной сфере</w:t>
      </w:r>
      <w:r w:rsidR="00EF5F96" w:rsidRPr="00EF5F96">
        <w:t xml:space="preserve">: </w:t>
      </w:r>
      <w:r w:rsidRPr="00EF5F96">
        <w:t>объединения защиты социальных прав</w:t>
      </w:r>
      <w:r w:rsidR="00EF5F96">
        <w:t xml:space="preserve"> (</w:t>
      </w:r>
      <w:r w:rsidRPr="00EF5F96">
        <w:t xml:space="preserve">общество слепых, союзы пенсионеров и </w:t>
      </w:r>
      <w:r w:rsidR="00EF5F96">
        <w:t>др.)</w:t>
      </w:r>
      <w:r w:rsidR="00EF5F96" w:rsidRPr="00EF5F96">
        <w:t>,</w:t>
      </w:r>
      <w:r w:rsidRPr="00EF5F96">
        <w:t xml:space="preserve"> объединения социальных достижений</w:t>
      </w:r>
      <w:r w:rsidR="00EF5F96">
        <w:t xml:space="preserve"> (</w:t>
      </w:r>
      <w:r w:rsidRPr="00EF5F96">
        <w:t>благотворительные организации</w:t>
      </w:r>
      <w:r w:rsidR="00EF5F96" w:rsidRPr="00EF5F96">
        <w:t>),</w:t>
      </w:r>
      <w:r w:rsidRPr="00EF5F96">
        <w:t xml:space="preserve"> группы самопомощи</w:t>
      </w:r>
      <w:r w:rsidR="00EF5F96">
        <w:t xml:space="preserve"> (</w:t>
      </w:r>
      <w:r w:rsidRPr="00EF5F96">
        <w:t>общество анонимных алкоголиков</w:t>
      </w:r>
      <w:r w:rsidR="00EF5F96" w:rsidRPr="00EF5F96">
        <w:t xml:space="preserve">) </w:t>
      </w:r>
      <w:r w:rsidRPr="00EF5F96">
        <w:t>и др</w:t>
      </w:r>
      <w:r w:rsidR="00EF5F96">
        <w:t>.;</w:t>
      </w:r>
    </w:p>
    <w:p w:rsidR="00EF5F96" w:rsidRDefault="00787579" w:rsidP="00EF5F96">
      <w:pPr>
        <w:ind w:firstLine="709"/>
      </w:pPr>
      <w:r w:rsidRPr="00EF5F96">
        <w:t>3</w:t>
      </w:r>
      <w:r w:rsidR="00EF5F96" w:rsidRPr="00EF5F96">
        <w:t xml:space="preserve">) </w:t>
      </w:r>
      <w:r w:rsidRPr="00EF5F96">
        <w:t>организованные интересы в сфере досуга и отдыха</w:t>
      </w:r>
      <w:r w:rsidR="00EF5F96" w:rsidRPr="00EF5F96">
        <w:t xml:space="preserve">: </w:t>
      </w:r>
      <w:r w:rsidRPr="00EF5F96">
        <w:t>спортивные союзы, кружки общения и реализации хобби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t>4</w:t>
      </w:r>
      <w:r w:rsidR="00EF5F96" w:rsidRPr="00EF5F96">
        <w:t xml:space="preserve">) </w:t>
      </w:r>
      <w:r w:rsidRPr="00EF5F96">
        <w:t>организованные интересы в сфере религии, науки и культуры</w:t>
      </w:r>
      <w:r w:rsidR="00EF5F96" w:rsidRPr="00EF5F96">
        <w:t xml:space="preserve">: </w:t>
      </w:r>
      <w:r w:rsidRPr="00EF5F96">
        <w:t>церкви, религиозные секты, научные ассоциации, общеобразовательные кружки, союзы деятелей искусств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5</w:t>
      </w:r>
      <w:r w:rsidR="00EF5F96" w:rsidRPr="00EF5F96">
        <w:t xml:space="preserve">) </w:t>
      </w:r>
      <w:r w:rsidRPr="00EF5F96">
        <w:t>организованные интересы в общественно-политической сфере</w:t>
      </w:r>
      <w:r w:rsidR="00EF5F96" w:rsidRPr="00EF5F96">
        <w:t xml:space="preserve">: </w:t>
      </w:r>
      <w:r w:rsidRPr="00EF5F96">
        <w:t>духовные, этические, правозащитные</w:t>
      </w:r>
      <w:r w:rsidR="00EF5F96">
        <w:t xml:space="preserve"> ("</w:t>
      </w:r>
      <w:r w:rsidRPr="00EF5F96">
        <w:t>Международная амнистия</w:t>
      </w:r>
      <w:r w:rsidR="00EF5F96">
        <w:t>", "</w:t>
      </w:r>
      <w:r w:rsidRPr="00EF5F96">
        <w:t>Врачи без границ</w:t>
      </w:r>
      <w:r w:rsidR="00EF5F96">
        <w:t>"</w:t>
      </w:r>
      <w:r w:rsidR="00EF5F96" w:rsidRPr="00EF5F96">
        <w:t>),</w:t>
      </w:r>
      <w:r w:rsidRPr="00EF5F96">
        <w:t xml:space="preserve"> общественные движения</w:t>
      </w:r>
      <w:r w:rsidR="00EF5F96">
        <w:t xml:space="preserve"> (</w:t>
      </w:r>
      <w:r w:rsidRPr="00EF5F96">
        <w:t>экологическое, разоруженческое, феминистское</w:t>
      </w:r>
      <w:r w:rsidR="00EF5F96" w:rsidRPr="00EF5F96">
        <w:t>).</w:t>
      </w:r>
    </w:p>
    <w:p w:rsidR="00EF5F96" w:rsidRDefault="00787579" w:rsidP="00EF5F96">
      <w:pPr>
        <w:ind w:firstLine="709"/>
      </w:pPr>
      <w:r w:rsidRPr="00EF5F96">
        <w:t>Таким образом</w:t>
      </w:r>
      <w:r w:rsidR="00EF5F96">
        <w:t xml:space="preserve"> "</w:t>
      </w:r>
      <w:r w:rsidRPr="00EF5F96">
        <w:rPr>
          <w:b/>
          <w:bCs/>
        </w:rPr>
        <w:t>общественные движения</w:t>
      </w:r>
      <w:r w:rsidR="00EF5F96">
        <w:rPr>
          <w:b/>
          <w:bCs/>
        </w:rPr>
        <w:t xml:space="preserve">" </w:t>
      </w:r>
      <w:r w:rsidRPr="00EF5F96">
        <w:t>можно рассматривать</w:t>
      </w:r>
      <w:r w:rsidRPr="00EF5F96">
        <w:rPr>
          <w:b/>
          <w:bCs/>
        </w:rPr>
        <w:t xml:space="preserve"> к</w:t>
      </w:r>
      <w:r w:rsidRPr="00EF5F96">
        <w:t>ак своеобразную разновидность организованных групп интересов, которые</w:t>
      </w:r>
      <w:r w:rsidR="00EF5F96">
        <w:t xml:space="preserve"> "</w:t>
      </w:r>
      <w:r w:rsidRPr="00EF5F96">
        <w:t>представляют собой коллективное образование, действующее в течение достаточно длительного времени</w:t>
      </w:r>
      <w:r w:rsidR="00EF5F96" w:rsidRPr="00EF5F96">
        <w:t xml:space="preserve">. </w:t>
      </w:r>
      <w:r w:rsidRPr="00EF5F96">
        <w:t>Их цель</w:t>
      </w:r>
      <w:r w:rsidR="00EF5F96" w:rsidRPr="00EF5F96">
        <w:t xml:space="preserve"> - </w:t>
      </w:r>
      <w:r w:rsidRPr="00EF5F96">
        <w:t>содействие или сопротивление социальным изменениям в обществе или группе, частью которой оно является</w:t>
      </w:r>
      <w:r w:rsidR="00EF5F96">
        <w:t>".</w:t>
      </w:r>
    </w:p>
    <w:p w:rsidR="00EF5F96" w:rsidRDefault="00787579" w:rsidP="00EF5F96">
      <w:pPr>
        <w:ind w:firstLine="709"/>
      </w:pPr>
      <w:r w:rsidRPr="00EF5F96">
        <w:t xml:space="preserve">В определении американских социологов </w:t>
      </w:r>
      <w:r w:rsidRPr="00EF5F96">
        <w:rPr>
          <w:i/>
          <w:iCs/>
        </w:rPr>
        <w:t>Р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Тернера и Л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Киллиана</w:t>
      </w:r>
      <w:r w:rsidRPr="00EF5F96">
        <w:t xml:space="preserve"> подчеркивается два основных параметра движения</w:t>
      </w:r>
      <w:r w:rsidR="00EF5F96" w:rsidRPr="00EF5F96">
        <w:t xml:space="preserve">: </w:t>
      </w:r>
      <w:r w:rsidRPr="00EF5F96">
        <w:t>их коллективный характер и целенаправленность действий</w:t>
      </w:r>
      <w:r w:rsidR="00EF5F96" w:rsidRPr="00EF5F96">
        <w:t xml:space="preserve">. </w:t>
      </w:r>
      <w:r w:rsidRPr="00EF5F96">
        <w:t>От них производны такие признаки движения, как</w:t>
      </w:r>
      <w:r w:rsidR="00EF5F96" w:rsidRPr="00EF5F96">
        <w:t>:</w:t>
      </w:r>
    </w:p>
    <w:p w:rsidR="00EF5F96" w:rsidRDefault="00787579" w:rsidP="00EF5F96">
      <w:pPr>
        <w:ind w:firstLine="709"/>
      </w:pPr>
      <w:r w:rsidRPr="00EF5F96">
        <w:t>общие ценности, воплощенные в идеологии движения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t>общая коллективная идентичность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t>наличие системы норм и правил поведения для “своих”</w:t>
      </w:r>
      <w:r w:rsidR="00EF5F96">
        <w:t xml:space="preserve"> (</w:t>
      </w:r>
      <w:r w:rsidRPr="00EF5F96">
        <w:t>внутренний этос</w:t>
      </w:r>
      <w:r w:rsidR="00EF5F96" w:rsidRPr="00EF5F96">
        <w:t xml:space="preserve">) </w:t>
      </w:r>
      <w:r w:rsidRPr="00EF5F96">
        <w:t>и правил взаимодействия с окружением</w:t>
      </w:r>
      <w:r w:rsidR="00EF5F96">
        <w:t xml:space="preserve"> (</w:t>
      </w:r>
      <w:r w:rsidRPr="00EF5F96">
        <w:t>внешний этос</w:t>
      </w:r>
      <w:r w:rsidR="00EF5F96" w:rsidRPr="00EF5F96">
        <w:t>).</w:t>
      </w:r>
    </w:p>
    <w:p w:rsidR="00EF5F96" w:rsidRDefault="00787579" w:rsidP="00EF5F96">
      <w:pPr>
        <w:ind w:firstLine="709"/>
      </w:pPr>
      <w:r w:rsidRPr="00EF5F96">
        <w:t>На основании обобщения большого исторического материала</w:t>
      </w:r>
      <w:r w:rsidRPr="00EF5F96">
        <w:rPr>
          <w:i/>
          <w:iCs/>
        </w:rPr>
        <w:t xml:space="preserve"> Е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Вятр</w:t>
      </w:r>
      <w:r w:rsidRPr="00EF5F96">
        <w:t xml:space="preserve"> выделил</w:t>
      </w:r>
      <w:r w:rsidR="00EF5F96" w:rsidRPr="00EF5F96">
        <w:t xml:space="preserve"> </w:t>
      </w:r>
      <w:r w:rsidRPr="00EF5F96">
        <w:t>основные стадии эволюции движения</w:t>
      </w:r>
      <w:r w:rsidR="00EF5F96">
        <w:t>:</w:t>
      </w:r>
    </w:p>
    <w:p w:rsidR="00EF5F96" w:rsidRDefault="00EF5F96" w:rsidP="00EF5F96">
      <w:pPr>
        <w:ind w:firstLine="709"/>
      </w:pPr>
      <w:r>
        <w:t>1)</w:t>
      </w:r>
      <w:r w:rsidRPr="00EF5F96">
        <w:t xml:space="preserve"> </w:t>
      </w:r>
      <w:r w:rsidR="00787579" w:rsidRPr="00EF5F96">
        <w:t>создание предпосылок движения</w:t>
      </w:r>
      <w:r>
        <w:t>;</w:t>
      </w:r>
    </w:p>
    <w:p w:rsidR="00EF5F96" w:rsidRDefault="00EF5F96" w:rsidP="00EF5F96">
      <w:pPr>
        <w:ind w:firstLine="709"/>
      </w:pPr>
      <w:r>
        <w:t>2)</w:t>
      </w:r>
      <w:r w:rsidRPr="00EF5F96">
        <w:t xml:space="preserve"> </w:t>
      </w:r>
      <w:r w:rsidR="00787579" w:rsidRPr="00EF5F96">
        <w:t>стадия артикуляции стремлений</w:t>
      </w:r>
      <w:r>
        <w:t>;</w:t>
      </w:r>
    </w:p>
    <w:p w:rsidR="00EF5F96" w:rsidRDefault="00EF5F96" w:rsidP="00EF5F96">
      <w:pPr>
        <w:ind w:firstLine="709"/>
      </w:pPr>
      <w:r>
        <w:t>3)</w:t>
      </w:r>
      <w:r w:rsidRPr="00EF5F96">
        <w:t xml:space="preserve"> </w:t>
      </w:r>
      <w:r w:rsidR="00787579" w:rsidRPr="00EF5F96">
        <w:t>стадия агитации</w:t>
      </w:r>
      <w:r>
        <w:t>;</w:t>
      </w:r>
    </w:p>
    <w:p w:rsidR="00EF5F96" w:rsidRDefault="00EF5F96" w:rsidP="00EF5F96">
      <w:pPr>
        <w:ind w:firstLine="709"/>
      </w:pPr>
      <w:r>
        <w:t>4)</w:t>
      </w:r>
      <w:r w:rsidRPr="00EF5F96">
        <w:t xml:space="preserve"> </w:t>
      </w:r>
      <w:r w:rsidR="00787579" w:rsidRPr="00EF5F96">
        <w:t>стадия развитой политической деятельности</w:t>
      </w:r>
      <w:r w:rsidRPr="00EF5F96">
        <w:t xml:space="preserve">: </w:t>
      </w:r>
      <w:r w:rsidR="00787579" w:rsidRPr="00EF5F96">
        <w:t>проведение программ в жизнь, борьба за власть или оказание давления на правительство</w:t>
      </w:r>
      <w:r>
        <w:t>;</w:t>
      </w:r>
    </w:p>
    <w:p w:rsidR="00EF5F96" w:rsidRDefault="00EF5F96" w:rsidP="00EF5F96">
      <w:pPr>
        <w:ind w:firstLine="709"/>
      </w:pPr>
      <w:r>
        <w:t>5)</w:t>
      </w:r>
      <w:r w:rsidRPr="00EF5F96">
        <w:t xml:space="preserve"> </w:t>
      </w:r>
      <w:r w:rsidR="00787579" w:rsidRPr="00EF5F96">
        <w:t>стадия затухания политического движения</w:t>
      </w:r>
      <w:r w:rsidRPr="00EF5F96">
        <w:t xml:space="preserve">: </w:t>
      </w:r>
      <w:r w:rsidR="00787579" w:rsidRPr="00EF5F96">
        <w:t>достижения целей или признания их неосуществимости</w:t>
      </w:r>
      <w:r w:rsidRPr="00EF5F96">
        <w:t>.</w:t>
      </w:r>
    </w:p>
    <w:p w:rsidR="00EF5F96" w:rsidRDefault="00787579" w:rsidP="00EF5F96">
      <w:pPr>
        <w:ind w:firstLine="709"/>
      </w:pPr>
      <w:r w:rsidRPr="00EF5F96">
        <w:t>Однако не все общественные движения проходят полный цикл развития</w:t>
      </w:r>
      <w:r w:rsidR="00EF5F96" w:rsidRPr="00EF5F96">
        <w:t xml:space="preserve">. </w:t>
      </w:r>
      <w:r w:rsidRPr="00EF5F96">
        <w:t>“</w:t>
      </w:r>
      <w:r w:rsidR="00EF5F96">
        <w:t>...</w:t>
      </w:r>
      <w:r w:rsidR="00EF5F96" w:rsidRPr="00EF5F96">
        <w:t xml:space="preserve"> </w:t>
      </w:r>
      <w:r w:rsidRPr="00EF5F96">
        <w:t>Социальное движение при демократии</w:t>
      </w:r>
      <w:r w:rsidR="00EF5F96" w:rsidRPr="00EF5F96">
        <w:t xml:space="preserve"> - </w:t>
      </w:r>
      <w:r w:rsidRPr="00EF5F96">
        <w:t>дело сомнительное и всегда недолговечное,</w:t>
      </w:r>
      <w:r w:rsidR="00EF5F96" w:rsidRPr="00EF5F96">
        <w:t xml:space="preserve"> - </w:t>
      </w:r>
      <w:r w:rsidRPr="00EF5F96">
        <w:t xml:space="preserve">пишет </w:t>
      </w:r>
      <w:r w:rsidRPr="00EF5F96">
        <w:rPr>
          <w:i/>
          <w:iCs/>
        </w:rPr>
        <w:t>А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Пшеворский</w:t>
      </w:r>
      <w:r w:rsidR="00EF5F96" w:rsidRPr="00EF5F96">
        <w:t xml:space="preserve">. </w:t>
      </w:r>
      <w:r w:rsidRPr="00EF5F96">
        <w:t>Профсоюзам есть к чему двигаться</w:t>
      </w:r>
      <w:r w:rsidR="00EF5F96" w:rsidRPr="00EF5F96">
        <w:t xml:space="preserve">: </w:t>
      </w:r>
      <w:r w:rsidRPr="00EF5F96">
        <w:t>к институтам производственных отношений и государству</w:t>
      </w:r>
      <w:r w:rsidR="00EF5F96" w:rsidRPr="00EF5F96">
        <w:t xml:space="preserve">; </w:t>
      </w:r>
      <w:r w:rsidRPr="00EF5F96">
        <w:t>партии движутся к парламентам</w:t>
      </w:r>
      <w:r w:rsidR="00EF5F96" w:rsidRPr="00EF5F96">
        <w:t xml:space="preserve">; </w:t>
      </w:r>
      <w:r w:rsidRPr="00EF5F96">
        <w:t>лобби</w:t>
      </w:r>
      <w:r w:rsidR="00EF5F96" w:rsidRPr="00EF5F96">
        <w:t xml:space="preserve"> - </w:t>
      </w:r>
      <w:r w:rsidRPr="00EF5F96">
        <w:t>к бюро</w:t>
      </w:r>
      <w:r w:rsidR="00EF5F96" w:rsidRPr="00EF5F96">
        <w:t xml:space="preserve">; </w:t>
      </w:r>
      <w:r w:rsidRPr="00EF5F96">
        <w:t>а у движений нет институтов, к которым они могут стремиться</w:t>
      </w:r>
      <w:r w:rsidR="00EF5F96">
        <w:t>".</w:t>
      </w:r>
    </w:p>
    <w:p w:rsidR="00EF5F96" w:rsidRDefault="00787579" w:rsidP="00EF5F96">
      <w:pPr>
        <w:ind w:firstLine="709"/>
      </w:pPr>
      <w:r w:rsidRPr="00EF5F96">
        <w:t>Поскольку движения в условиях демократии, как правило, не ставят своей задачей борьбу за власть, постольку они рассматриваются партиями как ресурс поддержки</w:t>
      </w:r>
      <w:r w:rsidR="00EF5F96" w:rsidRPr="00EF5F96">
        <w:t xml:space="preserve"> </w:t>
      </w:r>
      <w:r w:rsidRPr="00EF5F96">
        <w:t>в избирательной борьбе</w:t>
      </w:r>
      <w:r w:rsidR="00EF5F96" w:rsidRPr="00EF5F96">
        <w:t xml:space="preserve">. </w:t>
      </w:r>
      <w:r w:rsidRPr="00EF5F96">
        <w:t>По мнению ряда исследователей, открытая политическая система</w:t>
      </w:r>
      <w:r w:rsidR="00EF5F96">
        <w:t xml:space="preserve"> (</w:t>
      </w:r>
      <w:r w:rsidRPr="00EF5F96">
        <w:t>американская</w:t>
      </w:r>
      <w:r w:rsidR="00EF5F96" w:rsidRPr="00EF5F96">
        <w:t xml:space="preserve">) </w:t>
      </w:r>
      <w:r w:rsidRPr="00EF5F96">
        <w:t>делает наиболее вероятными три сценария развития общественных движений национального масштаба</w:t>
      </w:r>
      <w:r w:rsidR="00EF5F96">
        <w:t>:</w:t>
      </w:r>
    </w:p>
    <w:p w:rsidR="00EF5F96" w:rsidRDefault="00EF5F96" w:rsidP="00EF5F96">
      <w:pPr>
        <w:ind w:firstLine="709"/>
      </w:pPr>
      <w:r>
        <w:t>1)</w:t>
      </w:r>
      <w:r w:rsidRPr="00EF5F96">
        <w:t xml:space="preserve"> </w:t>
      </w:r>
      <w:r w:rsidR="00787579" w:rsidRPr="00EF5F96">
        <w:t>распад движения</w:t>
      </w:r>
      <w:r>
        <w:t>;</w:t>
      </w:r>
    </w:p>
    <w:p w:rsidR="00EF5F96" w:rsidRDefault="00EF5F96" w:rsidP="00EF5F96">
      <w:pPr>
        <w:ind w:firstLine="709"/>
      </w:pPr>
      <w:r>
        <w:t>2)</w:t>
      </w:r>
      <w:r w:rsidRPr="00EF5F96">
        <w:t xml:space="preserve"> </w:t>
      </w:r>
      <w:r w:rsidR="00787579" w:rsidRPr="00EF5F96">
        <w:t>включение активистов движения в одну из политических партий</w:t>
      </w:r>
      <w:r>
        <w:t xml:space="preserve"> (</w:t>
      </w:r>
      <w:r w:rsidR="00787579" w:rsidRPr="00EF5F96">
        <w:t>кооптация</w:t>
      </w:r>
      <w:r w:rsidRPr="00EF5F96">
        <w:t>)</w:t>
      </w:r>
      <w:r>
        <w:t>;</w:t>
      </w:r>
    </w:p>
    <w:p w:rsidR="00EF5F96" w:rsidRDefault="00EF5F96" w:rsidP="00EF5F96">
      <w:pPr>
        <w:ind w:firstLine="709"/>
      </w:pPr>
      <w:r>
        <w:t>3)</w:t>
      </w:r>
      <w:r w:rsidRPr="00EF5F96">
        <w:t xml:space="preserve"> </w:t>
      </w:r>
      <w:r w:rsidR="00787579" w:rsidRPr="00EF5F96">
        <w:t>создание групп давления, которые пытаются оказать влияние на правительство и парламентские партии</w:t>
      </w:r>
      <w:r w:rsidRPr="00EF5F96">
        <w:t xml:space="preserve">. </w:t>
      </w:r>
      <w:r w:rsidR="00787579" w:rsidRPr="00EF5F96">
        <w:t>В странах с относительно закрытой политической системой</w:t>
      </w:r>
      <w:r>
        <w:t xml:space="preserve"> (</w:t>
      </w:r>
      <w:r w:rsidR="00787579" w:rsidRPr="00EF5F96">
        <w:t>ряд стран Западной Европы</w:t>
      </w:r>
      <w:r w:rsidRPr="00EF5F96">
        <w:t>),</w:t>
      </w:r>
      <w:r w:rsidR="00787579" w:rsidRPr="00EF5F96">
        <w:t xml:space="preserve"> где партии возникли по классовому признаку, третий вариант маловероятен, однако возможно создание на базе движения новой политической партии</w:t>
      </w:r>
      <w:r>
        <w:t xml:space="preserve"> (</w:t>
      </w:r>
      <w:r w:rsidR="00787579" w:rsidRPr="00EF5F96">
        <w:t>например, партия зеленых в ФРГ</w:t>
      </w:r>
      <w:r w:rsidRPr="00EF5F96">
        <w:t>).</w:t>
      </w:r>
    </w:p>
    <w:p w:rsidR="00EF5F96" w:rsidRDefault="00787579" w:rsidP="00EF5F96">
      <w:pPr>
        <w:ind w:firstLine="709"/>
      </w:pPr>
      <w:r w:rsidRPr="00EF5F96">
        <w:t xml:space="preserve">Влияние заинтересованных групп определяется их ресурсами, </w:t>
      </w:r>
      <w:r w:rsidR="00EF5F96">
        <w:t>т.е.</w:t>
      </w:r>
      <w:r w:rsidR="00EF5F96" w:rsidRPr="00EF5F96">
        <w:t xml:space="preserve"> -</w:t>
      </w:r>
      <w:r w:rsidR="00EF5F96">
        <w:t xml:space="preserve"> </w:t>
      </w:r>
      <w:r w:rsidRPr="00EF5F96">
        <w:t>количеством членов, экономическим могуществом, ролью, которую она играет в данном обществе и др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Для достижения своих целей группы интересов применяют самые разные методы</w:t>
      </w:r>
      <w:r w:rsidR="00EF5F96" w:rsidRPr="00EF5F96">
        <w:t xml:space="preserve">. </w:t>
      </w:r>
      <w:r w:rsidRPr="00EF5F96">
        <w:t>Это и оказание консультационных и экспертных услуг правительству, и разворачивание общественных кампаний, чтобы убедить правящую элиту в законности своих требований, для чего широко используются средства массовой коммуникации</w:t>
      </w:r>
      <w:r w:rsidR="00EF5F96" w:rsidRPr="00EF5F96">
        <w:t xml:space="preserve">. </w:t>
      </w:r>
      <w:r w:rsidRPr="00EF5F96">
        <w:t>Это и угрозы, и использование “потенциала для шантажа</w:t>
      </w:r>
      <w:r w:rsidR="00EF5F96">
        <w:t xml:space="preserve">", </w:t>
      </w:r>
      <w:r w:rsidRPr="00EF5F96">
        <w:t>если же они не приводят к цели, то могут использоваться деньги, для того, чтобы</w:t>
      </w:r>
      <w:r w:rsidR="00EF5F96" w:rsidRPr="00EF5F96">
        <w:t xml:space="preserve"> </w:t>
      </w:r>
      <w:r w:rsidRPr="00EF5F96">
        <w:t>“купить согласие</w:t>
      </w:r>
      <w:r w:rsidR="00EF5F96">
        <w:t xml:space="preserve">". </w:t>
      </w:r>
      <w:r w:rsidRPr="00EF5F96">
        <w:t>Наиболее мощные группы интересов могут саботировать действия правительства, например, парализуя производство, затрудняя действия некоторых важных государственных служб или вызывая в стране финансовую панику</w:t>
      </w:r>
      <w:r w:rsidR="00EF5F96" w:rsidRPr="00EF5F96">
        <w:t xml:space="preserve">. </w:t>
      </w:r>
      <w:r w:rsidRPr="00EF5F96">
        <w:t>Иными словами, ресурсы для достижения групповых интересов охватывают чрезвычайно широкий спектр</w:t>
      </w:r>
      <w:r w:rsidR="00EF5F96" w:rsidRPr="00EF5F96">
        <w:t xml:space="preserve"> - </w:t>
      </w:r>
      <w:r w:rsidRPr="00EF5F96">
        <w:t>от убеждения и консультирования, до прямого действия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Деятельность организованных групп интересов в промышленно развитых странах Запада давно уже регулируется нормативными актами, Конституциями, постулирующими право граждан на объединение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Развитие теории групп интересов тесно связано с реальным политическим процессом, в котором действуют и взаимодействуют самые различные организации, имеющие специфические интересы и специфические организационные структуры</w:t>
      </w:r>
      <w:r w:rsidR="00EF5F96" w:rsidRPr="00EF5F96">
        <w:t xml:space="preserve">. </w:t>
      </w:r>
      <w:r w:rsidRPr="00EF5F96">
        <w:t>Так, историческое развитие гражданского общества в США свидетельствует о многообразии таких организаций</w:t>
      </w:r>
      <w:r w:rsidR="00EF5F96" w:rsidRPr="00EF5F96">
        <w:t xml:space="preserve">. </w:t>
      </w:r>
      <w:r w:rsidRPr="00EF5F96">
        <w:t xml:space="preserve">На это обратил внимание eще </w:t>
      </w:r>
      <w:r w:rsidRPr="00EF5F96">
        <w:rPr>
          <w:i/>
          <w:iCs/>
        </w:rPr>
        <w:t>А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де Токвиль</w:t>
      </w:r>
      <w:r w:rsidRPr="00EF5F96">
        <w:t>, который подробно описал добровольное участие граждан во всевозможных самоорганизованных ассоциациях и движениях</w:t>
      </w:r>
      <w:r w:rsidR="00EF5F96" w:rsidRPr="00EF5F96">
        <w:t xml:space="preserve">, </w:t>
      </w:r>
      <w:r w:rsidRPr="00EF5F96">
        <w:t>обобщенно определяемых современной политической наукой понятием “группы интересов</w:t>
      </w:r>
      <w:r w:rsidR="00EF5F96">
        <w:t xml:space="preserve">". </w:t>
      </w:r>
      <w:r w:rsidRPr="00EF5F96">
        <w:t>“Американцы, самых различных возрастов,</w:t>
      </w:r>
      <w:r w:rsidR="00C45E1F">
        <w:t xml:space="preserve"> положений и склонностей, беспри</w:t>
      </w:r>
      <w:r w:rsidRPr="00EF5F96">
        <w:t>страстно объединяются в разные союзы, в которых они все без исключения участвуют, но и тысяча других разновидностей</w:t>
      </w:r>
      <w:r w:rsidR="00EF5F96" w:rsidRPr="00EF5F96">
        <w:t xml:space="preserve">: </w:t>
      </w:r>
      <w:r w:rsidRPr="00EF5F96">
        <w:t>религиозно-нравственные общества, объединения серьезные и пустяковые, общедоступные и замкнутые, многолюдные и насчитывающие всего несколько человек</w:t>
      </w:r>
      <w:r w:rsidR="00EF5F96" w:rsidRPr="00EF5F96">
        <w:t xml:space="preserve">. </w:t>
      </w:r>
      <w:r w:rsidRPr="00EF5F96">
        <w:t>Американцы объединяются в комитеты для того, что бы организовывать празднества, основывать школы, строить гостиницы, столовые, церковные здания, распространять книги, посылать миссионеров на другой край света</w:t>
      </w:r>
      <w:r w:rsidR="00EF5F96" w:rsidRPr="00EF5F96">
        <w:t xml:space="preserve">. </w:t>
      </w:r>
      <w:r w:rsidRPr="00EF5F96">
        <w:t>Таким образом, они возводят больницы, тюрьмы, школы</w:t>
      </w:r>
      <w:r w:rsidR="00EF5F96" w:rsidRPr="00EF5F96">
        <w:t xml:space="preserve">. </w:t>
      </w:r>
      <w:r w:rsidRPr="00EF5F96">
        <w:t>Идет ли, наконец, речь о том, чтобы проливать свет на истину, или о том, чтобы воспитывать чувства, опираясь на великие примеры, они объединяются в ассоциации”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Эта склонность американцев к объединению для более действенного участия в общественно-политической жизни составляет особенность национальной политической традиции</w:t>
      </w:r>
      <w:r w:rsidR="00EF5F96" w:rsidRPr="00EF5F96">
        <w:t xml:space="preserve">. </w:t>
      </w:r>
      <w:r w:rsidRPr="00EF5F96">
        <w:t>Современные американцы не утратили эту готовность присоединяться к любой группе, чтобы эффективно влиять на принятие политических решений</w:t>
      </w:r>
      <w:r w:rsidR="00EF5F96" w:rsidRPr="00EF5F96">
        <w:t xml:space="preserve">. </w:t>
      </w:r>
      <w:r w:rsidRPr="00EF5F96">
        <w:t>Стимулы для объединения могут быть самые различные</w:t>
      </w:r>
      <w:r w:rsidR="00EF5F96" w:rsidRPr="00EF5F96">
        <w:t xml:space="preserve">: </w:t>
      </w:r>
      <w:r w:rsidRPr="00EF5F96">
        <w:t>от чувства солидарности, до стремления к достижению определенных целей, наконец, могут действовать простые материальные стимулы участия</w:t>
      </w:r>
      <w:r w:rsidR="00EF5F96" w:rsidRPr="00EF5F96">
        <w:t xml:space="preserve">. </w:t>
      </w:r>
      <w:r w:rsidRPr="00EF5F96">
        <w:t>Особенностью американского политического процесса второй половины ХХ столетия является рост численности и усиление влияния организаций, отстаивающих групповые интересы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Представительство интересов является одним из важнейших факторов успешного функционирования демократических систем</w:t>
      </w:r>
      <w:r w:rsidR="00EF5F96" w:rsidRPr="00EF5F96">
        <w:t xml:space="preserve">. </w:t>
      </w:r>
      <w:r w:rsidRPr="00EF5F96">
        <w:t>Однако степень вовлеченности групп интересов в политический процесс неодинакова, пожалуй, наибольших масштабов она достигла также в США</w:t>
      </w:r>
      <w:r w:rsidR="00EF5F96" w:rsidRPr="00EF5F96">
        <w:t xml:space="preserve">. </w:t>
      </w:r>
      <w:r w:rsidRPr="00EF5F96">
        <w:t>Именно в американской политической практике зародилась около 200 лет назад и сформировалась особая форма представительства интересов</w:t>
      </w:r>
      <w:r w:rsidR="00EF5F96" w:rsidRPr="00EF5F96">
        <w:t xml:space="preserve"> - </w:t>
      </w:r>
      <w:r w:rsidRPr="00EF5F96">
        <w:rPr>
          <w:b/>
          <w:bCs/>
          <w:i/>
          <w:iCs/>
        </w:rPr>
        <w:t>лоббирование</w:t>
      </w:r>
      <w:r w:rsidR="00EF5F96" w:rsidRPr="00EF5F96">
        <w:t xml:space="preserve">. </w:t>
      </w:r>
      <w:r w:rsidRPr="00EF5F96">
        <w:t>Согласно самому общему определению лоббирование представляет собой практику оказания воздействия на процесс принятия решений и, соответственно, на лиц</w:t>
      </w:r>
      <w:r w:rsidR="00EF5F96" w:rsidRPr="00EF5F96">
        <w:t xml:space="preserve">, </w:t>
      </w:r>
      <w:r w:rsidRPr="00EF5F96">
        <w:t>принимающих непосредственное участие в этом процессе</w:t>
      </w:r>
      <w:r w:rsidR="00EF5F96" w:rsidRPr="00EF5F96">
        <w:t xml:space="preserve">. </w:t>
      </w:r>
      <w:r w:rsidRPr="00EF5F96">
        <w:t>Лоббисткая деятельность является одним из механизмов, с помощью которых, группы интересов участвуют в процессе принятия политических решений и реализуют на практике свои интересы, цели и задачи, так как заказ таких групп и выполняет лоббист или лоббистская фирма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Лоббист может быть членом группы интересов или же выступать за вознаграждение в качестве агента такой группы</w:t>
      </w:r>
      <w:r w:rsidR="00EF5F96" w:rsidRPr="00EF5F96">
        <w:t xml:space="preserve">. </w:t>
      </w:r>
      <w:r w:rsidRPr="00EF5F96">
        <w:t>Лоббисты часто называют себя также и представителями, консультантами, агентами или специалистами в области общественных связей</w:t>
      </w:r>
      <w:r w:rsidR="00EF5F96" w:rsidRPr="00EF5F96">
        <w:t xml:space="preserve">. </w:t>
      </w:r>
      <w:r w:rsidRPr="00EF5F96">
        <w:t>Сегодня влияние лоббистов оказывается настолько велико, что их зачастую называют “третьей палатой</w:t>
      </w:r>
      <w:r w:rsidR="00EF5F96">
        <w:t xml:space="preserve">" </w:t>
      </w:r>
      <w:r w:rsidRPr="00EF5F96">
        <w:t>Конгресса США</w:t>
      </w:r>
      <w:r w:rsidR="00EF5F96" w:rsidRPr="00EF5F96">
        <w:t xml:space="preserve">. </w:t>
      </w:r>
      <w:r w:rsidRPr="00EF5F96">
        <w:t>В ХХ веке появляются целые сообщества лоббистов</w:t>
      </w:r>
      <w:r w:rsidR="00EF5F96" w:rsidRPr="00EF5F96">
        <w:t xml:space="preserve"> - </w:t>
      </w:r>
      <w:r w:rsidRPr="00EF5F96">
        <w:t>лоббистские фирмы, всецело занятые практикой “продавливания” интересов своих клиентов</w:t>
      </w:r>
      <w:r w:rsidR="00EF5F96" w:rsidRPr="00EF5F96">
        <w:t xml:space="preserve">. </w:t>
      </w:r>
      <w:r w:rsidRPr="00EF5F96">
        <w:t>Лоббистские функции выполняют многие юридические и адвокатские конторы</w:t>
      </w:r>
      <w:r w:rsidR="00EF5F96" w:rsidRPr="00EF5F96">
        <w:t xml:space="preserve">. </w:t>
      </w:r>
      <w:r w:rsidRPr="00EF5F96">
        <w:t>Такие фирмы работают на базе контрактов с компаниями, профсоюзами и иными ассоциациями, беря на себя обязательства эффективно представлять их интересы на уровне политической власти</w:t>
      </w:r>
      <w:r w:rsidR="00EF5F96" w:rsidRPr="00EF5F96">
        <w:t xml:space="preserve">. </w:t>
      </w:r>
      <w:r w:rsidRPr="00EF5F96">
        <w:t>Наиболее крупные лоббистские фирмы могут иметь одновременно до 50 клиентов, каковыми могут быть как отдельные лица, так и компании и даже целые государства</w:t>
      </w:r>
      <w:r w:rsidR="00EF5F96" w:rsidRPr="00EF5F96">
        <w:t xml:space="preserve">. </w:t>
      </w:r>
      <w:r w:rsidRPr="00EF5F96">
        <w:t>Лоббистские организации, энергично действующие в политической сфере, представляют, прежде всего, интересы большого бизнеса и профсоюзов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Американцы стали первыми, кто попытался поставить контроль</w:t>
      </w:r>
      <w:r w:rsidR="00EF5F96" w:rsidRPr="00EF5F96">
        <w:t xml:space="preserve"> </w:t>
      </w:r>
      <w:r w:rsidRPr="00EF5F96">
        <w:t>лоббистской деятельности на правовую основу</w:t>
      </w:r>
      <w:r w:rsidR="00EF5F96" w:rsidRPr="00EF5F96">
        <w:t xml:space="preserve">. </w:t>
      </w:r>
      <w:r w:rsidRPr="00EF5F96">
        <w:t>В 1946 году начал действовать Федеральный закон о реорганизации Конгресса, третий раздел которого регулировал лоббистский процесс и предъявлял конкретные требования к профессиональным лоббистам</w:t>
      </w:r>
      <w:r w:rsidR="00EF5F96" w:rsidRPr="00EF5F96">
        <w:t xml:space="preserve">. </w:t>
      </w:r>
      <w:r w:rsidRPr="00EF5F96">
        <w:t>Этот закон, охватывающий лоббизм в законодательном органе, работал почти полвека, однако его действие</w:t>
      </w:r>
      <w:r w:rsidR="00EF5F96" w:rsidRPr="00EF5F96">
        <w:t xml:space="preserve"> </w:t>
      </w:r>
      <w:r w:rsidRPr="00EF5F96">
        <w:t>не распространялось на лоббирование исполнительных органов власти и особой сферы непрямого лоббизма</w:t>
      </w:r>
      <w:r w:rsidR="00EF5F96" w:rsidRPr="00EF5F96">
        <w:t xml:space="preserve">. </w:t>
      </w:r>
      <w:r w:rsidRPr="00EF5F96">
        <w:t>Недостаточная проработанность первого закона о лоббизме сказалась на неэффективности его функционирования</w:t>
      </w:r>
      <w:r w:rsidR="00EF5F96" w:rsidRPr="00EF5F96">
        <w:t xml:space="preserve">. </w:t>
      </w:r>
      <w:r w:rsidRPr="00EF5F96">
        <w:t>Потребовалось почти полвека напряженной работы и борьбы в Конгрессе, чтобы заменить его новым законом о раскрытии лоббистской деятельности</w:t>
      </w:r>
      <w:r w:rsidR="00EF5F96" w:rsidRPr="00EF5F96">
        <w:t xml:space="preserve">. </w:t>
      </w:r>
      <w:r w:rsidRPr="00EF5F96">
        <w:t>В декабре 1995 года новый закон был подписан президентом и вступил в силу</w:t>
      </w:r>
      <w:r w:rsidR="00EF5F96" w:rsidRPr="00EF5F96">
        <w:t xml:space="preserve">. </w:t>
      </w:r>
      <w:r w:rsidRPr="00EF5F96">
        <w:t xml:space="preserve">Его отличает более тщательная проработка понятийного аппарата, четкие требования по регулированию лоббистов и тех лиц, с которыми они входят в контакт, постоянный контроль со стороны ответственных лиц за регистрационными и отчетными документами и как обязательное условие </w:t>
      </w:r>
      <w:r w:rsidR="00EF5F96">
        <w:t>-</w:t>
      </w:r>
      <w:r w:rsidRPr="00EF5F96">
        <w:t xml:space="preserve"> ознакомление общественности с деятельностью лоббистов через публикацию их отчетов</w:t>
      </w:r>
      <w:r w:rsidR="00EF5F96" w:rsidRPr="00EF5F96">
        <w:t xml:space="preserve">. </w:t>
      </w:r>
      <w:r w:rsidRPr="00EF5F96">
        <w:t>Закон распространяется исключительно на “профессиональных</w:t>
      </w:r>
      <w:r w:rsidR="00EF5F96">
        <w:t xml:space="preserve">" </w:t>
      </w:r>
      <w:r w:rsidRPr="00EF5F96">
        <w:t>лоббистов, то есть тех, кто получает</w:t>
      </w:r>
      <w:r w:rsidR="00EF5F96" w:rsidRPr="00EF5F96">
        <w:t xml:space="preserve"> </w:t>
      </w:r>
      <w:r w:rsidRPr="00EF5F96">
        <w:t>вознаграждение за проделанную работу</w:t>
      </w:r>
      <w:r w:rsidR="00EF5F96" w:rsidRPr="00EF5F96">
        <w:t xml:space="preserve">. </w:t>
      </w:r>
      <w:r w:rsidRPr="00EF5F96">
        <w:t>Закон не рассматривает таковыми тех, кто действует на общественных началах, и потому в нем оговариваются минимальные</w:t>
      </w:r>
      <w:r w:rsidR="00EF5F96" w:rsidRPr="00EF5F96">
        <w:t xml:space="preserve"> </w:t>
      </w:r>
      <w:r w:rsidRPr="00EF5F96">
        <w:t>суммы доходов от лоббистской деятельности и расходов на нее, ниже которых лоббисты не рассматриваются как лоббисты и не подлежат процедуре регистрации и последующего контроля над их действиями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В современном мире лоббизм стал обязательным атрибутом демократического политического процесса, но его проявление в разных странах зависит от целого комплекса исторически сложившихся форм экономической, социальной и политической жизни того или иного народа</w:t>
      </w:r>
      <w:r w:rsidR="00EF5F96" w:rsidRPr="00EF5F96">
        <w:t>.</w:t>
      </w:r>
    </w:p>
    <w:p w:rsidR="00EF5F96" w:rsidRDefault="00787579" w:rsidP="00C45E1F">
      <w:pPr>
        <w:ind w:firstLine="709"/>
      </w:pPr>
      <w:r w:rsidRPr="00EF5F96">
        <w:t xml:space="preserve">Так, </w:t>
      </w:r>
      <w:r w:rsidRPr="00EF5F96">
        <w:rPr>
          <w:i/>
          <w:iCs/>
        </w:rPr>
        <w:t>С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Липсет</w:t>
      </w:r>
      <w:r w:rsidRPr="00EF5F96">
        <w:t xml:space="preserve"> отмечает еще одно отличие американской модели лоббирования</w:t>
      </w:r>
      <w:r w:rsidR="00EF5F96" w:rsidRPr="00EF5F96">
        <w:t>:</w:t>
      </w:r>
      <w:r w:rsidR="00EF5F96">
        <w:t xml:space="preserve"> "</w:t>
      </w:r>
      <w:r w:rsidRPr="00EF5F96">
        <w:t>Организация политического воздействия в Соединенных Штатах проявляется несколько по-иному, нежели в других демократических странах</w:t>
      </w:r>
      <w:r w:rsidR="00EF5F96" w:rsidRPr="00EF5F96">
        <w:t xml:space="preserve">. </w:t>
      </w:r>
      <w:r w:rsidRPr="00EF5F96">
        <w:t>Лоббирование отдельных членов палаты представителей или законодателей в парламентских странах является значительно менее сильным, чем в Америке, поскольку члены парламента в Торонто, в Лондоне или Бонне должны поддерживать политику правительства</w:t>
      </w:r>
      <w:r w:rsidR="00EF5F96" w:rsidRPr="00EF5F96">
        <w:t xml:space="preserve">. </w:t>
      </w:r>
      <w:r w:rsidRPr="00EF5F96">
        <w:t>А те, кто пытается провести какие-либо законы или отклонить их в таких системах, должны оказывать давление на правительство, или партийных лидеров</w:t>
      </w:r>
      <w:r w:rsidR="00EF5F96">
        <w:t xml:space="preserve">". </w:t>
      </w:r>
      <w:r w:rsidRPr="00EF5F96">
        <w:t>Именно поэтому в Европейских странах только 15% организованных групп интересов работают с парламентариями, остальные же оказывают давление на исполнительную власть и административные органы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Во Франции, чтобы не дать лоббистам действовать напрямую, то есть непосредственно воздействовать на представителей законодательной</w:t>
      </w:r>
      <w:r w:rsidR="00EF5F96" w:rsidRPr="00EF5F96">
        <w:t xml:space="preserve"> </w:t>
      </w:r>
      <w:r w:rsidRPr="00EF5F96">
        <w:t>и исполнительной власти, созданы соответствующие государственные структуры для регулирования взаимоотношений, которые складываются между государством и основными заинтересованными группами, сформировавшимися в недрах гражданского общества</w:t>
      </w:r>
      <w:r w:rsidR="00EF5F96" w:rsidRPr="00EF5F96">
        <w:t xml:space="preserve">. </w:t>
      </w:r>
      <w:r w:rsidRPr="00EF5F96">
        <w:t>К таковым структурам относится Экономический и социальный совет, на который возложены консультативные функции</w:t>
      </w:r>
      <w:r w:rsidR="00EF5F96" w:rsidRPr="00EF5F96">
        <w:t xml:space="preserve">. </w:t>
      </w:r>
      <w:r w:rsidRPr="00EF5F96">
        <w:t>В состав Совета входят представители профсоюзов, частного</w:t>
      </w:r>
      <w:r w:rsidR="00EF5F96" w:rsidRPr="00EF5F96">
        <w:t xml:space="preserve"> </w:t>
      </w:r>
      <w:r w:rsidRPr="00EF5F96">
        <w:t>промышленного бизнеса, госпредприятий, сельскохозяйственные производители, представители ‘’либеральных профессий’’, а также кооперативных организаций, ремесленников, работники сфер социальной деятельности</w:t>
      </w:r>
      <w:r w:rsidR="00EF5F96" w:rsidRPr="00EF5F96">
        <w:t xml:space="preserve">. </w:t>
      </w:r>
      <w:r w:rsidRPr="00EF5F96">
        <w:t>Более двухсот человек, частично назначаемых правительством и избранных заинтересованными организациями</w:t>
      </w:r>
      <w:r w:rsidR="00EF5F96" w:rsidRPr="00EF5F96">
        <w:t xml:space="preserve">. </w:t>
      </w:r>
      <w:r w:rsidRPr="00EF5F96">
        <w:t>Количество занимаемых мест распределены пропорционально значимости представленных организованных интересов</w:t>
      </w:r>
      <w:r w:rsidR="00EF5F96" w:rsidRPr="00EF5F96">
        <w:t xml:space="preserve">. </w:t>
      </w:r>
      <w:r w:rsidRPr="00EF5F96">
        <w:t xml:space="preserve">Так больше всех мест у профсоюзов </w:t>
      </w:r>
      <w:r w:rsidR="00EF5F96">
        <w:t>-</w:t>
      </w:r>
      <w:r w:rsidRPr="00EF5F96">
        <w:t xml:space="preserve"> 69, частным предприятиям выделено 27, сельскохозяйственным производителям </w:t>
      </w:r>
      <w:r w:rsidR="00EF5F96">
        <w:t>-</w:t>
      </w:r>
      <w:r w:rsidRPr="00EF5F96">
        <w:t xml:space="preserve"> 25</w:t>
      </w:r>
      <w:r w:rsidR="00EF5F96" w:rsidRPr="00EF5F96">
        <w:t xml:space="preserve">. </w:t>
      </w:r>
      <w:r w:rsidRPr="00EF5F96">
        <w:t>Остальные представлены более скромно</w:t>
      </w:r>
      <w:r w:rsidR="00EF5F96" w:rsidRPr="00EF5F96">
        <w:t xml:space="preserve">. </w:t>
      </w:r>
      <w:r w:rsidRPr="00EF5F96">
        <w:t>Французское правительство выделило специально 40 мест наиболее авторитетным ученым и общественно-политическим деятелям, заслужившим признание работникам культуры</w:t>
      </w:r>
      <w:r w:rsidR="00EF5F96" w:rsidRPr="00EF5F96">
        <w:t xml:space="preserve">. </w:t>
      </w:r>
      <w:r w:rsidRPr="00EF5F96">
        <w:t>Через Совет проходят все законопроекты и законодательные предложения, на которые он дает экспертные заключения</w:t>
      </w:r>
      <w:r w:rsidR="00EF5F96" w:rsidRPr="00EF5F96">
        <w:t xml:space="preserve">. </w:t>
      </w:r>
      <w:r w:rsidRPr="00EF5F96">
        <w:t>Структурно Совет разбит на девять секций, которые рассматривают определенные проблемы по социальным вопросам, вопросам занятости, экономики регионов, уровня жизни, финансов, внешних связей</w:t>
      </w:r>
      <w:r w:rsidR="00EF5F96" w:rsidRPr="00EF5F96">
        <w:t xml:space="preserve">, </w:t>
      </w:r>
      <w:r w:rsidRPr="00EF5F96">
        <w:t>производственной деятельности, научных исследований и технологий</w:t>
      </w:r>
      <w:r w:rsidR="00EF5F96" w:rsidRPr="00EF5F96">
        <w:t xml:space="preserve">, </w:t>
      </w:r>
      <w:r w:rsidRPr="00EF5F96">
        <w:t>развития агропромышленного сектора, а также общие экономические проблемы и конъюнктура</w:t>
      </w:r>
      <w:r w:rsidR="00EF5F96" w:rsidRPr="00EF5F96">
        <w:t xml:space="preserve">. </w:t>
      </w:r>
      <w:r w:rsidRPr="00EF5F96">
        <w:t>Каждая секция готовит аналитические отчеты</w:t>
      </w:r>
      <w:r w:rsidR="00EF5F96" w:rsidRPr="00EF5F96">
        <w:t xml:space="preserve">, </w:t>
      </w:r>
      <w:r w:rsidRPr="00EF5F96">
        <w:t xml:space="preserve">экспертные записки, которые поступают на рассмотрение руководящего органа Совета </w:t>
      </w:r>
      <w:r w:rsidR="00EF5F96">
        <w:t>-</w:t>
      </w:r>
      <w:r w:rsidRPr="00EF5F96">
        <w:t xml:space="preserve"> бюро</w:t>
      </w:r>
      <w:r w:rsidR="00EF5F96" w:rsidRPr="00EF5F96">
        <w:t xml:space="preserve">. </w:t>
      </w:r>
      <w:r w:rsidRPr="00EF5F96">
        <w:t>По Конституции Совет имеет право направлять в Сенат и Национальное Собрание своего представителя для изложения своей позиции по той или иной важной для страны проблеме</w:t>
      </w:r>
      <w:r w:rsidR="00EF5F96" w:rsidRPr="00EF5F96">
        <w:t xml:space="preserve">. </w:t>
      </w:r>
      <w:r w:rsidRPr="00EF5F96">
        <w:t>Своеобразное положение Экономического и социального Совета, выполняющего связующую функцию между заинтересованными группами гражданского общества и органами государственной власти, позволяет ему регулировать поток возникающих в обществе, как частных групповых интересов, так и потребностей общественного характера, требующих своего разрешения во внутренней политике государства</w:t>
      </w:r>
      <w:r w:rsidR="00EF5F96" w:rsidRPr="00EF5F96">
        <w:t xml:space="preserve">. </w:t>
      </w:r>
      <w:r w:rsidRPr="00EF5F96">
        <w:t>Помимо центрального консультативного органа во Франции узаконена целая сеть так называемых ‘’исследовательских групп’’ при официальных организациях типа Национальной</w:t>
      </w:r>
      <w:r w:rsidR="00EF5F96" w:rsidRPr="00EF5F96">
        <w:t xml:space="preserve"> </w:t>
      </w:r>
      <w:r w:rsidRPr="00EF5F96">
        <w:t>комиссии по информатике и свободам, Национального совета статистики, Национального комитета вина, Комитета по себестоимости производства вооружений и другие</w:t>
      </w:r>
      <w:r w:rsidR="00EF5F96" w:rsidRPr="00EF5F96">
        <w:t xml:space="preserve">. </w:t>
      </w:r>
      <w:r w:rsidRPr="00EF5F96">
        <w:t>Представители законодательного органа делегируются им для связи этих организаций с соответствующими парламентскими постоянными комиссиями в целях сотрудничества в законодательном процессе</w:t>
      </w:r>
      <w:r w:rsidR="00EF5F96" w:rsidRPr="00EF5F96">
        <w:t xml:space="preserve">. </w:t>
      </w:r>
      <w:r w:rsidRPr="00EF5F96">
        <w:t>Такие структуры способствуют приданию узкогрупповым интересам</w:t>
      </w:r>
      <w:r w:rsidR="00EF5F96" w:rsidRPr="00EF5F96">
        <w:t xml:space="preserve"> </w:t>
      </w:r>
      <w:r w:rsidRPr="00EF5F96">
        <w:t>характера общенационального интереса, таким образом, смягчаются негативные моменты, сопутствующие лоббизму</w:t>
      </w:r>
      <w:r w:rsidR="00EF5F96" w:rsidRPr="00EF5F96">
        <w:t xml:space="preserve"> </w:t>
      </w:r>
      <w:r w:rsidRPr="00EF5F96">
        <w:t>в виде коррупции, взяточничества, доминирования сильных за счет слабых и др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Иная ситуация сложилась с представительством и реализацией</w:t>
      </w:r>
      <w:r w:rsidR="00EF5F96" w:rsidRPr="00EF5F96">
        <w:t xml:space="preserve"> </w:t>
      </w:r>
      <w:r w:rsidRPr="00EF5F96">
        <w:t>групповых интересов в ФРГ</w:t>
      </w:r>
      <w:r w:rsidR="00EF5F96" w:rsidRPr="00EF5F96">
        <w:t xml:space="preserve">. </w:t>
      </w:r>
      <w:r w:rsidRPr="00EF5F96">
        <w:t>Немецкая конституция, объявив о свободе союзов, обществ и коалиций, наделила их правом обращаться с соответствующими просьбами и заявлениями к органам государственной власти, то есть свободного воздействия на исполнительные и законодательные структуры государства</w:t>
      </w:r>
      <w:r w:rsidR="00EF5F96" w:rsidRPr="00EF5F96">
        <w:t xml:space="preserve">. </w:t>
      </w:r>
      <w:r w:rsidRPr="00EF5F96">
        <w:t>Представители властных структур</w:t>
      </w:r>
      <w:r w:rsidR="00EF5F96" w:rsidRPr="00EF5F96">
        <w:t xml:space="preserve"> </w:t>
      </w:r>
      <w:r w:rsidRPr="00EF5F96">
        <w:t>взаимодействуют</w:t>
      </w:r>
      <w:r w:rsidR="00EF5F96" w:rsidRPr="00EF5F96">
        <w:t xml:space="preserve"> </w:t>
      </w:r>
      <w:r w:rsidRPr="00EF5F96">
        <w:t>с лицами, представляющими групповые интересы в рамках так называемого ‘’регламента деятельности’’ для бундестага и для федерального правительства</w:t>
      </w:r>
      <w:r w:rsidR="00EF5F96" w:rsidRPr="00EF5F96">
        <w:t xml:space="preserve">. </w:t>
      </w:r>
      <w:r w:rsidRPr="00EF5F96">
        <w:t>Инициатива в подобных контактах принадлежит депутатам</w:t>
      </w:r>
      <w:r w:rsidR="00EF5F96" w:rsidRPr="00EF5F96">
        <w:t xml:space="preserve"> </w:t>
      </w:r>
      <w:r w:rsidRPr="00EF5F96">
        <w:t>и государственным чиновникам</w:t>
      </w:r>
      <w:r w:rsidR="00EF5F96">
        <w:t xml:space="preserve"> (</w:t>
      </w:r>
      <w:r w:rsidRPr="00EF5F96">
        <w:t>они определяют, с кем конкретно будут иметь дело</w:t>
      </w:r>
      <w:r w:rsidR="00EF5F96" w:rsidRPr="00EF5F96">
        <w:t xml:space="preserve">). </w:t>
      </w:r>
      <w:r w:rsidRPr="00EF5F96">
        <w:t>Помимо этого имеется ‘’Единое положение о федеральных министерства’’</w:t>
      </w:r>
      <w:r w:rsidR="00EF5F96" w:rsidRPr="00EF5F96">
        <w:t xml:space="preserve">, </w:t>
      </w:r>
      <w:r w:rsidRPr="00EF5F96">
        <w:t>которое дает право последним привлекать к работе над законопроектами вневедомственных экспертов, консультантов, иных представителей ‘’заинтересованных профессиональных кругов’’</w:t>
      </w:r>
      <w:r w:rsidR="00EF5F96" w:rsidRPr="00EF5F96">
        <w:t xml:space="preserve">. </w:t>
      </w:r>
      <w:r w:rsidRPr="00EF5F96">
        <w:t>При федеральных министерствах действуют консультативные советы, комитеты, комиссии</w:t>
      </w:r>
      <w:r w:rsidR="00EF5F96">
        <w:t xml:space="preserve"> (</w:t>
      </w:r>
      <w:r w:rsidRPr="00EF5F96">
        <w:t xml:space="preserve">больше всего их создано при министерствах экономики и труда </w:t>
      </w:r>
      <w:r w:rsidR="00EF5F96">
        <w:t>-</w:t>
      </w:r>
      <w:r w:rsidRPr="00EF5F96">
        <w:t xml:space="preserve"> около</w:t>
      </w:r>
      <w:r w:rsidR="00EF5F96" w:rsidRPr="00EF5F96">
        <w:t xml:space="preserve"> </w:t>
      </w:r>
      <w:r w:rsidRPr="00EF5F96">
        <w:t>90</w:t>
      </w:r>
      <w:r w:rsidR="00EF5F96" w:rsidRPr="00EF5F96">
        <w:t>),</w:t>
      </w:r>
      <w:r w:rsidRPr="00EF5F96">
        <w:t xml:space="preserve"> которые обеспечивают участие представителей заинтересованных групп в работе по подготовке</w:t>
      </w:r>
      <w:r w:rsidR="00EF5F96" w:rsidRPr="00EF5F96">
        <w:t xml:space="preserve"> </w:t>
      </w:r>
      <w:r w:rsidRPr="00EF5F96">
        <w:t>законопроектов</w:t>
      </w:r>
      <w:r w:rsidR="00EF5F96" w:rsidRPr="00EF5F96">
        <w:t xml:space="preserve">. </w:t>
      </w:r>
      <w:r w:rsidRPr="00EF5F96">
        <w:t>Причем заинтересованные группы могут инициировать тот или иной законопроек</w:t>
      </w:r>
      <w:r w:rsidR="00EF5F96">
        <w:t>т.</w:t>
      </w:r>
      <w:r w:rsidR="00C45E1F">
        <w:t xml:space="preserve"> Д</w:t>
      </w:r>
      <w:r w:rsidRPr="00EF5F96">
        <w:t>ля германского бундестага стало обязательным правилом приглашать на обсуждение очередного законопроекта все организации</w:t>
      </w:r>
      <w:r w:rsidR="00EF5F96" w:rsidRPr="00EF5F96">
        <w:t xml:space="preserve">, </w:t>
      </w:r>
      <w:r w:rsidRPr="00EF5F96">
        <w:t>интересы которых данный законопроект затрагивает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Своеобразие немецкой политической</w:t>
      </w:r>
      <w:r w:rsidR="00EF5F96" w:rsidRPr="00EF5F96">
        <w:t xml:space="preserve"> </w:t>
      </w:r>
      <w:r w:rsidRPr="00EF5F96">
        <w:t>жизни заключается в том, что депутаты высшего законодательного органа могут свободно, без каких-либо ограничений заниматься лоббистской деятельностью или входить в контакт с лоббистами</w:t>
      </w:r>
      <w:r w:rsidR="00EF5F96" w:rsidRPr="00EF5F96">
        <w:t xml:space="preserve">. </w:t>
      </w:r>
      <w:r w:rsidRPr="00EF5F96">
        <w:t>От депутата требуется лишь заявить о своих связях с заинтересованными организациями</w:t>
      </w:r>
      <w:r w:rsidR="00EF5F96" w:rsidRPr="00EF5F96">
        <w:t xml:space="preserve">. </w:t>
      </w:r>
      <w:r w:rsidRPr="00EF5F96">
        <w:t>Относительная свобода действий депутатов в этом направлении дает следующие</w:t>
      </w:r>
      <w:r w:rsidR="00EF5F96" w:rsidRPr="00EF5F96">
        <w:t xml:space="preserve"> </w:t>
      </w:r>
      <w:r w:rsidRPr="00EF5F96">
        <w:t>среднестатистические данные</w:t>
      </w:r>
      <w:r w:rsidR="00EF5F96" w:rsidRPr="00EF5F96">
        <w:t xml:space="preserve">: </w:t>
      </w:r>
      <w:r w:rsidRPr="00EF5F96">
        <w:t>на каждого депутата Бундестага приходится до 20 внешних лоббистов</w:t>
      </w:r>
      <w:r w:rsidR="00EF5F96" w:rsidRPr="00EF5F96">
        <w:t xml:space="preserve">. </w:t>
      </w:r>
      <w:r w:rsidRPr="00EF5F96">
        <w:t>Если немецкое законодательство запрещает государственным чиновникам получать любые вознаграждения ‘’со стороны’’, то по отношению депутатов и партийных функционеров закон рассматривает такой акт как дар и налагает на него налог</w:t>
      </w:r>
      <w:r w:rsidR="00EF5F96" w:rsidRPr="00EF5F96">
        <w:t xml:space="preserve">. </w:t>
      </w:r>
      <w:r w:rsidRPr="00EF5F96">
        <w:t>От депутата требуется официального оформления любого пожертвования в его адрес</w:t>
      </w:r>
      <w:r w:rsidR="00EF5F96" w:rsidRPr="00EF5F96">
        <w:t xml:space="preserve">. </w:t>
      </w:r>
      <w:r w:rsidRPr="00EF5F96">
        <w:t>Такую практику можно классифицировать как подкуп законодателя, при этом не подпадающую под действие закона</w:t>
      </w:r>
      <w:r w:rsidR="00EF5F96" w:rsidRPr="00EF5F96">
        <w:t xml:space="preserve">. </w:t>
      </w:r>
      <w:r w:rsidRPr="00EF5F96">
        <w:t>Попытки все же ограничить действия депутатов исключительно депутатскими полномочиями не имели успеха</w:t>
      </w:r>
      <w:r w:rsidR="00EF5F96" w:rsidRPr="00EF5F96">
        <w:t xml:space="preserve">. </w:t>
      </w:r>
      <w:r w:rsidRPr="00EF5F96">
        <w:t>Свобода действий депутатов дает им возможность совмещать свои непосредственные обязанности законодателей</w:t>
      </w:r>
      <w:r w:rsidR="00EF5F96" w:rsidRPr="00EF5F96">
        <w:t xml:space="preserve"> </w:t>
      </w:r>
      <w:r w:rsidRPr="00EF5F96">
        <w:t>с членством</w:t>
      </w:r>
      <w:r w:rsidR="00EF5F96" w:rsidRPr="00EF5F96">
        <w:t xml:space="preserve"> </w:t>
      </w:r>
      <w:r w:rsidRPr="00EF5F96">
        <w:t>в какой-нибудь и даже нескольких предпринимательских структурах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Такое относительно свободное проявление лоббизма вызывает к нему критическое отношение со стороны германского общества</w:t>
      </w:r>
      <w:r w:rsidR="00EF5F96" w:rsidRPr="00EF5F96">
        <w:t xml:space="preserve">. </w:t>
      </w:r>
      <w:r w:rsidRPr="00EF5F96">
        <w:t>Сам термин ‘’лоббизм’’ воспринимается населением негативно</w:t>
      </w:r>
      <w:r w:rsidR="00EF5F96" w:rsidRPr="00EF5F96">
        <w:t xml:space="preserve">. </w:t>
      </w:r>
      <w:r w:rsidRPr="00EF5F96">
        <w:t>Ряд видных немецких политиков и политологов настаивают</w:t>
      </w:r>
      <w:r w:rsidR="00EF5F96" w:rsidRPr="00EF5F96">
        <w:t xml:space="preserve"> </w:t>
      </w:r>
      <w:r w:rsidRPr="00EF5F96">
        <w:t>на принятии специального закона ограничивающего и регламентирующего лоббистскую деятельность прежде всего</w:t>
      </w:r>
      <w:r w:rsidR="00EF5F96" w:rsidRPr="00EF5F96">
        <w:t xml:space="preserve"> </w:t>
      </w:r>
      <w:r w:rsidRPr="00EF5F96">
        <w:t>в законодательном органе страны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Сложившаяся практика лоббистской деятельности</w:t>
      </w:r>
      <w:r w:rsidR="00EF5F96" w:rsidRPr="00EF5F96">
        <w:t xml:space="preserve"> </w:t>
      </w:r>
      <w:r w:rsidRPr="00EF5F96">
        <w:t>показывает, что</w:t>
      </w:r>
      <w:r w:rsidR="00EF5F96" w:rsidRPr="00EF5F96">
        <w:t xml:space="preserve"> </w:t>
      </w:r>
      <w:r w:rsidRPr="00EF5F96">
        <w:t>самым мощным</w:t>
      </w:r>
      <w:r w:rsidR="00EF5F96" w:rsidRPr="00EF5F96">
        <w:t xml:space="preserve"> </w:t>
      </w:r>
      <w:r w:rsidRPr="00EF5F96">
        <w:t>лоббистом был и остается</w:t>
      </w:r>
      <w:r w:rsidR="00EF5F96" w:rsidRPr="00EF5F96">
        <w:t xml:space="preserve"> </w:t>
      </w:r>
      <w:r w:rsidRPr="00EF5F96">
        <w:t>бизнес</w:t>
      </w:r>
      <w:r w:rsidR="00EF5F96" w:rsidRPr="00EF5F96">
        <w:t xml:space="preserve">. </w:t>
      </w:r>
      <w:r w:rsidRPr="00EF5F96">
        <w:t>Его влияние может выходить за национальные рамки и проявляться на ‘’наднациональном’’ уровне</w:t>
      </w:r>
      <w:r w:rsidR="00EF5F96" w:rsidRPr="00EF5F96">
        <w:t xml:space="preserve">. </w:t>
      </w:r>
      <w:r w:rsidRPr="00EF5F96">
        <w:t>Существующие законодательства по лоббизму, как правило</w:t>
      </w:r>
      <w:r w:rsidR="00EF5F96" w:rsidRPr="00EF5F96">
        <w:t xml:space="preserve">, </w:t>
      </w:r>
      <w:r w:rsidRPr="00EF5F96">
        <w:t>особо выделяют деятельность иностранных лоббистов или лоббистов, проводящих интересы иностранной кампании или фирмы</w:t>
      </w:r>
      <w:r w:rsidR="00EF5F96" w:rsidRPr="00EF5F96">
        <w:t xml:space="preserve">. </w:t>
      </w:r>
      <w:r w:rsidRPr="00EF5F96">
        <w:t>Делается это, прежде всего, чтобы оградить интересы национальной экономики</w:t>
      </w:r>
      <w:r w:rsidR="00EF5F96" w:rsidRPr="00EF5F96">
        <w:t xml:space="preserve">. </w:t>
      </w:r>
      <w:r w:rsidRPr="00EF5F96">
        <w:t>В условиях Европы сделать это становится все труднее в силу высокой степени европейской экономической интеграции</w:t>
      </w:r>
      <w:r w:rsidR="00EF5F96" w:rsidRPr="00EF5F96">
        <w:t xml:space="preserve">. </w:t>
      </w:r>
      <w:r w:rsidRPr="00EF5F96">
        <w:t>Приоритет общеевропейских законов над национальными</w:t>
      </w:r>
      <w:r w:rsidR="00EF5F96">
        <w:t xml:space="preserve"> (</w:t>
      </w:r>
      <w:r w:rsidRPr="00EF5F96">
        <w:t>национальные законы стран-участниц Европейского Союза должны корректироваться в данном случае</w:t>
      </w:r>
      <w:r w:rsidR="00EF5F96" w:rsidRPr="00EF5F96">
        <w:t xml:space="preserve">) </w:t>
      </w:r>
      <w:r w:rsidRPr="00EF5F96">
        <w:t>заставляет заинтересованные группы бизнеса лоббировать структуры Европейского Союза с целью изменить с их помощью действующее в той или</w:t>
      </w:r>
      <w:r w:rsidR="00EF5F96" w:rsidRPr="00EF5F96">
        <w:t xml:space="preserve"> </w:t>
      </w:r>
      <w:r w:rsidRPr="00EF5F96">
        <w:t>иной стране законодательство в нужном для себя направлении</w:t>
      </w:r>
      <w:r w:rsidR="00EF5F96" w:rsidRPr="00EF5F96">
        <w:t xml:space="preserve">. </w:t>
      </w:r>
      <w:r w:rsidRPr="00EF5F96">
        <w:t>Постоянное динамичное развитие</w:t>
      </w:r>
      <w:r w:rsidR="00EF5F96" w:rsidRPr="00EF5F96">
        <w:t xml:space="preserve"> </w:t>
      </w:r>
      <w:r w:rsidRPr="00EF5F96">
        <w:t>интеграционных процессов и расширение сферы</w:t>
      </w:r>
      <w:r w:rsidR="00EF5F96" w:rsidRPr="00EF5F96">
        <w:t xml:space="preserve"> </w:t>
      </w:r>
      <w:r w:rsidRPr="00EF5F96">
        <w:t>компетенции наднациональных органов Европейского экономического сообщества</w:t>
      </w:r>
      <w:r w:rsidR="00EF5F96" w:rsidRPr="00EF5F96">
        <w:t xml:space="preserve"> </w:t>
      </w:r>
      <w:r w:rsidRPr="00EF5F96">
        <w:t>способствует бурному</w:t>
      </w:r>
      <w:r w:rsidR="00EF5F96" w:rsidRPr="00EF5F96">
        <w:t xml:space="preserve"> </w:t>
      </w:r>
      <w:r w:rsidRPr="00EF5F96">
        <w:t>прогрессированию лоббизма на европейском</w:t>
      </w:r>
      <w:r w:rsidR="00EF5F96" w:rsidRPr="00EF5F96">
        <w:t xml:space="preserve"> </w:t>
      </w:r>
      <w:r w:rsidRPr="00EF5F96">
        <w:t>уровне</w:t>
      </w:r>
      <w:r w:rsidR="00EF5F96" w:rsidRPr="00EF5F96">
        <w:t xml:space="preserve">. </w:t>
      </w:r>
      <w:r w:rsidRPr="00EF5F96">
        <w:t>Так по официальным данным в 1991-1992 гг</w:t>
      </w:r>
      <w:r w:rsidR="00EF5F96" w:rsidRPr="00EF5F96">
        <w:t xml:space="preserve">. </w:t>
      </w:r>
      <w:r w:rsidRPr="00EF5F96">
        <w:t>в Брюсселе работало около 3000 лоббистских организаций</w:t>
      </w:r>
      <w:r w:rsidR="00EF5F96" w:rsidRPr="00EF5F96">
        <w:t xml:space="preserve"> </w:t>
      </w:r>
      <w:r w:rsidRPr="00EF5F96">
        <w:t>и в активную лоббистскую деятельность были включены 10000 лоббистов</w:t>
      </w:r>
      <w:r w:rsidR="00EF5F96" w:rsidRPr="00EF5F96">
        <w:t xml:space="preserve">. </w:t>
      </w:r>
      <w:r w:rsidRPr="00EF5F96">
        <w:t>Причем группы коммерческих интересов стократно превышали группы общественных интересов</w:t>
      </w:r>
      <w:r w:rsidR="00EF5F96" w:rsidRPr="00EF5F96">
        <w:t xml:space="preserve">. </w:t>
      </w:r>
      <w:r w:rsidRPr="00EF5F96">
        <w:t>Такое положение дел заставляет официальные</w:t>
      </w:r>
      <w:r w:rsidR="00EF5F96" w:rsidRPr="00EF5F96">
        <w:t xml:space="preserve"> </w:t>
      </w:r>
      <w:r w:rsidRPr="00EF5F96">
        <w:t>органы ЕС принимать меры</w:t>
      </w:r>
      <w:r w:rsidR="00EF5F96" w:rsidRPr="00EF5F96">
        <w:t xml:space="preserve">, </w:t>
      </w:r>
      <w:r w:rsidRPr="00EF5F96">
        <w:t>регулирующие их отношения с заинтересованными группами и организациями</w:t>
      </w:r>
      <w:r w:rsidR="00EF5F96" w:rsidRPr="00EF5F96">
        <w:t xml:space="preserve">. </w:t>
      </w:r>
      <w:r w:rsidRPr="00EF5F96">
        <w:t>Этой целью в рамках ЕС создан специальный консультативный орган Экономический и социальный комитет для организации встреч и обсуждения вопросов, затрагивающих интересы предпринимателей, лиц наемного труда и различных групп интересов</w:t>
      </w:r>
      <w:r w:rsidR="00EF5F96" w:rsidRPr="00EF5F96">
        <w:t>.</w:t>
      </w:r>
      <w:r w:rsidR="00EF5F96">
        <w:t xml:space="preserve"> "</w:t>
      </w:r>
      <w:r w:rsidRPr="00EF5F96">
        <w:t>Евролоббисты</w:t>
      </w:r>
      <w:r w:rsidR="00EF5F96">
        <w:t xml:space="preserve">" </w:t>
      </w:r>
      <w:r w:rsidRPr="00EF5F96">
        <w:t>нацелены, прежде всего, на структуры ‘’пропускающие’’ через себя соответствующие</w:t>
      </w:r>
      <w:r w:rsidR="00EF5F96" w:rsidRPr="00EF5F96">
        <w:t xml:space="preserve"> </w:t>
      </w:r>
      <w:r w:rsidRPr="00EF5F96">
        <w:t>законопроекты, которые в ходе</w:t>
      </w:r>
      <w:r w:rsidR="00EF5F96" w:rsidRPr="00EF5F96">
        <w:t xml:space="preserve"> </w:t>
      </w:r>
      <w:r w:rsidRPr="00EF5F96">
        <w:t>консультаций на конечном этапе становятся директивами, то есть официальными нормативными актами ЕС</w:t>
      </w:r>
      <w:r w:rsidR="00EF5F96" w:rsidRPr="00EF5F96">
        <w:t xml:space="preserve">. </w:t>
      </w:r>
      <w:r w:rsidRPr="00EF5F96">
        <w:t>Прежде чем законопроект получит силу закона, он подлежит обсуждению в Европарламенте, совете ЕС, комитете постоянных представителей</w:t>
      </w:r>
      <w:r w:rsidR="00EF5F96" w:rsidRPr="00EF5F96">
        <w:t xml:space="preserve"> </w:t>
      </w:r>
      <w:r w:rsidRPr="00EF5F96">
        <w:t>и так называемых особых комитетах</w:t>
      </w:r>
      <w:r w:rsidR="00EF5F96" w:rsidRPr="00EF5F96">
        <w:t xml:space="preserve">. </w:t>
      </w:r>
      <w:r w:rsidRPr="00EF5F96">
        <w:t>Важная роль в законотворческом процессе отводится Комиссии европейских сообществ, которая на начальном этапе публикует проекты и она же должна привлекать к сотрудничеству в работе над ними заинтересованных лиц</w:t>
      </w:r>
      <w:r w:rsidR="00EF5F96" w:rsidRPr="00EF5F96">
        <w:t xml:space="preserve">. </w:t>
      </w:r>
      <w:r w:rsidRPr="00EF5F96">
        <w:t>Для более эффективного влияния на структуры ЕС заинтересованные группы также стремятся организоваться</w:t>
      </w:r>
      <w:r w:rsidR="00EF5F96" w:rsidRPr="00EF5F96">
        <w:t xml:space="preserve"> </w:t>
      </w:r>
      <w:r w:rsidRPr="00EF5F96">
        <w:t>на европейском “национальном</w:t>
      </w:r>
      <w:r w:rsidR="00EF5F96">
        <w:t xml:space="preserve">" </w:t>
      </w:r>
      <w:r w:rsidRPr="00EF5F96">
        <w:t>уровне</w:t>
      </w:r>
      <w:r w:rsidR="00EF5F96" w:rsidRPr="00EF5F96">
        <w:t xml:space="preserve">. </w:t>
      </w:r>
      <w:r w:rsidRPr="00EF5F96">
        <w:t>Удачнее всего действуют в этом направлении предпринимательские круги</w:t>
      </w:r>
      <w:r w:rsidR="00EF5F96" w:rsidRPr="00EF5F96">
        <w:t xml:space="preserve">. </w:t>
      </w:r>
      <w:r w:rsidRPr="00EF5F96">
        <w:t>Создан Союз конфедераций промышленников и работодателей Европы, функционируют европейские объединения по отдельным отраслям промышленности и экономики, к их числу можно отнести Европейский совет федераций химической промышленности, а также Европейскую ассоциацию банков</w:t>
      </w:r>
      <w:r w:rsidR="00EF5F96" w:rsidRPr="00EF5F96">
        <w:t xml:space="preserve">. </w:t>
      </w:r>
      <w:r w:rsidRPr="00EF5F96">
        <w:t>Формируются и действуют неформальные структуры бизнеса, такие как “Европейский круглый стол промышленников</w:t>
      </w:r>
      <w:r w:rsidR="00EF5F96">
        <w:t xml:space="preserve">", </w:t>
      </w:r>
      <w:r w:rsidRPr="00EF5F96">
        <w:t>функционирующий по типу клубов, в списке членов которого значится 45 владельцев и менеджеров крупнейших компаний Европы</w:t>
      </w:r>
      <w:r w:rsidR="00EF5F96" w:rsidRPr="00EF5F96">
        <w:t xml:space="preserve">. </w:t>
      </w:r>
      <w:r w:rsidRPr="00EF5F96">
        <w:t>По значимости влияния следующей за группами интересов бизнеса можно поставить их “социального партнера” профсоюзы, выражающие интересы лиц наемного труда</w:t>
      </w:r>
      <w:r w:rsidR="00EF5F96" w:rsidRPr="00EF5F96">
        <w:t xml:space="preserve">. </w:t>
      </w:r>
      <w:r w:rsidRPr="00EF5F96">
        <w:t>Профсоюзам удалось объединиться в европейскую конфедерацию профсоюзов, которая в 80-е годы развернула дискуссию по</w:t>
      </w:r>
      <w:r w:rsidR="00EF5F96">
        <w:t xml:space="preserve"> "</w:t>
      </w:r>
      <w:r w:rsidRPr="00EF5F96">
        <w:t>Европейской социальной хартии</w:t>
      </w:r>
      <w:r w:rsidR="00EF5F96">
        <w:t xml:space="preserve">". </w:t>
      </w:r>
      <w:r w:rsidRPr="00EF5F96">
        <w:t>Другие группы интересов менее заметны на европейском уровне, хотя их значимость</w:t>
      </w:r>
      <w:r w:rsidR="00EF5F96" w:rsidRPr="00EF5F96">
        <w:t xml:space="preserve"> - </w:t>
      </w:r>
      <w:r w:rsidRPr="00EF5F96">
        <w:t>прежде всего экологических организаций, союзов</w:t>
      </w:r>
      <w:r w:rsidR="00EF5F96" w:rsidRPr="00EF5F96">
        <w:t xml:space="preserve"> </w:t>
      </w:r>
      <w:r w:rsidRPr="00EF5F96">
        <w:t>потребителей, постоянно возрастает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Сторонники</w:t>
      </w:r>
      <w:r w:rsidR="00EF5F96" w:rsidRPr="00EF5F96">
        <w:t xml:space="preserve"> </w:t>
      </w:r>
      <w:r w:rsidRPr="00EF5F96">
        <w:t>концепции либерального корпоративизма считают, что заинтересованные группы выполняют в условиях</w:t>
      </w:r>
      <w:r w:rsidR="00EF5F96" w:rsidRPr="00EF5F96">
        <w:t xml:space="preserve"> </w:t>
      </w:r>
      <w:r w:rsidRPr="00EF5F96">
        <w:t>демократии, наряду</w:t>
      </w:r>
      <w:r w:rsidR="00EF5F96" w:rsidRPr="00EF5F96">
        <w:t xml:space="preserve"> </w:t>
      </w:r>
      <w:r w:rsidRPr="00EF5F96">
        <w:t>артикуляцией интересов, чрезвычайно важную функцию контроля за деятельностью государственной администрации</w:t>
      </w:r>
      <w:r w:rsidR="00EF5F96">
        <w:t xml:space="preserve"> (</w:t>
      </w:r>
      <w:r w:rsidRPr="00EF5F96">
        <w:t>подразделения которой сами являются группами интересов</w:t>
      </w:r>
      <w:r w:rsidR="00EF5F96" w:rsidRPr="00EF5F96">
        <w:t xml:space="preserve">). </w:t>
      </w:r>
      <w:r w:rsidRPr="00EF5F96">
        <w:t xml:space="preserve">“Для того, чтобы система плюрализма и демократии была работоспособна в административной сфере, пишет, в частности, </w:t>
      </w:r>
      <w:r w:rsidRPr="00EF5F96">
        <w:rPr>
          <w:i/>
          <w:iCs/>
        </w:rPr>
        <w:t>Дж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Ла Паломбара</w:t>
      </w:r>
      <w:r w:rsidRPr="00EF5F96">
        <w:t>,</w:t>
      </w:r>
      <w:r w:rsidR="00EF5F96" w:rsidRPr="00EF5F96">
        <w:t xml:space="preserve"> - </w:t>
      </w:r>
      <w:r w:rsidRPr="00EF5F96">
        <w:t>необходимо согласиться с тем основополагающим фактом, что большинство предъявляемых правительству требований выражают частные интересы и они не обязательно имеют ввиду общие интересы и “благо нации</w:t>
      </w:r>
      <w:r w:rsidR="00EF5F96">
        <w:t xml:space="preserve">". </w:t>
      </w:r>
      <w:r w:rsidRPr="00EF5F96">
        <w:t>Необходимо признать также, что государственно-административная система сама расчленена в соответствии со сферами политики и что подразделения государственной администрации</w:t>
      </w:r>
      <w:r w:rsidR="00EF5F96" w:rsidRPr="00EF5F96">
        <w:t xml:space="preserve"> - </w:t>
      </w:r>
      <w:r w:rsidRPr="00EF5F96">
        <w:t>во всех странах</w:t>
      </w:r>
      <w:r w:rsidR="00EF5F96" w:rsidRPr="00EF5F96">
        <w:t xml:space="preserve"> - </w:t>
      </w:r>
      <w:r w:rsidRPr="00EF5F96">
        <w:t>борются друг с другом за свою долю государственных расходов и ресурсов, которыми неизбежно подкрепляется политика”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Для каждой из этих административных сфер существует своя, естественная клиентела среди населения</w:t>
      </w:r>
      <w:r w:rsidR="00EF5F96" w:rsidRPr="00EF5F96">
        <w:t xml:space="preserve">. </w:t>
      </w:r>
      <w:r w:rsidRPr="00EF5F96">
        <w:t>Эти клиентельные группы и нужно поощрять к установлению регулярных и стабильных контактов со своими контрагентами в государственной администрации</w:t>
      </w:r>
      <w:r w:rsidR="00EF5F96">
        <w:t>" (</w:t>
      </w:r>
      <w:r w:rsidRPr="00EF5F96">
        <w:t xml:space="preserve">например, руководителей промышленности и рабочих с министерством промышленности, пожилых с органами пенсионной системы, фермеров с министерством сельского хозяйства и </w:t>
      </w:r>
      <w:r w:rsidR="00EF5F96">
        <w:t>т.д.)</w:t>
      </w:r>
      <w:r w:rsidR="00EF5F96" w:rsidRPr="00EF5F96">
        <w:t xml:space="preserve">. </w:t>
      </w:r>
      <w:r w:rsidRPr="00EF5F96">
        <w:t>“</w:t>
      </w:r>
      <w:r w:rsidR="00EF5F96">
        <w:t>...</w:t>
      </w:r>
      <w:r w:rsidR="00EF5F96" w:rsidRPr="00EF5F96">
        <w:t xml:space="preserve"> </w:t>
      </w:r>
      <w:r w:rsidRPr="00EF5F96">
        <w:t>Если естественная клиентела каждого из этих административных секторов еще не создана, то само государство должно постараться создать такие организации, которые также необходимы для обеспечения жизнеспособности демократической полиархии, как и политические партии страны</w:t>
      </w:r>
      <w:r w:rsidR="00EF5F96" w:rsidRPr="00EF5F96">
        <w:t xml:space="preserve">. </w:t>
      </w:r>
      <w:r w:rsidRPr="00EF5F96">
        <w:t>Ибо без них политика, продиктованная партиями, имеющими большинство в законодательных органах, либо останется на бумаге, либо будет осуществляться государственными чиновниками, как им заблагорассудится</w:t>
      </w:r>
      <w:r w:rsidR="00EF5F96">
        <w:t>".</w:t>
      </w:r>
    </w:p>
    <w:p w:rsidR="00EF5F96" w:rsidRDefault="00787579" w:rsidP="00EF5F96">
      <w:pPr>
        <w:ind w:firstLine="709"/>
      </w:pPr>
      <w:r w:rsidRPr="00EF5F96">
        <w:t>Действительно, функцию выразителя групповых интересов сегодня все больше берут на себя многочисленные общественные ассоциации,</w:t>
      </w:r>
      <w:r w:rsidR="00EF5F96">
        <w:t xml:space="preserve"> "</w:t>
      </w:r>
      <w:r w:rsidRPr="00EF5F96">
        <w:t>благодаря корпоративным механизмам взаимодействия с государством участвующие и в процессе агрегирования, взаимной притирки этих интересов</w:t>
      </w:r>
      <w:r w:rsidR="00EF5F96" w:rsidRPr="00EF5F96">
        <w:t xml:space="preserve">. </w:t>
      </w:r>
      <w:r w:rsidRPr="00EF5F96">
        <w:t xml:space="preserve">…В подготовке и принятии социально </w:t>
      </w:r>
      <w:r w:rsidR="00EF5F96">
        <w:t>-</w:t>
      </w:r>
      <w:r w:rsidRPr="00EF5F96">
        <w:t xml:space="preserve"> экономических решений они нередко оказываются более эффективными, нежели инструменты традиционной, партийной политики</w:t>
      </w:r>
      <w:r w:rsidR="00EF5F96" w:rsidRPr="00EF5F96">
        <w:t xml:space="preserve">. </w:t>
      </w:r>
      <w:r w:rsidRPr="00EF5F96">
        <w:t>Этому способствует широкое распространение во всех развитых странах органов функционального представительства, берущих на себя задачу согласования интересов в отдельных сферах</w:t>
      </w:r>
      <w:r w:rsidR="00EF5F96">
        <w:t>" (</w:t>
      </w:r>
      <w:r w:rsidRPr="00EF5F96">
        <w:rPr>
          <w:i/>
          <w:iCs/>
        </w:rPr>
        <w:t>Холодковский К</w:t>
      </w:r>
      <w:r w:rsidR="00C45E1F">
        <w:rPr>
          <w:i/>
          <w:iCs/>
        </w:rPr>
        <w:t>.</w:t>
      </w:r>
      <w:r w:rsidRPr="00EF5F96">
        <w:rPr>
          <w:i/>
          <w:iCs/>
        </w:rPr>
        <w:t>Г</w:t>
      </w:r>
      <w:r w:rsidR="00C45E1F">
        <w:rPr>
          <w:i/>
          <w:iCs/>
        </w:rPr>
        <w:t>.</w:t>
      </w:r>
      <w:r w:rsidR="00EF5F96" w:rsidRPr="00EF5F96">
        <w:t xml:space="preserve">). </w:t>
      </w:r>
      <w:r w:rsidRPr="00EF5F96">
        <w:t>Важно отметить, что группам интересов перешла та функция, исполнение которой и делало партии представителями гражданского общества</w:t>
      </w:r>
      <w:r w:rsidR="00EF5F96" w:rsidRPr="00EF5F96">
        <w:t xml:space="preserve">. </w:t>
      </w:r>
      <w:r w:rsidRPr="00EF5F96">
        <w:t>Однако группы интересов, по определению не могут претендовать на</w:t>
      </w:r>
      <w:r w:rsidR="00EF5F96" w:rsidRPr="00EF5F96">
        <w:t xml:space="preserve"> </w:t>
      </w:r>
      <w:r w:rsidRPr="00EF5F96">
        <w:t>легитимное представительство большинства и на осуществление власти от его имени</w:t>
      </w:r>
      <w:r w:rsidR="00EF5F96" w:rsidRPr="00EF5F96">
        <w:t xml:space="preserve">. </w:t>
      </w:r>
      <w:r w:rsidRPr="00EF5F96">
        <w:t>В отличие от политических партий, они и призваны артикулировать частные интересы, фрагментируя и разделяя тем самым общество на сегменты с несовпадающими интересами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Как отмечают исследователи, наибольших успехов реализации неокорпоративистской модели добились “малые европейские страны с хорошо организованными ассоциациями интересов и крайне уязвимыми интернационализированными экономиками</w:t>
      </w:r>
      <w:r w:rsidR="00EF5F96" w:rsidRPr="00EF5F96">
        <w:t xml:space="preserve">. </w:t>
      </w:r>
      <w:r w:rsidRPr="00EF5F96">
        <w:t>Корпоративистские тенденции просматривались особенно отчетливо, если в таких странах имелись мощные социал-демократические партии, сохранялись устойчивые электоральные предпочтения, если они обладали относительным культурным и языковым единством и соблюдали нейтралитет во внешней политике”</w:t>
      </w:r>
      <w:r w:rsidR="00EF5F96">
        <w:t xml:space="preserve"> (</w:t>
      </w:r>
      <w:r w:rsidRPr="00EF5F96">
        <w:rPr>
          <w:i/>
          <w:iCs/>
        </w:rPr>
        <w:t>Ф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Шмиттер</w:t>
      </w:r>
      <w:r w:rsidR="00EF5F96" w:rsidRPr="00EF5F96">
        <w:t xml:space="preserve">). </w:t>
      </w:r>
      <w:r w:rsidRPr="00EF5F96">
        <w:t>Это, прежде всего, скандинавские страны и Австрия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 xml:space="preserve">К наиболее важным характеристикам </w:t>
      </w:r>
      <w:r w:rsidRPr="00EF5F96">
        <w:rPr>
          <w:b/>
          <w:bCs/>
          <w:i/>
          <w:iCs/>
        </w:rPr>
        <w:t xml:space="preserve">неокорпоративной модели </w:t>
      </w:r>
      <w:r w:rsidRPr="00EF5F96">
        <w:t>принято относить следующие</w:t>
      </w:r>
      <w:r w:rsidR="00EF5F96" w:rsidRPr="00EF5F96">
        <w:t>:</w:t>
      </w:r>
    </w:p>
    <w:p w:rsidR="00EF5F96" w:rsidRDefault="00787579" w:rsidP="00EF5F96">
      <w:pPr>
        <w:ind w:firstLine="709"/>
      </w:pPr>
      <w:r w:rsidRPr="00EF5F96">
        <w:t>специфический, централизованный механизм артикуляции интересов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t>характерный способ распределения экономических и политических ценностей, по результатам переговоров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t>высокая степень ангажированности партнеров в процессе осуществления совместно выработанных решений, а также зависимость эффективности в реализации соглашений от силы и представительности отдельных структур</w:t>
      </w:r>
      <w:r w:rsidR="00EF5F96">
        <w:t xml:space="preserve"> (</w:t>
      </w:r>
      <w:r w:rsidRPr="00EF5F96">
        <w:rPr>
          <w:i/>
          <w:iCs/>
        </w:rPr>
        <w:t>Р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Хербут</w:t>
      </w:r>
      <w:r w:rsidR="00EF5F96" w:rsidRPr="00EF5F96">
        <w:t>).</w:t>
      </w:r>
    </w:p>
    <w:p w:rsidR="00EF5F96" w:rsidRDefault="00787579" w:rsidP="00EF5F96">
      <w:pPr>
        <w:ind w:firstLine="709"/>
      </w:pPr>
      <w:r w:rsidRPr="00EF5F96">
        <w:t>В этом смысле особенно характерна австрийская модель неокорпоративизма, не случайно термин</w:t>
      </w:r>
      <w:r w:rsidR="00EF5F96">
        <w:t xml:space="preserve"> "</w:t>
      </w:r>
      <w:r w:rsidRPr="00EF5F96">
        <w:t>социальное партнерство</w:t>
      </w:r>
      <w:r w:rsidR="00EF5F96">
        <w:t xml:space="preserve">" </w:t>
      </w:r>
      <w:r w:rsidRPr="00EF5F96">
        <w:t>возник применительно к австрийской системе распределения социальных благ и совместного управления социальными конфликтами, возникающими в связи с этим</w:t>
      </w:r>
      <w:r w:rsidR="00EF5F96" w:rsidRPr="00EF5F96">
        <w:t xml:space="preserve">. </w:t>
      </w:r>
      <w:r w:rsidRPr="00EF5F96">
        <w:t>Обычно указывают на три основные черты этой системы</w:t>
      </w:r>
      <w:r w:rsidR="00EF5F96">
        <w:t>:</w:t>
      </w:r>
    </w:p>
    <w:p w:rsidR="00EF5F96" w:rsidRDefault="00EF5F96" w:rsidP="00EF5F96">
      <w:pPr>
        <w:ind w:firstLine="709"/>
      </w:pPr>
      <w:r>
        <w:t>1)</w:t>
      </w:r>
      <w:r w:rsidRPr="00EF5F96">
        <w:t xml:space="preserve"> </w:t>
      </w:r>
      <w:r w:rsidR="00787579" w:rsidRPr="00EF5F96">
        <w:t>институализированная система консенсуального политического компромисса между большими группами интересов</w:t>
      </w:r>
      <w:r>
        <w:t>;</w:t>
      </w:r>
    </w:p>
    <w:p w:rsidR="00EF5F96" w:rsidRDefault="00EF5F96" w:rsidP="00EF5F96">
      <w:pPr>
        <w:ind w:firstLine="709"/>
      </w:pPr>
      <w:r>
        <w:t>2)</w:t>
      </w:r>
      <w:r w:rsidRPr="00EF5F96">
        <w:t xml:space="preserve"> </w:t>
      </w:r>
      <w:r w:rsidR="00787579" w:rsidRPr="00EF5F96">
        <w:t>институализированная и централизованная кооперация между представителями секторов труда, капитала и агентами государства</w:t>
      </w:r>
      <w:r>
        <w:t>;</w:t>
      </w:r>
    </w:p>
    <w:p w:rsidR="00EF5F96" w:rsidRDefault="00EF5F96" w:rsidP="00EF5F96">
      <w:pPr>
        <w:ind w:firstLine="709"/>
      </w:pPr>
      <w:r>
        <w:t>3)</w:t>
      </w:r>
      <w:r w:rsidRPr="00EF5F96">
        <w:t xml:space="preserve"> </w:t>
      </w:r>
      <w:r w:rsidR="00787579" w:rsidRPr="00EF5F96">
        <w:t>демократическая система управления предприятиями</w:t>
      </w:r>
      <w:r w:rsidRPr="00EF5F96">
        <w:t>.</w:t>
      </w:r>
    </w:p>
    <w:p w:rsidR="00EF5F96" w:rsidRDefault="00787579" w:rsidP="00EF5F96">
      <w:pPr>
        <w:ind w:firstLine="709"/>
      </w:pPr>
      <w:r w:rsidRPr="00EF5F96">
        <w:t>В других странах, где неокорпор</w:t>
      </w:r>
      <w:r w:rsidR="00C45E1F">
        <w:t>а</w:t>
      </w:r>
      <w:r w:rsidRPr="00EF5F96">
        <w:t>тизм</w:t>
      </w:r>
      <w:r w:rsidR="00EF5F96" w:rsidRPr="00EF5F96">
        <w:t xml:space="preserve"> </w:t>
      </w:r>
      <w:r w:rsidRPr="00EF5F96">
        <w:t>имел меньший успех</w:t>
      </w:r>
      <w:r w:rsidR="00EF5F96">
        <w:t xml:space="preserve"> (</w:t>
      </w:r>
      <w:r w:rsidRPr="00EF5F96">
        <w:t xml:space="preserve">Великобритания, США и </w:t>
      </w:r>
      <w:r w:rsidR="00EF5F96">
        <w:t>др.)</w:t>
      </w:r>
      <w:r w:rsidR="00EF5F96" w:rsidRPr="00EF5F96">
        <w:t xml:space="preserve"> </w:t>
      </w:r>
      <w:r w:rsidRPr="00EF5F96">
        <w:t xml:space="preserve">действует </w:t>
      </w:r>
      <w:r w:rsidRPr="00EF5F96">
        <w:rPr>
          <w:b/>
          <w:bCs/>
          <w:i/>
          <w:iCs/>
        </w:rPr>
        <w:t>плюралистская модель</w:t>
      </w:r>
      <w:r w:rsidRPr="00EF5F96">
        <w:t xml:space="preserve"> взаимодействия групп интересов</w:t>
      </w:r>
      <w:r w:rsidR="00EF5F96" w:rsidRPr="00EF5F96">
        <w:t xml:space="preserve">. </w:t>
      </w:r>
      <w:r w:rsidRPr="00EF5F96">
        <w:t>При плюрализме группы интересов осуществляют давление на политические элиты более спонтанным образом</w:t>
      </w:r>
      <w:r w:rsidR="00EF5F96" w:rsidRPr="00EF5F96">
        <w:t xml:space="preserve">. </w:t>
      </w:r>
      <w:r w:rsidRPr="00EF5F96">
        <w:t>Одной из важнейших черт плюрализма является большое число акторов, участвующих в политическом процессе</w:t>
      </w:r>
      <w:r w:rsidR="00EF5F96" w:rsidRPr="00EF5F96">
        <w:t xml:space="preserve">. </w:t>
      </w:r>
      <w:r w:rsidRPr="00EF5F96">
        <w:t>Плюралистическое распределение благ имеет более стихийный характер, близкий к рыночной конкуренции</w:t>
      </w:r>
      <w:r w:rsidR="00EF5F96" w:rsidRPr="00EF5F96">
        <w:t xml:space="preserve">. </w:t>
      </w:r>
      <w:r w:rsidRPr="00EF5F96">
        <w:t>Перераспределение благ и привилегий является эффектом организованного давления, а процесс принятия политических решений происходит в результате острой конкуренции, а не сотрудничества групп интересов, поскольку малые группы интересов относительно редко руководствуются ценностями, связанными с общественным интересом</w:t>
      </w:r>
      <w:r w:rsidR="00EF5F96" w:rsidRPr="00EF5F96">
        <w:t xml:space="preserve">, </w:t>
      </w:r>
      <w:r w:rsidRPr="00EF5F96">
        <w:t>ориетируясь, по преимуществу, на получение выгоды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Плюрализм предполагает, что оптимальным путем, делающим возможным изменение социально-экономической системы в сторону большей справедливости и создающим благоприятные условия для достижения политического консенсуса, является свободная игра интересов</w:t>
      </w:r>
      <w:r w:rsidR="00EF5F96" w:rsidRPr="00EF5F96">
        <w:t xml:space="preserve">. </w:t>
      </w:r>
      <w:r w:rsidRPr="00EF5F96">
        <w:t>Неокорпоративизм главную роль приписывает кооперации и координации интересов, которые ведут к широким социальным соглашениям</w:t>
      </w:r>
      <w:r w:rsidR="00EF5F96" w:rsidRPr="00EF5F96">
        <w:t xml:space="preserve">. </w:t>
      </w:r>
      <w:r w:rsidRPr="00EF5F96">
        <w:t>Однако, очевидно, что как та, так и другая модель являются идеальными конструкциями, на практике действуют смешанные системы взаимодействия групп интересов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Однако большинство наблюдателей, вне зависимости от их оценки</w:t>
      </w:r>
      <w:r w:rsidR="00EF5F96" w:rsidRPr="00EF5F96">
        <w:t xml:space="preserve"> </w:t>
      </w:r>
      <w:r w:rsidRPr="00EF5F96">
        <w:t>практики неокорпоратизма и плюрализма, признают, что под ее воздействием происходит постепенная трансформация современных демократий</w:t>
      </w:r>
      <w:r w:rsidR="00EF5F96" w:rsidRPr="00EF5F96">
        <w:t xml:space="preserve">. </w:t>
      </w:r>
      <w:r w:rsidRPr="00EF5F96">
        <w:t>Противники пишут о господстве профсоюзов и “профсоюзном государстве</w:t>
      </w:r>
      <w:r w:rsidR="00EF5F96">
        <w:t xml:space="preserve">". </w:t>
      </w:r>
      <w:r w:rsidRPr="00EF5F96">
        <w:t>Сторонники говорят о появлении системы “организованного капитализма</w:t>
      </w:r>
      <w:r w:rsidR="00EF5F96">
        <w:t xml:space="preserve">". </w:t>
      </w:r>
      <w:r w:rsidRPr="00EF5F96">
        <w:t>Неангажированные исследователи констатируют</w:t>
      </w:r>
      <w:r w:rsidR="00EF5F96" w:rsidRPr="00EF5F96">
        <w:t xml:space="preserve">: </w:t>
      </w:r>
      <w:r w:rsidRPr="00EF5F96">
        <w:t>“ Наряду с индивидами</w:t>
      </w:r>
      <w:r w:rsidR="00EF5F96">
        <w:t xml:space="preserve"> (</w:t>
      </w:r>
      <w:r w:rsidRPr="00EF5F96">
        <w:t>если не взамен последних</w:t>
      </w:r>
      <w:r w:rsidR="00EF5F96" w:rsidRPr="00EF5F96">
        <w:t xml:space="preserve">) </w:t>
      </w:r>
      <w:r w:rsidRPr="00EF5F96">
        <w:t>своего рода гражданами становятся организации</w:t>
      </w:r>
      <w:r w:rsidR="00EF5F96" w:rsidRPr="00EF5F96">
        <w:t xml:space="preserve">. </w:t>
      </w:r>
      <w:r w:rsidRPr="00EF5F96">
        <w:t>Степень подотчетности</w:t>
      </w:r>
      <w:r w:rsidR="00EF5F96" w:rsidRPr="00EF5F96">
        <w:t xml:space="preserve"> [</w:t>
      </w:r>
      <w:r w:rsidRPr="00EF5F96">
        <w:t>властей</w:t>
      </w:r>
      <w:r w:rsidR="00EF5F96" w:rsidRPr="00EF5F96">
        <w:t xml:space="preserve">] </w:t>
      </w:r>
      <w:r w:rsidRPr="00EF5F96">
        <w:t>и их восприимчивости</w:t>
      </w:r>
      <w:r w:rsidR="00EF5F96" w:rsidRPr="00EF5F96">
        <w:t xml:space="preserve"> [</w:t>
      </w:r>
      <w:r w:rsidRPr="00EF5F96">
        <w:t>к нуждам граждан</w:t>
      </w:r>
      <w:r w:rsidR="00EF5F96" w:rsidRPr="00EF5F96">
        <w:t xml:space="preserve">] </w:t>
      </w:r>
      <w:r w:rsidRPr="00EF5F96">
        <w:t>возрастает, но за счет снижения степени участия индивидов</w:t>
      </w:r>
      <w:r w:rsidR="00EF5F96" w:rsidRPr="00EF5F96">
        <w:t xml:space="preserve"> [</w:t>
      </w:r>
      <w:r w:rsidRPr="00EF5F96">
        <w:t>в политической жизни</w:t>
      </w:r>
      <w:r w:rsidR="00EF5F96" w:rsidRPr="00EF5F96">
        <w:t xml:space="preserve">] </w:t>
      </w:r>
      <w:r w:rsidRPr="00EF5F96">
        <w:t>и их доступа</w:t>
      </w:r>
      <w:r w:rsidR="00EF5F96" w:rsidRPr="00EF5F96">
        <w:t xml:space="preserve"> [</w:t>
      </w:r>
      <w:r w:rsidRPr="00EF5F96">
        <w:t>к принятию решений</w:t>
      </w:r>
      <w:r w:rsidR="00EF5F96" w:rsidRPr="00EF5F96">
        <w:t xml:space="preserve">]. </w:t>
      </w:r>
      <w:r w:rsidRPr="00EF5F96">
        <w:t>Конкуренция внутри организаций начинает заменять конкуренцию между организациями</w:t>
      </w:r>
      <w:r w:rsidR="00EF5F96" w:rsidRPr="00EF5F96">
        <w:t xml:space="preserve">. </w:t>
      </w:r>
      <w:r w:rsidRPr="00EF5F96">
        <w:t>Развитие данной тенденции происходит неравномерно, не все ее признают и далеко не очевидно, каков в конечном счете будет результат</w:t>
      </w:r>
      <w:r w:rsidR="00EF5F96" w:rsidRPr="00EF5F96">
        <w:t xml:space="preserve">; </w:t>
      </w:r>
      <w:r w:rsidRPr="00EF5F96">
        <w:t>и все же практически во всех современных обществах демократия становится все более связанной “интересами</w:t>
      </w:r>
      <w:r w:rsidR="00EF5F96">
        <w:t xml:space="preserve">", </w:t>
      </w:r>
      <w:r w:rsidRPr="00EF5F96">
        <w:t>все более “организованной</w:t>
      </w:r>
      <w:r w:rsidR="00EF5F96">
        <w:t xml:space="preserve">" </w:t>
      </w:r>
      <w:r w:rsidRPr="00EF5F96">
        <w:t>и все более “непрямой</w:t>
      </w:r>
      <w:r w:rsidR="00EF5F96">
        <w:t>" (</w:t>
      </w:r>
      <w:r w:rsidRPr="00EF5F96">
        <w:rPr>
          <w:i/>
          <w:iCs/>
        </w:rPr>
        <w:t>Ф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Шмиттер</w:t>
      </w:r>
      <w:r w:rsidR="00EF5F96" w:rsidRPr="00EF5F96">
        <w:t>).</w:t>
      </w:r>
    </w:p>
    <w:p w:rsidR="00EF5F96" w:rsidRDefault="00787579" w:rsidP="00EF5F96">
      <w:pPr>
        <w:ind w:firstLine="709"/>
      </w:pPr>
      <w:r w:rsidRPr="00EF5F96">
        <w:t>И все-таки почему, несмотря на целый ряд негативных моментов</w:t>
      </w:r>
      <w:r w:rsidR="00EF5F96">
        <w:t xml:space="preserve"> (</w:t>
      </w:r>
      <w:r w:rsidRPr="00EF5F96">
        <w:t>прежде всего это неравновесность ресурсов различных групп интересов и возможность доминирования нескольких наиболее мощных из них, большая вероятность использования незаконных способов давления на власть</w:t>
      </w:r>
      <w:r w:rsidR="00EF5F96" w:rsidRPr="00EF5F96">
        <w:t>),</w:t>
      </w:r>
      <w:r w:rsidRPr="00EF5F96">
        <w:t xml:space="preserve"> неокорпоратизм в целом способствует укреплению западной демократии и сохранению социального мира</w:t>
      </w:r>
      <w:r w:rsidR="00EF5F96" w:rsidRPr="00EF5F96">
        <w:t>?</w:t>
      </w:r>
    </w:p>
    <w:p w:rsidR="00EF5F96" w:rsidRDefault="00787579" w:rsidP="00EF5F96">
      <w:pPr>
        <w:ind w:firstLine="709"/>
      </w:pPr>
      <w:r w:rsidRPr="00EF5F96">
        <w:t>Во-первых, это наличие независимых от государства групп интересов, нацеленных на взаимодействие с ним ради укрепления социального партнерства и повышения политической и экономической эффективности системы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Во-вторых, это та или иная степень институализации этого взаимодействия, а также способность государства “навязывать</w:t>
      </w:r>
      <w:r w:rsidR="00EF5F96">
        <w:t xml:space="preserve">" </w:t>
      </w:r>
      <w:r w:rsidRPr="00EF5F96">
        <w:t>в ходе переговоров</w:t>
      </w:r>
      <w:r w:rsidR="00EF5F96" w:rsidRPr="00EF5F96">
        <w:t xml:space="preserve"> </w:t>
      </w:r>
      <w:r w:rsidRPr="00EF5F96">
        <w:t>общенациональные приоритеты и защищать интересы “слабых</w:t>
      </w:r>
      <w:r w:rsidR="00EF5F96">
        <w:t xml:space="preserve">" </w:t>
      </w:r>
      <w:r w:rsidRPr="00EF5F96">
        <w:t>групп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В-третьих, это соблюдение всеми сторонами взятых на себя обязательств и соответствующая система контроля за их применением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В условиях нынешней российской действительности, характеризующейся тем, что структура групповых интересов только складывается</w:t>
      </w:r>
      <w:r w:rsidR="00EF5F96" w:rsidRPr="00EF5F96">
        <w:t xml:space="preserve">, </w:t>
      </w:r>
      <w:r w:rsidRPr="00EF5F96">
        <w:t>принимаемые законы или не работают, или открыто игнорируются, состояние общественной морали желает</w:t>
      </w:r>
      <w:r w:rsidR="00EF5F96" w:rsidRPr="00EF5F96">
        <w:t xml:space="preserve"> </w:t>
      </w:r>
      <w:r w:rsidRPr="00EF5F96">
        <w:t>лучшего, бюджетный пирог скуден, а спрос на него огромен,</w:t>
      </w:r>
      <w:r w:rsidR="00EF5F96" w:rsidRPr="00EF5F96">
        <w:t xml:space="preserve"> - </w:t>
      </w:r>
      <w:r w:rsidRPr="00EF5F96">
        <w:t>в этих условиях сложились чрезвычайно благоприятные условия для расцвета группового эгоизма “сильных</w:t>
      </w:r>
      <w:r w:rsidR="00EF5F96">
        <w:t xml:space="preserve">", </w:t>
      </w:r>
      <w:r w:rsidRPr="00EF5F96">
        <w:t>за счет ущемления интересов “слабых</w:t>
      </w:r>
      <w:r w:rsidR="00EF5F96">
        <w:t xml:space="preserve">" </w:t>
      </w:r>
      <w:r w:rsidRPr="00EF5F96">
        <w:t>и становления кланово</w:t>
      </w:r>
      <w:r w:rsidR="00EF5F96" w:rsidRPr="00EF5F96">
        <w:t xml:space="preserve"> - </w:t>
      </w:r>
      <w:r w:rsidRPr="00EF5F96">
        <w:t>корпоративной системы власти</w:t>
      </w:r>
      <w:r w:rsidR="00EF5F96" w:rsidRPr="00EF5F96">
        <w:t xml:space="preserve">. </w:t>
      </w:r>
      <w:r w:rsidRPr="00EF5F96">
        <w:t>Поэтому опыт западного зрелого корпоративизма может сыграть позитивную роль в становлении цивилизованной системы взаимодействий российских заинтересованных групп и власти</w:t>
      </w:r>
      <w:r w:rsidR="00EF5F96" w:rsidRPr="00EF5F96">
        <w:t>.</w:t>
      </w:r>
    </w:p>
    <w:p w:rsidR="00C45E1F" w:rsidRDefault="00C45E1F" w:rsidP="00EF5F96">
      <w:pPr>
        <w:ind w:firstLine="709"/>
        <w:rPr>
          <w:b/>
          <w:bCs/>
        </w:rPr>
      </w:pPr>
    </w:p>
    <w:p w:rsidR="00C45E1F" w:rsidRDefault="00787579" w:rsidP="00C45E1F">
      <w:pPr>
        <w:pStyle w:val="2"/>
      </w:pPr>
      <w:bookmarkStart w:id="1" w:name="_Toc265124983"/>
      <w:r w:rsidRPr="00EF5F96">
        <w:t>2</w:t>
      </w:r>
      <w:r w:rsidR="00EF5F96" w:rsidRPr="00EF5F96">
        <w:t xml:space="preserve">. </w:t>
      </w:r>
      <w:r w:rsidRPr="00EF5F96">
        <w:t>Роль средств массовой информации в политическом процессе</w:t>
      </w:r>
      <w:bookmarkEnd w:id="1"/>
    </w:p>
    <w:p w:rsidR="00C45E1F" w:rsidRDefault="00C45E1F" w:rsidP="00EF5F96">
      <w:pPr>
        <w:ind w:firstLine="709"/>
      </w:pPr>
    </w:p>
    <w:p w:rsidR="00EF5F96" w:rsidRDefault="00787579" w:rsidP="00EF5F96">
      <w:pPr>
        <w:ind w:firstLine="709"/>
      </w:pPr>
      <w:r w:rsidRPr="00EF5F96">
        <w:t xml:space="preserve">Политический порядок </w:t>
      </w:r>
      <w:r w:rsidR="00EF5F96">
        <w:t>-</w:t>
      </w:r>
      <w:r w:rsidRPr="00EF5F96">
        <w:t xml:space="preserve"> это, прежде всего, ментальный порядок и политические структуры существуют по большей части в виде социальных представлений, инкорпорированных в сознание людей</w:t>
      </w:r>
      <w:r w:rsidR="00EF5F96" w:rsidRPr="00EF5F96">
        <w:t>.</w:t>
      </w:r>
      <w:r w:rsidR="00EF5F96">
        <w:t xml:space="preserve"> "</w:t>
      </w:r>
      <w:r w:rsidRPr="00EF5F96">
        <w:t>Политика</w:t>
      </w:r>
      <w:r w:rsidR="00EF5F96" w:rsidRPr="00EF5F96">
        <w:t xml:space="preserve"> - </w:t>
      </w:r>
      <w:r w:rsidRPr="00EF5F96">
        <w:t>это, прежде всего, символическая борьба, в которой каждый политический актор пытается монополизировать публичное слово или хотя бы стремится к победе своего представления о мире и его признании в качестве правильного и верного как можно большим числом людей</w:t>
      </w:r>
      <w:r w:rsidR="00EF5F96">
        <w:t xml:space="preserve">", </w:t>
      </w:r>
      <w:r w:rsidRPr="00EF5F96">
        <w:t xml:space="preserve">отмечает французский социолог </w:t>
      </w:r>
      <w:r w:rsidRPr="00EF5F96">
        <w:rPr>
          <w:i/>
          <w:iCs/>
        </w:rPr>
        <w:t>Патрик Шампань</w:t>
      </w:r>
      <w:r w:rsidR="00EF5F96" w:rsidRPr="00EF5F96">
        <w:t xml:space="preserve">. </w:t>
      </w:r>
      <w:r w:rsidRPr="00EF5F96">
        <w:t>Действительно, с момента возникновения института прессы</w:t>
      </w:r>
      <w:r w:rsidR="00EF5F96">
        <w:t xml:space="preserve"> (</w:t>
      </w:r>
      <w:r w:rsidRPr="00EF5F96">
        <w:t>17-18 вв</w:t>
      </w:r>
      <w:r w:rsidR="00C45E1F">
        <w:t>.</w:t>
      </w:r>
      <w:r w:rsidR="00EF5F96" w:rsidRPr="00EF5F96">
        <w:t xml:space="preserve">) </w:t>
      </w:r>
      <w:r w:rsidRPr="00EF5F96">
        <w:t>СМИ становятся активными непосредственными участниками политического процесса, являясь выразителями многообразных индивидуальных, групповых, государственных и национальных интересов</w:t>
      </w:r>
      <w:r w:rsidR="00EF5F96" w:rsidRPr="00EF5F96">
        <w:t xml:space="preserve">. </w:t>
      </w:r>
      <w:r w:rsidRPr="00EF5F96">
        <w:t xml:space="preserve">Не случайно государство и другие политические акторы всегда стремились к установлению контроля над СМИ, в свою очередь, сохранение их независимости и свобода информации </w:t>
      </w:r>
      <w:r w:rsidR="00EF5F96">
        <w:t>-</w:t>
      </w:r>
      <w:r w:rsidRPr="00EF5F96">
        <w:t xml:space="preserve"> важнейшие признаки демократичности политического режима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rPr>
          <w:i/>
          <w:iCs/>
        </w:rPr>
        <w:t>Средства массовой информации</w:t>
      </w:r>
      <w:r w:rsidRPr="00EF5F96">
        <w:t xml:space="preserve"> обычно определяются как структуры</w:t>
      </w:r>
      <w:r w:rsidR="00EF5F96">
        <w:t xml:space="preserve"> (</w:t>
      </w:r>
      <w:r w:rsidRPr="00EF5F96">
        <w:t>учреждения, предприятия и организации</w:t>
      </w:r>
      <w:r w:rsidR="00EF5F96" w:rsidRPr="00EF5F96">
        <w:t xml:space="preserve">) </w:t>
      </w:r>
      <w:r w:rsidRPr="00EF5F96">
        <w:t>создаваемые с целью открытой публичной передачи с помощью специального технического инструментария различных сведений любым лицам</w:t>
      </w:r>
      <w:r w:rsidR="00EF5F96" w:rsidRPr="00EF5F96">
        <w:t xml:space="preserve">. </w:t>
      </w:r>
      <w:r w:rsidRPr="00EF5F96">
        <w:t xml:space="preserve">Их отличительные черты </w:t>
      </w:r>
      <w:r w:rsidR="00EF5F96">
        <w:t>-</w:t>
      </w:r>
      <w:r w:rsidRPr="00EF5F96">
        <w:t xml:space="preserve"> публичность, </w:t>
      </w:r>
      <w:r w:rsidR="00EF5F96">
        <w:t>т.е.</w:t>
      </w:r>
      <w:r w:rsidR="00EF5F96" w:rsidRPr="00EF5F96">
        <w:t xml:space="preserve"> </w:t>
      </w:r>
      <w:r w:rsidRPr="00EF5F96">
        <w:t>неограниченный и надперсональный круг потребителей</w:t>
      </w:r>
      <w:r w:rsidR="00EF5F96" w:rsidRPr="00EF5F96">
        <w:t xml:space="preserve">; </w:t>
      </w:r>
      <w:r w:rsidRPr="00EF5F96">
        <w:t>наличие специальных технических средств</w:t>
      </w:r>
      <w:r w:rsidR="00EF5F96" w:rsidRPr="00EF5F96">
        <w:t xml:space="preserve">; </w:t>
      </w:r>
      <w:r w:rsidRPr="00EF5F96">
        <w:t>непрямое, разделенное в пространстве и во времени взаимодействие коммуникационных партнеров</w:t>
      </w:r>
      <w:r w:rsidR="00EF5F96" w:rsidRPr="00EF5F96">
        <w:t xml:space="preserve">; </w:t>
      </w:r>
      <w:r w:rsidRPr="00EF5F96">
        <w:t>однонаправленность воздействия от коммуникатора к получателю</w:t>
      </w:r>
      <w:r w:rsidR="00EF5F96">
        <w:t xml:space="preserve"> (</w:t>
      </w:r>
      <w:r w:rsidRPr="00EF5F96">
        <w:t>реципиенту</w:t>
      </w:r>
      <w:r w:rsidR="00EF5F96" w:rsidRPr="00EF5F96">
        <w:t xml:space="preserve">); </w:t>
      </w:r>
      <w:r w:rsidRPr="00EF5F96">
        <w:t>невозможность перемены их ролей</w:t>
      </w:r>
      <w:r w:rsidR="00EF5F96" w:rsidRPr="00EF5F96">
        <w:t xml:space="preserve">; </w:t>
      </w:r>
      <w:r w:rsidRPr="00EF5F96">
        <w:t>непостоянный, дисперсный характер их аудитории, которая образуется от случая к случаю в результате общего внимания, проявленного к той или иной передаче или статье</w:t>
      </w:r>
      <w:r w:rsidR="00EF5F96">
        <w:t xml:space="preserve"> (</w:t>
      </w:r>
      <w:r w:rsidRPr="00EF5F96">
        <w:rPr>
          <w:i/>
          <w:iCs/>
        </w:rPr>
        <w:t>В</w:t>
      </w:r>
      <w:r w:rsidR="00EF5F96">
        <w:rPr>
          <w:i/>
          <w:iCs/>
        </w:rPr>
        <w:t xml:space="preserve">.П. </w:t>
      </w:r>
      <w:r w:rsidRPr="00EF5F96">
        <w:rPr>
          <w:i/>
          <w:iCs/>
        </w:rPr>
        <w:t>Пугачев</w:t>
      </w:r>
      <w:r w:rsidR="00EF5F96" w:rsidRPr="00EF5F96">
        <w:t xml:space="preserve">). </w:t>
      </w:r>
      <w:r w:rsidRPr="00EF5F96">
        <w:t>В настоящее время без СМИ нельзя себе представить не только политику, но и повседневную жизнь</w:t>
      </w:r>
      <w:r w:rsidR="00EF5F96" w:rsidRPr="00EF5F96">
        <w:t xml:space="preserve">. </w:t>
      </w:r>
      <w:r w:rsidRPr="00EF5F96">
        <w:t>Еще в 40</w:t>
      </w:r>
      <w:r w:rsidR="00EF5F96" w:rsidRPr="00EF5F96">
        <w:t xml:space="preserve"> - </w:t>
      </w:r>
      <w:r w:rsidRPr="00EF5F96">
        <w:t xml:space="preserve">60-е годы, ученые, исследуя влияние СМИ на массовое политическое поведение, постоянно задавали вопрос </w:t>
      </w:r>
      <w:r w:rsidR="00EF5F96">
        <w:t>-</w:t>
      </w:r>
      <w:r w:rsidRPr="00EF5F96">
        <w:t xml:space="preserve"> не являются ли первые главным и определяющим фактором последнего</w:t>
      </w:r>
      <w:r w:rsidR="00EF5F96" w:rsidRPr="00EF5F96">
        <w:t xml:space="preserve">. </w:t>
      </w:r>
      <w:r w:rsidRPr="00EF5F96">
        <w:t>Хотя характер оценок и прогнозов менялся от десятилетия к десятилетию, признание СМИ в качестве важного актора политического процесса мало у кого вызывает сомнение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 xml:space="preserve">Теоретически СМИ </w:t>
      </w:r>
      <w:r w:rsidR="00EF5F96">
        <w:t>-</w:t>
      </w:r>
      <w:r w:rsidRPr="00EF5F96">
        <w:t xml:space="preserve"> пресса, радио, телевидение, кино, звуко</w:t>
      </w:r>
      <w:r w:rsidR="00EF5F96" w:rsidRPr="00EF5F96">
        <w:t xml:space="preserve"> - </w:t>
      </w:r>
      <w:r w:rsidRPr="00EF5F96">
        <w:t>и видеозапись, а в последние десятилетия многочисленные системы спутниковой связи, кабельного телевидения, региональные и глобальные компьютерные сети относятся к техническому инструментарию коммуникации</w:t>
      </w:r>
      <w:r w:rsidR="00EF5F96" w:rsidRPr="00EF5F96">
        <w:t xml:space="preserve">. </w:t>
      </w:r>
      <w:r w:rsidRPr="00EF5F96">
        <w:t>В их задачу входит сбор инфо</w:t>
      </w:r>
      <w:r w:rsidR="00C45E1F">
        <w:t>р</w:t>
      </w:r>
      <w:r w:rsidRPr="00EF5F96">
        <w:t>мации по своим каналам, ее кодирование в соответствии со стилями, свойственными именно этим каналам и, наконец, ее передача пользователям</w:t>
      </w:r>
      <w:r w:rsidR="00EF5F96">
        <w:t xml:space="preserve"> (</w:t>
      </w:r>
      <w:r w:rsidRPr="00EF5F96">
        <w:t>зрителям, слушателям, читателям</w:t>
      </w:r>
      <w:r w:rsidR="00EF5F96" w:rsidRPr="00EF5F96">
        <w:t xml:space="preserve">). </w:t>
      </w:r>
      <w:r w:rsidRPr="00EF5F96">
        <w:t>Однако уже способ кодирования информации, по разному, влияет на ее потребителей</w:t>
      </w:r>
      <w:r w:rsidR="00EF5F96" w:rsidRPr="00EF5F96">
        <w:t xml:space="preserve">. </w:t>
      </w:r>
      <w:r w:rsidRPr="00EF5F96">
        <w:t>Любое событие, отраженное в журналистской статье, радиорепортаже или телевизионном сюжете, имеет различную кодировку и, следовательно, представляют собой</w:t>
      </w:r>
      <w:r w:rsidR="00EF5F96" w:rsidRPr="00EF5F96">
        <w:t xml:space="preserve"> </w:t>
      </w:r>
      <w:r w:rsidRPr="00EF5F96">
        <w:t>различные способы воздействия на аудиторию</w:t>
      </w:r>
      <w:r w:rsidR="00EF5F96" w:rsidRPr="00EF5F96">
        <w:t xml:space="preserve">. </w:t>
      </w:r>
      <w:r w:rsidRPr="00EF5F96">
        <w:t>Так, если радиосообщения и, тем более</w:t>
      </w:r>
      <w:r w:rsidR="00EF5F96" w:rsidRPr="00EF5F96">
        <w:t xml:space="preserve">, </w:t>
      </w:r>
      <w:r w:rsidRPr="00EF5F96">
        <w:t>газетные</w:t>
      </w:r>
      <w:r w:rsidR="00EF5F96">
        <w:t xml:space="preserve"> (</w:t>
      </w:r>
      <w:r w:rsidRPr="00EF5F96">
        <w:t>журнальные статьи</w:t>
      </w:r>
      <w:r w:rsidR="00EF5F96" w:rsidRPr="00EF5F96">
        <w:t xml:space="preserve">) </w:t>
      </w:r>
      <w:r w:rsidRPr="00EF5F96">
        <w:t>о забастовке, демонстрации или военном столкновении связаны с непосредственным комментарием, отражающим точку зрения журналиста или</w:t>
      </w:r>
      <w:r w:rsidR="00EF5F96">
        <w:t xml:space="preserve"> "</w:t>
      </w:r>
      <w:r w:rsidRPr="00EF5F96">
        <w:t>линию</w:t>
      </w:r>
      <w:r w:rsidR="00EF5F96">
        <w:t xml:space="preserve">" </w:t>
      </w:r>
      <w:r w:rsidRPr="00EF5F96">
        <w:t>редакции, то показ видеосюжета об этих же событиях, несмотря на то, что он сопровождается комментарием</w:t>
      </w:r>
      <w:r w:rsidR="00EF5F96" w:rsidRPr="00EF5F96">
        <w:t xml:space="preserve"> </w:t>
      </w:r>
      <w:r w:rsidRPr="00EF5F96">
        <w:t>и, зачастую, монтируется, означает радикально иной способ кодировки информации, поскольку он переносит событие непосредственно в дом зрителя, создавая эффект присутствия, придавая тем самым информации большую достоверность и правдивость</w:t>
      </w:r>
      <w:r w:rsidR="00EF5F96">
        <w:t xml:space="preserve"> (</w:t>
      </w:r>
      <w:r w:rsidRPr="00EF5F96">
        <w:t>часто вполне обманчивую</w:t>
      </w:r>
      <w:r w:rsidR="00EF5F96" w:rsidRPr="00EF5F96">
        <w:t xml:space="preserve">). </w:t>
      </w:r>
      <w:r w:rsidRPr="00EF5F96">
        <w:t>Избирательно</w:t>
      </w:r>
      <w:r w:rsidR="00EF5F96">
        <w:t xml:space="preserve"> "</w:t>
      </w:r>
      <w:r w:rsidRPr="00EF5F96">
        <w:t>выхватывая</w:t>
      </w:r>
      <w:r w:rsidR="00EF5F96">
        <w:t xml:space="preserve">" </w:t>
      </w:r>
      <w:r w:rsidRPr="00EF5F96">
        <w:t>отдельные моменты из процесса, видеосюжет может создавать устойчивое единичное впечатление о событии, которое в дальнейшем трудно изменить при помощи комментария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В свою очередь, газеты и журналы могут кодировать информацию и манипулировать</w:t>
      </w:r>
      <w:r w:rsidR="00EF5F96" w:rsidRPr="00EF5F96">
        <w:t xml:space="preserve"> </w:t>
      </w:r>
      <w:r w:rsidRPr="00EF5F96">
        <w:t xml:space="preserve">ей при помощи размеров заголовков, форм шрифтов, специфики стилей, места размещения и </w:t>
      </w:r>
      <w:r w:rsidR="00EF5F96">
        <w:t>т.д.</w:t>
      </w:r>
      <w:r w:rsidR="00EF5F96" w:rsidRPr="00EF5F96">
        <w:t xml:space="preserve"> </w:t>
      </w:r>
      <w:r w:rsidRPr="00EF5F96">
        <w:t>Следовательно, учет</w:t>
      </w:r>
      <w:r w:rsidR="00EF5F96" w:rsidRPr="00EF5F96">
        <w:t xml:space="preserve"> </w:t>
      </w:r>
      <w:r w:rsidRPr="00EF5F96">
        <w:t>таких факторов как</w:t>
      </w:r>
      <w:r w:rsidR="00EF5F96" w:rsidRPr="00EF5F96">
        <w:t xml:space="preserve">: </w:t>
      </w:r>
      <w:r w:rsidRPr="00EF5F96">
        <w:t>многообразие источников информации и способов ее кодирования, сложность и противоречивость окружающего мира</w:t>
      </w:r>
      <w:r w:rsidR="00EF5F96" w:rsidRPr="00EF5F96">
        <w:t xml:space="preserve">, </w:t>
      </w:r>
      <w:r w:rsidRPr="00EF5F96">
        <w:t>позволяет констатировать, что искажение реальности, ее неадекватное отражение, является практически неизбежным в процессе коммуникации, даже вне зависимости от намерений самих коммуникаторов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Информационные институты обеспечивают не только социальную связь, но и модифицируют сознание своей аудитории, управляют ее поведением, то есть являются одним из творцов политики</w:t>
      </w:r>
      <w:r w:rsidR="00EF5F96" w:rsidRPr="00EF5F96">
        <w:t xml:space="preserve">. </w:t>
      </w:r>
      <w:r w:rsidRPr="00EF5F96">
        <w:t xml:space="preserve">По мнению немецкого социолога </w:t>
      </w:r>
      <w:r w:rsidRPr="00EF5F96">
        <w:rPr>
          <w:i/>
          <w:iCs/>
        </w:rPr>
        <w:t>Н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Больц</w:t>
      </w:r>
      <w:r w:rsidRPr="00EF5F96">
        <w:t>, наши знания о реальности опосредованы СМИ и стало бессмысленным отличать отображение от отображаемого явления</w:t>
      </w:r>
      <w:r w:rsidR="00EF5F96" w:rsidRPr="00EF5F96">
        <w:t xml:space="preserve">. </w:t>
      </w:r>
      <w:r w:rsidRPr="00EF5F96">
        <w:t xml:space="preserve">Что есть тот или иной политик или событие </w:t>
      </w:r>
      <w:r w:rsidR="00EF5F96">
        <w:t>-</w:t>
      </w:r>
      <w:r w:rsidRPr="00EF5F96">
        <w:t xml:space="preserve"> это вообще можно понять лишь в их медиальной инсценировке</w:t>
      </w:r>
      <w:r w:rsidR="00EF5F96" w:rsidRPr="00EF5F96">
        <w:t xml:space="preserve">. </w:t>
      </w:r>
      <w:r w:rsidRPr="00EF5F96">
        <w:t>То, что реально происходит, становится общественным событием только через свое медиальное отображение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В современную эпоху газеты, радио, телевидение, компьютерные сети претендуют непосредственно на регулирование социального и политического поведения, психологического настроя и даже самого способа мышления своей аудитории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В этой связи заговорили об информационной власти, которую связывают с управлением коммуникациями, их содержанием и направленностью посредством манипулирования информацией</w:t>
      </w:r>
      <w:r w:rsidR="00EF5F96" w:rsidRPr="00EF5F96">
        <w:t xml:space="preserve">. </w:t>
      </w:r>
      <w:r w:rsidRPr="00EF5F96">
        <w:t>Эта власть способна воздействовать на поведение людей, прежде всего, двумя способами</w:t>
      </w:r>
      <w:r w:rsidR="00EF5F96" w:rsidRPr="00EF5F96">
        <w:t>:</w:t>
      </w:r>
    </w:p>
    <w:p w:rsidR="00EF5F96" w:rsidRDefault="00787579" w:rsidP="00EF5F96">
      <w:pPr>
        <w:ind w:firstLine="709"/>
      </w:pPr>
      <w:r w:rsidRPr="00EF5F96">
        <w:t>Побуждая людей к определенным действиям, через навязывание их цели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t>Предотвращая или блокируя возникновение нежелательных</w:t>
      </w:r>
      <w:r w:rsidR="00EF5F96">
        <w:t xml:space="preserve"> (</w:t>
      </w:r>
      <w:r w:rsidRPr="00EF5F96">
        <w:t>антисистемных</w:t>
      </w:r>
      <w:r w:rsidR="00EF5F96" w:rsidRPr="00EF5F96">
        <w:t xml:space="preserve">) </w:t>
      </w:r>
      <w:r w:rsidRPr="00EF5F96">
        <w:t>общественных движений, протестов, действий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Исследователи вычленяют следующие важнейшие политические функции, выполняемые СМИ</w:t>
      </w:r>
      <w:r w:rsidR="00EF5F96" w:rsidRPr="00EF5F96">
        <w:t>:</w:t>
      </w:r>
    </w:p>
    <w:p w:rsidR="00EF5F96" w:rsidRDefault="00787579" w:rsidP="00EF5F96">
      <w:pPr>
        <w:ind w:firstLine="709"/>
      </w:pPr>
      <w:r w:rsidRPr="00EF5F96">
        <w:rPr>
          <w:i/>
          <w:iCs/>
        </w:rPr>
        <w:t>Информационная</w:t>
      </w:r>
      <w:r w:rsidRPr="00EF5F96">
        <w:t xml:space="preserve"> </w:t>
      </w:r>
      <w:r w:rsidR="00EF5F96">
        <w:t>-</w:t>
      </w:r>
      <w:r w:rsidRPr="00EF5F96">
        <w:t xml:space="preserve"> получение, обработка и распространение информации о деятельности всех важнейших элементов политической сиcтемы</w:t>
      </w:r>
      <w:r w:rsidR="00EF5F96" w:rsidRPr="00EF5F96">
        <w:t xml:space="preserve">. </w:t>
      </w:r>
      <w:r w:rsidRPr="00EF5F96">
        <w:t>Для человека постоянная информационная связь с окружающим миром, социальной средой, является важнейшим условием нормальной жизнедеятельности</w:t>
      </w:r>
      <w:r w:rsidR="00EF5F96" w:rsidRPr="00EF5F96">
        <w:t xml:space="preserve">. </w:t>
      </w:r>
      <w:r w:rsidRPr="00EF5F96">
        <w:t>Общей тенденцией современного общественного развития является преобладание и резкое увеличение доли информации, получаемой посредством СМИ, а не из непосредственного опыта индивида и межличностного общения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rPr>
          <w:i/>
          <w:iCs/>
        </w:rPr>
        <w:t>Образовательная</w:t>
      </w:r>
      <w:r w:rsidRPr="00EF5F96">
        <w:t xml:space="preserve"> </w:t>
      </w:r>
      <w:r w:rsidR="00EF5F96">
        <w:t>-</w:t>
      </w:r>
      <w:r w:rsidRPr="00EF5F96">
        <w:t xml:space="preserve"> сообщение сведений, дополняющих знания о политике и политическом процессе, которые граждане получают в образовательных учреждениях различного уровня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rPr>
          <w:i/>
          <w:iCs/>
        </w:rPr>
        <w:t>Политической социализации</w:t>
      </w:r>
      <w:r w:rsidRPr="00EF5F96">
        <w:t xml:space="preserve"> </w:t>
      </w:r>
      <w:r w:rsidR="00EF5F96">
        <w:t>-</w:t>
      </w:r>
      <w:r w:rsidRPr="00EF5F96">
        <w:t xml:space="preserve"> усвоение политических норм, ценностей и образцов поведения, совместимых с нормальным функционированием политической системы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rPr>
          <w:i/>
          <w:iCs/>
        </w:rPr>
        <w:t>Критики и контроля</w:t>
      </w:r>
      <w:r w:rsidRPr="00EF5F96">
        <w:t xml:space="preserve"> </w:t>
      </w:r>
      <w:r w:rsidR="00EF5F96">
        <w:t>-</w:t>
      </w:r>
      <w:r w:rsidRPr="00EF5F96">
        <w:t xml:space="preserve"> формирование мнений и взглядов на происходящее в сфере политики</w:t>
      </w:r>
      <w:r w:rsidR="00EF5F96" w:rsidRPr="00EF5F96">
        <w:t xml:space="preserve">. </w:t>
      </w:r>
      <w:r w:rsidRPr="00EF5F96">
        <w:t>Критика и контроль способствуют также артикуляции различных общественных интересов, мобилизации на политическое участие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Повышению политической роли СМИ прежде всего способствовало, то, что средства массовой информации</w:t>
      </w:r>
      <w:r w:rsidRPr="00EF5F96">
        <w:rPr>
          <w:b/>
          <w:bCs/>
        </w:rPr>
        <w:t>,</w:t>
      </w:r>
      <w:r w:rsidRPr="00EF5F96">
        <w:t xml:space="preserve"> особенно электронные,</w:t>
      </w:r>
      <w:r w:rsidR="00EF5F96">
        <w:t xml:space="preserve"> "</w:t>
      </w:r>
      <w:r w:rsidRPr="00EF5F96">
        <w:t>перехватили</w:t>
      </w:r>
      <w:r w:rsidR="00EF5F96">
        <w:t xml:space="preserve">" </w:t>
      </w:r>
      <w:r w:rsidRPr="00EF5F96">
        <w:t xml:space="preserve">у партий функции </w:t>
      </w:r>
      <w:r w:rsidRPr="00EF5F96">
        <w:rPr>
          <w:i/>
          <w:iCs/>
        </w:rPr>
        <w:t xml:space="preserve">политической социализации </w:t>
      </w:r>
      <w:r w:rsidR="00EF5F96">
        <w:rPr>
          <w:i/>
          <w:iCs/>
        </w:rPr>
        <w:t>-</w:t>
      </w:r>
      <w:r w:rsidRPr="00EF5F96">
        <w:rPr>
          <w:i/>
          <w:iCs/>
        </w:rPr>
        <w:t xml:space="preserve"> </w:t>
      </w:r>
      <w:r w:rsidRPr="00EF5F96">
        <w:t xml:space="preserve">распределенную теперь между семьей, школой и телевидением, и </w:t>
      </w:r>
      <w:r w:rsidRPr="00EF5F96">
        <w:rPr>
          <w:i/>
          <w:iCs/>
        </w:rPr>
        <w:t>политической мобилизации</w:t>
      </w:r>
      <w:r w:rsidRPr="00EF5F96">
        <w:t>, особенно в период избирательных кампаний</w:t>
      </w:r>
      <w:r w:rsidR="00EF5F96" w:rsidRPr="00EF5F96">
        <w:t xml:space="preserve">. </w:t>
      </w:r>
      <w:r w:rsidRPr="00EF5F96">
        <w:t>Причем СМИ выполняют эти функции гораздо результативнее партий</w:t>
      </w:r>
      <w:r w:rsidR="00EF5F96" w:rsidRPr="00EF5F96">
        <w:t xml:space="preserve">. </w:t>
      </w:r>
      <w:r w:rsidRPr="00EF5F96">
        <w:t xml:space="preserve">Достаточно вспомнить избирательные кампании </w:t>
      </w:r>
      <w:r w:rsidRPr="00EF5F96">
        <w:rPr>
          <w:i/>
          <w:iCs/>
        </w:rPr>
        <w:t>Росса Перо</w:t>
      </w:r>
      <w:r w:rsidRPr="00EF5F96">
        <w:t xml:space="preserve"> в США</w:t>
      </w:r>
      <w:r w:rsidR="00EF5F96">
        <w:t xml:space="preserve"> (</w:t>
      </w:r>
      <w:r w:rsidRPr="00EF5F96">
        <w:t>1992г</w:t>
      </w:r>
      <w:r w:rsidR="00EF5F96" w:rsidRPr="00EF5F96">
        <w:t>),</w:t>
      </w:r>
      <w:r w:rsidRPr="00EF5F96">
        <w:t xml:space="preserve"> </w:t>
      </w:r>
      <w:r w:rsidRPr="00EF5F96">
        <w:rPr>
          <w:i/>
          <w:iCs/>
        </w:rPr>
        <w:t>Бернара Тапи</w:t>
      </w:r>
      <w:r w:rsidRPr="00EF5F96">
        <w:t xml:space="preserve"> во Франции</w:t>
      </w:r>
      <w:r w:rsidR="00EF5F96" w:rsidRPr="00EF5F96">
        <w:t xml:space="preserve">, </w:t>
      </w:r>
      <w:r w:rsidRPr="00EF5F96">
        <w:rPr>
          <w:i/>
          <w:iCs/>
        </w:rPr>
        <w:t>Сильвио Берлускони</w:t>
      </w:r>
      <w:r w:rsidRPr="00EF5F96">
        <w:t xml:space="preserve"> в Италии</w:t>
      </w:r>
      <w:r w:rsidR="00EF5F96">
        <w:t xml:space="preserve"> (</w:t>
      </w:r>
      <w:r w:rsidRPr="00EF5F96">
        <w:t>1994г</w:t>
      </w:r>
      <w:r w:rsidR="00EF5F96" w:rsidRPr="00EF5F96">
        <w:t xml:space="preserve">) </w:t>
      </w:r>
      <w:r w:rsidRPr="00EF5F96">
        <w:t xml:space="preserve">или </w:t>
      </w:r>
      <w:r w:rsidRPr="00EF5F96">
        <w:rPr>
          <w:i/>
          <w:iCs/>
        </w:rPr>
        <w:t>Владимира Жириновского</w:t>
      </w:r>
      <w:r w:rsidRPr="00EF5F96">
        <w:t xml:space="preserve"> у нас в 1993 году</w:t>
      </w:r>
      <w:r w:rsidR="00EF5F96" w:rsidRPr="00EF5F96">
        <w:t xml:space="preserve">, </w:t>
      </w:r>
      <w:r w:rsidRPr="00EF5F96">
        <w:t>их успех был полностью обусловлен массированным и искусным использованием телевизионного эфира в политических целях</w:t>
      </w:r>
      <w:r w:rsidR="00EF5F96" w:rsidRPr="00EF5F96">
        <w:t xml:space="preserve">. </w:t>
      </w:r>
      <w:r w:rsidRPr="00EF5F96">
        <w:t>Следовательно, телевидение становится самым опасным конкурентом массовых партий, оставляя не у дел партийных активистов</w:t>
      </w:r>
      <w:r w:rsidR="00EF5F96" w:rsidRPr="00EF5F96">
        <w:t xml:space="preserve">. </w:t>
      </w:r>
      <w:r w:rsidRPr="00EF5F96">
        <w:t>Наиболее радикальные прогнозы предсказывают конец “века партий” как “организаций единомышленников, объединенных сходством политических принципов”, на смену им идут команды политтехнологов, активно использующих TV для продвижения на рынок политического товара</w:t>
      </w:r>
      <w:r w:rsidR="00EF5F96" w:rsidRPr="00EF5F96">
        <w:t xml:space="preserve">. </w:t>
      </w:r>
      <w:r w:rsidRPr="00EF5F96">
        <w:t>Однако там где важность информации определяется и оценивается ее рекламными качествами, неизбежно растет разрыв между реальным миром и миром в</w:t>
      </w:r>
      <w:r w:rsidR="00EF5F96">
        <w:t xml:space="preserve"> "</w:t>
      </w:r>
      <w:r w:rsidRPr="00EF5F96">
        <w:t>инсценировке</w:t>
      </w:r>
      <w:r w:rsidR="00EF5F96">
        <w:t xml:space="preserve">", </w:t>
      </w:r>
      <w:r w:rsidRPr="00EF5F96">
        <w:t>предлагаемой СМИ</w:t>
      </w:r>
      <w:r w:rsidR="00EF5F96" w:rsidRPr="00EF5F96">
        <w:t xml:space="preserve">. </w:t>
      </w:r>
      <w:r w:rsidRPr="00EF5F96">
        <w:t>Составители и производители программ, преследуя цель придания им большей развлекательности,</w:t>
      </w:r>
      <w:r w:rsidR="00EF5F96">
        <w:t xml:space="preserve"> "</w:t>
      </w:r>
      <w:r w:rsidRPr="00EF5F96">
        <w:t>театрализуют</w:t>
      </w:r>
      <w:r w:rsidR="00EF5F96">
        <w:t xml:space="preserve">" </w:t>
      </w:r>
      <w:r w:rsidRPr="00EF5F96">
        <w:t>политический процесс, отбрасывают</w:t>
      </w:r>
      <w:r w:rsidR="00EF5F96">
        <w:t xml:space="preserve"> "</w:t>
      </w:r>
      <w:r w:rsidRPr="00EF5F96">
        <w:t>скучные</w:t>
      </w:r>
      <w:r w:rsidR="00EF5F96">
        <w:t xml:space="preserve">" </w:t>
      </w:r>
      <w:r w:rsidRPr="00EF5F96">
        <w:t>проблемы, и соответственным образом подправляют и</w:t>
      </w:r>
      <w:r w:rsidR="00EF5F96">
        <w:t xml:space="preserve"> "</w:t>
      </w:r>
      <w:r w:rsidRPr="00EF5F96">
        <w:t>упаковывают</w:t>
      </w:r>
      <w:r w:rsidR="00EF5F96">
        <w:t xml:space="preserve">" </w:t>
      </w:r>
      <w:r w:rsidRPr="00EF5F96">
        <w:t>факты, людей, события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 xml:space="preserve">Французский социолог </w:t>
      </w:r>
      <w:r w:rsidRPr="00EF5F96">
        <w:rPr>
          <w:i/>
          <w:iCs/>
        </w:rPr>
        <w:t>Ж</w:t>
      </w:r>
      <w:r w:rsidR="00EF5F96" w:rsidRPr="00EF5F96">
        <w:rPr>
          <w:i/>
          <w:iCs/>
        </w:rPr>
        <w:t xml:space="preserve">. - </w:t>
      </w:r>
      <w:r w:rsidRPr="00EF5F96">
        <w:rPr>
          <w:i/>
          <w:iCs/>
        </w:rPr>
        <w:t>П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Гурвич</w:t>
      </w:r>
      <w:r w:rsidRPr="00EF5F96">
        <w:t xml:space="preserve"> даже утверждает, что сегодня в странах Запада установилась</w:t>
      </w:r>
      <w:r w:rsidR="00EF5F96">
        <w:t xml:space="preserve"> "</w:t>
      </w:r>
      <w:r w:rsidRPr="00EF5F96">
        <w:t>телекратическая государственная система</w:t>
      </w:r>
      <w:r w:rsidR="00EF5F96">
        <w:t xml:space="preserve">", </w:t>
      </w:r>
      <w:r w:rsidRPr="00EF5F96">
        <w:t>в рамках которой большая политика делается в телестудиях</w:t>
      </w:r>
      <w:r w:rsidR="00EF5F96" w:rsidRPr="00EF5F96">
        <w:t xml:space="preserve">. </w:t>
      </w:r>
      <w:r w:rsidRPr="00EF5F96">
        <w:t>Соответственно центр тяжести в предвыборной агитации окончательно переносится с партийных митингов на экраны телевизоров, с партийных программ на видеоряд и, прежде всего, на формирование привлекательного для избирателей имиджа партийных лидеров и кандидатов на выборные посты</w:t>
      </w:r>
      <w:r w:rsidR="00EF5F96" w:rsidRPr="00EF5F96">
        <w:t xml:space="preserve">. </w:t>
      </w:r>
      <w:r w:rsidRPr="00EF5F96">
        <w:t>Растущая в результате</w:t>
      </w:r>
      <w:r w:rsidR="00EF5F96">
        <w:t xml:space="preserve"> "</w:t>
      </w:r>
      <w:r w:rsidRPr="00EF5F96">
        <w:t>персонификация</w:t>
      </w:r>
      <w:r w:rsidR="00EF5F96">
        <w:t xml:space="preserve">" </w:t>
      </w:r>
      <w:r w:rsidRPr="00EF5F96">
        <w:t>политики, лишает ее программного</w:t>
      </w:r>
      <w:r w:rsidR="00EF5F96">
        <w:t xml:space="preserve"> "</w:t>
      </w:r>
      <w:r w:rsidRPr="00EF5F96">
        <w:t>стержня</w:t>
      </w:r>
      <w:r w:rsidR="00EF5F96">
        <w:t xml:space="preserve">" </w:t>
      </w:r>
      <w:r w:rsidRPr="00EF5F96">
        <w:t>и делает игрушкой сиюминутных интересов и ситуативного соотношения сил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Уже сегодня, через СМИ устанавливается</w:t>
      </w:r>
      <w:r w:rsidR="00EF5F96">
        <w:t xml:space="preserve"> (</w:t>
      </w:r>
      <w:r w:rsidRPr="00EF5F96">
        <w:t>спонтанно или целенаправленно</w:t>
      </w:r>
      <w:r w:rsidR="00EF5F96">
        <w:t>)"</w:t>
      </w:r>
      <w:r w:rsidRPr="00EF5F96">
        <w:t>политическая повестка дня</w:t>
      </w:r>
      <w:r w:rsidR="00EF5F96">
        <w:t xml:space="preserve">" </w:t>
      </w:r>
      <w:r w:rsidRPr="00EF5F96">
        <w:t>и происходит идентификация важнейших вопросов, обсуждаемых в обществе</w:t>
      </w:r>
      <w:r w:rsidR="00EF5F96" w:rsidRPr="00EF5F96">
        <w:t xml:space="preserve">; </w:t>
      </w:r>
      <w:r w:rsidRPr="00EF5F96">
        <w:t>группы интересов</w:t>
      </w:r>
      <w:r w:rsidR="00EF5F96" w:rsidRPr="00EF5F96">
        <w:t xml:space="preserve">. </w:t>
      </w:r>
      <w:r w:rsidRPr="00EF5F96">
        <w:t>Политические партии и лидеры привлекают внимание к своим программам и лозунгам, тем самым, организуя диалог между политической элитой и основной массой населения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В течение пяти последних десятилетий ученые предлагали различные теоретические модели, объясняющие воздействие СМИ на процесс формирования общественного мнения и, следовательно, на политический процесс</w:t>
      </w:r>
      <w:r w:rsidR="00EF5F96" w:rsidRPr="00EF5F96">
        <w:t xml:space="preserve">. </w:t>
      </w:r>
      <w:r w:rsidRPr="00EF5F96">
        <w:t>В 40-50-е гг</w:t>
      </w:r>
      <w:r w:rsidR="00EF5F96" w:rsidRPr="00EF5F96">
        <w:t xml:space="preserve">. </w:t>
      </w:r>
      <w:r w:rsidRPr="00EF5F96">
        <w:t>многие американские и западноевропейские аналитики полагали, что пресса и радио, контролируют процесс осмысления людьми политических проблем</w:t>
      </w:r>
      <w:r w:rsidR="00EF5F96" w:rsidRPr="00EF5F96">
        <w:t xml:space="preserve">. </w:t>
      </w:r>
      <w:r w:rsidRPr="00EF5F96">
        <w:t>Эти представления получили отражение в концепции, которая получила название модели максимального эффекта</w:t>
      </w:r>
      <w:r w:rsidR="00EF5F96" w:rsidRPr="00EF5F96">
        <w:t xml:space="preserve">. </w:t>
      </w:r>
      <w:r w:rsidRPr="00EF5F96">
        <w:t>В этой связи приводились следующие доказательства успешного применения средств массовой коммуникации</w:t>
      </w:r>
      <w:r w:rsidR="00EF5F96" w:rsidRPr="00EF5F96">
        <w:t>:</w:t>
      </w:r>
    </w:p>
    <w:p w:rsidR="00EF5F96" w:rsidRDefault="00787579" w:rsidP="00EF5F96">
      <w:pPr>
        <w:ind w:firstLine="709"/>
      </w:pPr>
      <w:r w:rsidRPr="00EF5F96">
        <w:t>Успех пропаганды через СМК в первую мировую войну, которая дала пример первой систематической манипуляции массовым сознанием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t>Возникновение и стремительный рост индустрии</w:t>
      </w:r>
      <w:r w:rsidR="00EF5F96">
        <w:t xml:space="preserve"> "</w:t>
      </w:r>
      <w:r w:rsidRPr="00EF5F96">
        <w:t>паблик рилейшнз</w:t>
      </w:r>
      <w:r w:rsidR="00EF5F96">
        <w:t xml:space="preserve">", </w:t>
      </w:r>
      <w:r w:rsidRPr="00EF5F96">
        <w:t>так уже в 1926 году контент-анализ газет</w:t>
      </w:r>
      <w:r w:rsidR="00EF5F96">
        <w:t xml:space="preserve"> "</w:t>
      </w:r>
      <w:r w:rsidRPr="00EF5F96">
        <w:t>Нью-Йорк Таймс</w:t>
      </w:r>
      <w:r w:rsidR="00EF5F96">
        <w:t xml:space="preserve">" </w:t>
      </w:r>
      <w:r w:rsidRPr="00EF5F96">
        <w:t>и</w:t>
      </w:r>
      <w:r w:rsidR="00EF5F96">
        <w:t xml:space="preserve"> "</w:t>
      </w:r>
      <w:r w:rsidRPr="00EF5F96">
        <w:t>Нью-Йорк Сан</w:t>
      </w:r>
      <w:r w:rsidR="00EF5F96">
        <w:t xml:space="preserve">" </w:t>
      </w:r>
      <w:r w:rsidRPr="00EF5F96">
        <w:t>показал, что 57% сообщений первой газеты и 46% второй имели своим источником работу специалистов этой сферы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t>Практика тотального информационного контроля и успешного</w:t>
      </w:r>
      <w:r w:rsidR="00EF5F96">
        <w:t xml:space="preserve"> "</w:t>
      </w:r>
      <w:r w:rsidRPr="00EF5F96">
        <w:t>промывания мозгов</w:t>
      </w:r>
      <w:r w:rsidR="00EF5F96">
        <w:t xml:space="preserve">" </w:t>
      </w:r>
      <w:r w:rsidRPr="00EF5F96">
        <w:t>в нацистской Германии и СССР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t>Однако в 60-70-е годы</w:t>
      </w:r>
      <w:r w:rsidR="00EF5F96" w:rsidRPr="00EF5F96">
        <w:t xml:space="preserve"> </w:t>
      </w:r>
      <w:r w:rsidRPr="00EF5F96">
        <w:t>господствующим стал, скорее, противоположный взгляд на эту проблему</w:t>
      </w:r>
      <w:r w:rsidR="00EF5F96" w:rsidRPr="00EF5F96">
        <w:t xml:space="preserve">: </w:t>
      </w:r>
      <w:r w:rsidRPr="00EF5F96">
        <w:t xml:space="preserve">независимо от того </w:t>
      </w:r>
      <w:r w:rsidR="00EF5F96">
        <w:t>-</w:t>
      </w:r>
      <w:r w:rsidRPr="00EF5F96">
        <w:t xml:space="preserve"> идет ли речь о прямом обращении СМИ к индивидам или же их косвенном воздействии</w:t>
      </w:r>
      <w:r w:rsidR="00EF5F96">
        <w:t xml:space="preserve"> (</w:t>
      </w:r>
      <w:r w:rsidRPr="00EF5F96">
        <w:t>через</w:t>
      </w:r>
      <w:r w:rsidR="00EF5F96" w:rsidRPr="00EF5F96">
        <w:t xml:space="preserve"> </w:t>
      </w:r>
      <w:r w:rsidRPr="00EF5F96">
        <w:t xml:space="preserve">семью, знакомых и </w:t>
      </w:r>
      <w:r w:rsidR="00EF5F96">
        <w:t>т.д.)</w:t>
      </w:r>
      <w:r w:rsidR="00EF5F96" w:rsidRPr="00EF5F96">
        <w:t>,</w:t>
      </w:r>
      <w:r w:rsidRPr="00EF5F96">
        <w:t xml:space="preserve"> их влияние на формирование политических позиций, отношение к</w:t>
      </w:r>
      <w:r w:rsidR="00EF5F96" w:rsidRPr="00EF5F96">
        <w:t xml:space="preserve"> </w:t>
      </w:r>
      <w:r w:rsidRPr="00EF5F96">
        <w:t>обществу в целом и сфере политики в частности имеет минимальный эффект</w:t>
      </w:r>
      <w:r w:rsidR="00EF5F96" w:rsidRPr="00EF5F96">
        <w:t xml:space="preserve">. </w:t>
      </w:r>
      <w:r w:rsidRPr="00EF5F96">
        <w:t>В результате возникла теоретическая модель минимального эффекта</w:t>
      </w:r>
      <w:r w:rsidR="00EF5F96" w:rsidRPr="00EF5F96">
        <w:t xml:space="preserve">. </w:t>
      </w:r>
      <w:r w:rsidRPr="00EF5F96">
        <w:t>Формированию этой модели способствовали следующие факторы</w:t>
      </w:r>
      <w:r w:rsidR="00EF5F96" w:rsidRPr="00EF5F96">
        <w:t>:</w:t>
      </w:r>
    </w:p>
    <w:p w:rsidR="00EF5F96" w:rsidRDefault="00787579" w:rsidP="00EF5F96">
      <w:pPr>
        <w:ind w:firstLine="709"/>
      </w:pPr>
      <w:r w:rsidRPr="00EF5F96">
        <w:t>выяснение психологического механизма восприятия человеком информации, оказалось, что люди принимают лишь то, что совпадает с их мнением, и не воспринимают информацию, травмирующую сознание и не совпадающую с психологическими установками личности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t>переход к рассмотрению человека как социальной молекулы</w:t>
      </w:r>
      <w:r w:rsidR="00EF5F96">
        <w:t xml:space="preserve"> ("</w:t>
      </w:r>
      <w:r w:rsidRPr="00EF5F96">
        <w:t>ансамбля общественных отношений</w:t>
      </w:r>
      <w:r w:rsidR="00EF5F96">
        <w:t xml:space="preserve">" </w:t>
      </w:r>
      <w:r w:rsidR="00EF5F96" w:rsidRPr="00EF5F96">
        <w:t xml:space="preserve">- </w:t>
      </w:r>
      <w:r w:rsidRPr="00EF5F96">
        <w:t>К</w:t>
      </w:r>
      <w:r w:rsidR="00EF5F96" w:rsidRPr="00EF5F96">
        <w:t xml:space="preserve">. </w:t>
      </w:r>
      <w:r w:rsidRPr="00EF5F96">
        <w:t>Маркс</w:t>
      </w:r>
      <w:r w:rsidR="00EF5F96" w:rsidRPr="00EF5F96">
        <w:t xml:space="preserve">) </w:t>
      </w:r>
      <w:r w:rsidRPr="00EF5F96">
        <w:t>от рассмотрения его как автономного социального атома</w:t>
      </w:r>
      <w:r w:rsidR="00EF5F96" w:rsidRPr="00EF5F96">
        <w:t>;</w:t>
      </w:r>
    </w:p>
    <w:p w:rsidR="00EF5F96" w:rsidRDefault="00787579" w:rsidP="00EF5F96">
      <w:pPr>
        <w:ind w:firstLine="709"/>
      </w:pPr>
      <w:r w:rsidRPr="00EF5F96">
        <w:t>изменение поведения избирателей во время выборов, уже в 60-е</w:t>
      </w:r>
      <w:r w:rsidR="00EF5F96" w:rsidRPr="00EF5F96">
        <w:t xml:space="preserve"> </w:t>
      </w:r>
      <w:r w:rsidRPr="00EF5F96">
        <w:t>годы исследователи электоральных процессов зафиксировали</w:t>
      </w:r>
      <w:r w:rsidR="00EF5F96" w:rsidRPr="00EF5F96">
        <w:t xml:space="preserve"> </w:t>
      </w:r>
      <w:r w:rsidRPr="00EF5F96">
        <w:t>феномен</w:t>
      </w:r>
      <w:r w:rsidR="00EF5F96">
        <w:t xml:space="preserve"> "</w:t>
      </w:r>
      <w:r w:rsidRPr="00EF5F96">
        <w:t>сопротивляющейся публики</w:t>
      </w:r>
      <w:r w:rsidR="00EF5F96">
        <w:t>" (</w:t>
      </w:r>
      <w:r w:rsidRPr="00EF5F96">
        <w:t>в связи с чем делался вывод о невозможности изменения сформировавшегося стереотипа избирателя и необходимости борьбы за голоса тех кто не имеет такового</w:t>
      </w:r>
      <w:r w:rsidR="00EF5F96" w:rsidRPr="00EF5F96">
        <w:t>);</w:t>
      </w:r>
    </w:p>
    <w:p w:rsidR="00EF5F96" w:rsidRDefault="00787579" w:rsidP="00EF5F96">
      <w:pPr>
        <w:ind w:firstLine="709"/>
      </w:pPr>
      <w:r w:rsidRPr="00EF5F96">
        <w:t>В последние полтора десятилетия маятник стал опять двигаться в противоположную сторону, и акцент был вновь сделан на признании весьма существенного влияния средств массовой коммуникации на политическую жизнь общества</w:t>
      </w:r>
      <w:r w:rsidR="00EF5F96" w:rsidRPr="00EF5F96">
        <w:t xml:space="preserve">. </w:t>
      </w:r>
      <w:r w:rsidRPr="00EF5F96">
        <w:t xml:space="preserve">По мнению французского исследователя </w:t>
      </w:r>
      <w:r w:rsidRPr="00EF5F96">
        <w:rPr>
          <w:i/>
          <w:iCs/>
        </w:rPr>
        <w:t>Р</w:t>
      </w:r>
      <w:r w:rsidR="00EF5F96" w:rsidRPr="00EF5F96">
        <w:rPr>
          <w:i/>
          <w:iCs/>
        </w:rPr>
        <w:t xml:space="preserve">. </w:t>
      </w:r>
      <w:r w:rsidRPr="00EF5F96">
        <w:rPr>
          <w:i/>
          <w:iCs/>
        </w:rPr>
        <w:t>Дебре</w:t>
      </w:r>
      <w:r w:rsidRPr="00EF5F96">
        <w:t>, который ввел в научный оборот термин</w:t>
      </w:r>
      <w:r w:rsidR="00EF5F96">
        <w:t xml:space="preserve"> "</w:t>
      </w:r>
      <w:r w:rsidRPr="00EF5F96">
        <w:t>медиократия</w:t>
      </w:r>
      <w:r w:rsidR="00EF5F96">
        <w:t xml:space="preserve">", </w:t>
      </w:r>
      <w:r w:rsidRPr="00EF5F96">
        <w:t>СМИ сегодня выполняет функции, принадлежавшие в средневековой Европе церкви, где она</w:t>
      </w:r>
      <w:r w:rsidRPr="00EF5F96">
        <w:rPr>
          <w:b/>
          <w:bCs/>
          <w:i/>
          <w:iCs/>
        </w:rPr>
        <w:t xml:space="preserve"> </w:t>
      </w:r>
      <w:r w:rsidRPr="00EF5F96">
        <w:t>принимала участие во всем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 xml:space="preserve">В отличие от исследователей 40 </w:t>
      </w:r>
      <w:r w:rsidR="00EF5F96">
        <w:t>-</w:t>
      </w:r>
      <w:r w:rsidRPr="00EF5F96">
        <w:t xml:space="preserve"> 50-х годов сегодня доминирующим является представление о том, что средства массовой информации сами по себе не осуществляют прямого контроля над обществом, в связи с чем, внимание ученых фокусируется на более тонких формах взаимосвязей между СМИ, общественными группами и процессом разработки и реализации политических программ и решений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В настоящее время можно говорить о двух основных теоретических моделях изучения политического влияния СМИ</w:t>
      </w:r>
      <w:r w:rsidR="00EF5F96" w:rsidRPr="00EF5F96">
        <w:t xml:space="preserve">. </w:t>
      </w:r>
      <w:r w:rsidRPr="00EF5F96">
        <w:t>Первая связана с исследованием воздействия массовых коммуникаций на индивидуальное поведение и на социальную жизнь в целом</w:t>
      </w:r>
      <w:r w:rsidR="00EF5F96" w:rsidRPr="00EF5F96">
        <w:t xml:space="preserve">. </w:t>
      </w:r>
      <w:r w:rsidRPr="00EF5F96">
        <w:t>Вторая, развивавшаяся в последние тридцать лет под влиянием культурной антропологии, структуралистских теорий, с</w:t>
      </w:r>
      <w:r w:rsidR="00C45E1F">
        <w:t>е</w:t>
      </w:r>
      <w:r w:rsidRPr="00EF5F96">
        <w:t>м</w:t>
      </w:r>
      <w:r w:rsidR="00C45E1F">
        <w:t>и</w:t>
      </w:r>
      <w:r w:rsidRPr="00EF5F96">
        <w:t>отики и других междисциплинарных научных направлений, была ориентирована на понимание связей между</w:t>
      </w:r>
      <w:r w:rsidR="00EF5F96">
        <w:t xml:space="preserve"> "</w:t>
      </w:r>
      <w:r w:rsidRPr="00EF5F96">
        <w:t>текстами</w:t>
      </w:r>
      <w:r w:rsidR="00EF5F96">
        <w:t xml:space="preserve">", </w:t>
      </w:r>
      <w:r w:rsidRPr="00EF5F96">
        <w:t>индивидами и большими социальными группами</w:t>
      </w:r>
      <w:r w:rsidR="00EF5F96" w:rsidRPr="00EF5F96">
        <w:t xml:space="preserve">. </w:t>
      </w:r>
      <w:r w:rsidRPr="00EF5F96">
        <w:t>В научной</w:t>
      </w:r>
      <w:r w:rsidR="00EF5F96" w:rsidRPr="00EF5F96">
        <w:t xml:space="preserve"> </w:t>
      </w:r>
      <w:r w:rsidRPr="00EF5F96">
        <w:t>литературе эти модели получили названия</w:t>
      </w:r>
      <w:r w:rsidR="00EF5F96" w:rsidRPr="00EF5F96">
        <w:t xml:space="preserve">: </w:t>
      </w:r>
      <w:r w:rsidRPr="00EF5F96">
        <w:t>модель</w:t>
      </w:r>
      <w:r w:rsidR="00EF5F96">
        <w:t xml:space="preserve"> "</w:t>
      </w:r>
      <w:r w:rsidRPr="00EF5F96">
        <w:t>исследования воздействия</w:t>
      </w:r>
      <w:r w:rsidR="00EF5F96">
        <w:t xml:space="preserve">" </w:t>
      </w:r>
      <w:r w:rsidRPr="00EF5F96">
        <w:t>и модель</w:t>
      </w:r>
      <w:r w:rsidR="00EF5F96">
        <w:t xml:space="preserve"> "</w:t>
      </w:r>
      <w:r w:rsidRPr="00EF5F96">
        <w:t>анализа текста</w:t>
      </w:r>
      <w:r w:rsidR="00EF5F96">
        <w:t>".</w:t>
      </w:r>
    </w:p>
    <w:p w:rsidR="00EF5F96" w:rsidRDefault="00787579" w:rsidP="00EF5F96">
      <w:pPr>
        <w:ind w:firstLine="709"/>
      </w:pPr>
      <w:r w:rsidRPr="00EF5F96">
        <w:t>Развитие технического прогресса, составной частью которого в конце ХХ века стала</w:t>
      </w:r>
      <w:r w:rsidR="00EF5F96">
        <w:t xml:space="preserve"> "</w:t>
      </w:r>
      <w:r w:rsidRPr="00EF5F96">
        <w:t>информационная революция</w:t>
      </w:r>
      <w:r w:rsidR="00EF5F96">
        <w:t xml:space="preserve">", </w:t>
      </w:r>
      <w:r w:rsidRPr="00EF5F96">
        <w:t>приведшая к появлению современных технологий и технических средств сбора, переработки и распространения информации, произвели революцию и в сфере политических коммуникаций</w:t>
      </w:r>
      <w:r w:rsidR="00EF5F96" w:rsidRPr="00EF5F96">
        <w:t xml:space="preserve">. </w:t>
      </w:r>
      <w:r w:rsidRPr="00EF5F96">
        <w:t xml:space="preserve">Возможным итогом социальных перемен, порожденных развитием и конвергенцией информационных и коммуникационных технологий, может стать создание общества нового типа </w:t>
      </w:r>
      <w:r w:rsidR="00EF5F96">
        <w:t>- "</w:t>
      </w:r>
      <w:r w:rsidRPr="00EF5F96">
        <w:t>глобального</w:t>
      </w:r>
      <w:r w:rsidR="00EF5F96">
        <w:t xml:space="preserve">" </w:t>
      </w:r>
      <w:r w:rsidRPr="00EF5F96">
        <w:t>и</w:t>
      </w:r>
      <w:r w:rsidR="00EF5F96">
        <w:t xml:space="preserve"> "</w:t>
      </w:r>
      <w:r w:rsidRPr="00EF5F96">
        <w:t>информационного</w:t>
      </w:r>
      <w:r w:rsidR="00EF5F96">
        <w:t xml:space="preserve">", </w:t>
      </w:r>
      <w:r w:rsidRPr="00EF5F96">
        <w:t>в котором обмен информацией не будет иметь ни временных, ни пространственных, ни политических границ</w:t>
      </w:r>
      <w:r w:rsidR="00EF5F96" w:rsidRPr="00EF5F96">
        <w:t xml:space="preserve">. </w:t>
      </w:r>
      <w:r w:rsidRPr="00EF5F96">
        <w:t>Однако это только одна из возможностей</w:t>
      </w:r>
      <w:r w:rsidR="00EF5F96" w:rsidRPr="00EF5F96">
        <w:t>.</w:t>
      </w:r>
    </w:p>
    <w:p w:rsidR="00EF5F96" w:rsidRDefault="00787579" w:rsidP="00EF5F96">
      <w:pPr>
        <w:ind w:firstLine="709"/>
      </w:pPr>
      <w:r w:rsidRPr="00EF5F96">
        <w:t>На рубеже веков</w:t>
      </w:r>
      <w:r w:rsidR="00EF5F96" w:rsidRPr="00EF5F96">
        <w:t xml:space="preserve">, </w:t>
      </w:r>
      <w:r w:rsidRPr="00EF5F96">
        <w:t>на Западе символом</w:t>
      </w:r>
      <w:r w:rsidR="00EF5F96" w:rsidRPr="00EF5F96">
        <w:t xml:space="preserve"> </w:t>
      </w:r>
      <w:r w:rsidRPr="00EF5F96">
        <w:t>грядущего радикального возрастания роли средств массовой информации в жизни общества стала электронная 500 канальная супермагистраль, призванная обеспечить неограниченную интерактивность информационного обмена и повышенные возможности потребительского выбора</w:t>
      </w:r>
      <w:r w:rsidR="00EF5F96" w:rsidRPr="00EF5F96">
        <w:t xml:space="preserve">. </w:t>
      </w:r>
      <w:r w:rsidRPr="00EF5F96">
        <w:t>Для одних она</w:t>
      </w:r>
      <w:r w:rsidR="00EF5F96">
        <w:t xml:space="preserve"> "</w:t>
      </w:r>
      <w:r w:rsidRPr="00EF5F96">
        <w:t>обещание свободы и выбора</w:t>
      </w:r>
      <w:r w:rsidR="00EF5F96">
        <w:t xml:space="preserve">", </w:t>
      </w:r>
      <w:r w:rsidRPr="00EF5F96">
        <w:t xml:space="preserve">для других же совершенный инструмент практической реализации антиутопии </w:t>
      </w:r>
      <w:r w:rsidRPr="00EF5F96">
        <w:rPr>
          <w:i/>
          <w:iCs/>
        </w:rPr>
        <w:t>Джорджа Оруэлла</w:t>
      </w:r>
      <w:r w:rsidR="00EF5F96" w:rsidRPr="00EF5F96">
        <w:t xml:space="preserve"> - </w:t>
      </w:r>
      <w:r w:rsidRPr="00EF5F96">
        <w:t>осуществления тотального</w:t>
      </w:r>
      <w:r w:rsidR="00EF5F96" w:rsidRPr="00EF5F96">
        <w:t xml:space="preserve"> </w:t>
      </w:r>
      <w:r w:rsidRPr="00EF5F96">
        <w:t>контроля над обществом</w:t>
      </w:r>
      <w:r w:rsidR="00EF5F96" w:rsidRPr="00EF5F96">
        <w:t xml:space="preserve"> </w:t>
      </w:r>
      <w:r w:rsidRPr="00EF5F96">
        <w:t>со стороны</w:t>
      </w:r>
      <w:r w:rsidR="00EF5F96">
        <w:t xml:space="preserve"> "</w:t>
      </w:r>
      <w:r w:rsidRPr="00EF5F96">
        <w:t>Большого брата</w:t>
      </w:r>
      <w:r w:rsidR="00EF5F96">
        <w:t>" (</w:t>
      </w:r>
      <w:r w:rsidRPr="00EF5F96">
        <w:t>государства</w:t>
      </w:r>
      <w:r w:rsidR="00EF5F96" w:rsidRPr="00EF5F96">
        <w:t>).</w:t>
      </w:r>
    </w:p>
    <w:p w:rsidR="005E1E0B" w:rsidRPr="00EF5F96" w:rsidRDefault="005E1E0B" w:rsidP="00EF5F96">
      <w:pPr>
        <w:ind w:firstLine="709"/>
      </w:pPr>
      <w:bookmarkStart w:id="2" w:name="_GoBack"/>
      <w:bookmarkEnd w:id="2"/>
    </w:p>
    <w:sectPr w:rsidR="005E1E0B" w:rsidRPr="00EF5F96" w:rsidSect="00EF5F9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B2" w:rsidRDefault="00BF02B2" w:rsidP="00787579">
      <w:pPr>
        <w:ind w:firstLine="709"/>
      </w:pPr>
      <w:r>
        <w:separator/>
      </w:r>
    </w:p>
  </w:endnote>
  <w:endnote w:type="continuationSeparator" w:id="0">
    <w:p w:rsidR="00BF02B2" w:rsidRDefault="00BF02B2" w:rsidP="0078757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96" w:rsidRDefault="00EF5F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96" w:rsidRDefault="00EF5F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B2" w:rsidRDefault="00BF02B2" w:rsidP="00787579">
      <w:pPr>
        <w:ind w:firstLine="709"/>
      </w:pPr>
      <w:r>
        <w:separator/>
      </w:r>
    </w:p>
  </w:footnote>
  <w:footnote w:type="continuationSeparator" w:id="0">
    <w:p w:rsidR="00BF02B2" w:rsidRDefault="00BF02B2" w:rsidP="0078757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96" w:rsidRDefault="00281CA2" w:rsidP="00EF5F96">
    <w:pPr>
      <w:pStyle w:val="ad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EF5F96" w:rsidRDefault="00EF5F96" w:rsidP="00EF5F9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96" w:rsidRDefault="00EF5F9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7647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7CC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42C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182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46A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370C5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FAE4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02C9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FCA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8EE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BF12B91"/>
    <w:multiLevelType w:val="multilevel"/>
    <w:tmpl w:val="AB66E2FA"/>
    <w:lvl w:ilvl="0">
      <w:start w:val="1"/>
      <w:numFmt w:val="decimal"/>
      <w:lvlText w:val="%1)"/>
      <w:legacy w:legacy="1" w:legacySpace="120" w:legacyIndent="840"/>
      <w:lvlJc w:val="left"/>
      <w:pPr>
        <w:ind w:left="840" w:hanging="8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2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3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7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2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6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180" w:hanging="180"/>
      </w:p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F1F5C"/>
    <w:multiLevelType w:val="hybridMultilevel"/>
    <w:tmpl w:val="7A28C8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53AC2AA6"/>
    <w:multiLevelType w:val="hybridMultilevel"/>
    <w:tmpl w:val="A990A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56C5C71"/>
    <w:multiLevelType w:val="hybridMultilevel"/>
    <w:tmpl w:val="40A8D5F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6">
    <w:nsid w:val="670753CD"/>
    <w:multiLevelType w:val="hybridMultilevel"/>
    <w:tmpl w:val="4DA2C8D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7">
    <w:nsid w:val="7ADE7A07"/>
    <w:multiLevelType w:val="hybridMultilevel"/>
    <w:tmpl w:val="5CF8023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5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579"/>
    <w:rsid w:val="000E4A8D"/>
    <w:rsid w:val="001B1401"/>
    <w:rsid w:val="00281CA2"/>
    <w:rsid w:val="00296D89"/>
    <w:rsid w:val="002B4D6E"/>
    <w:rsid w:val="002F0580"/>
    <w:rsid w:val="003E6C10"/>
    <w:rsid w:val="00543F77"/>
    <w:rsid w:val="005E1E0B"/>
    <w:rsid w:val="005E4D82"/>
    <w:rsid w:val="00787579"/>
    <w:rsid w:val="009676FB"/>
    <w:rsid w:val="00A27296"/>
    <w:rsid w:val="00AB3569"/>
    <w:rsid w:val="00B679A5"/>
    <w:rsid w:val="00BF02B2"/>
    <w:rsid w:val="00C45E1F"/>
    <w:rsid w:val="00CA5F52"/>
    <w:rsid w:val="00E106A6"/>
    <w:rsid w:val="00E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F0F3B5-7417-42C9-8A4F-132B9B0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F5F9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F5F9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F5F9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F5F9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F5F9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F5F9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F5F9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F5F9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F5F9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uiPriority w:val="99"/>
    <w:rsid w:val="00EF5F96"/>
    <w:pPr>
      <w:shd w:val="clear" w:color="auto" w:fill="FFFFFF"/>
      <w:spacing w:before="192"/>
      <w:ind w:right="-5" w:firstLine="360"/>
    </w:pPr>
  </w:style>
  <w:style w:type="character" w:styleId="a7">
    <w:name w:val="footnote reference"/>
    <w:uiPriority w:val="99"/>
    <w:semiHidden/>
    <w:rsid w:val="00EF5F96"/>
    <w:rPr>
      <w:sz w:val="28"/>
      <w:szCs w:val="28"/>
      <w:vertAlign w:val="superscript"/>
    </w:rPr>
  </w:style>
  <w:style w:type="character" w:customStyle="1" w:styleId="11">
    <w:name w:val="Нижний колонтитул Знак1"/>
    <w:link w:val="a8"/>
    <w:uiPriority w:val="99"/>
    <w:semiHidden/>
    <w:locked/>
    <w:rsid w:val="00EF5F96"/>
    <w:rPr>
      <w:sz w:val="28"/>
      <w:szCs w:val="28"/>
      <w:lang w:val="ru-RU" w:eastAsia="ru-RU"/>
    </w:rPr>
  </w:style>
  <w:style w:type="paragraph" w:styleId="a9">
    <w:name w:val="footnote text"/>
    <w:basedOn w:val="a2"/>
    <w:autoRedefine/>
    <w:uiPriority w:val="99"/>
    <w:semiHidden/>
    <w:rsid w:val="00EF5F96"/>
    <w:pPr>
      <w:ind w:firstLine="709"/>
    </w:pPr>
    <w:rPr>
      <w:color w:val="000000"/>
      <w:sz w:val="20"/>
      <w:szCs w:val="20"/>
    </w:rPr>
  </w:style>
  <w:style w:type="paragraph" w:styleId="21">
    <w:name w:val="Body Text 2"/>
    <w:basedOn w:val="a2"/>
    <w:link w:val="22"/>
    <w:uiPriority w:val="99"/>
    <w:rsid w:val="00787579"/>
    <w:pPr>
      <w:overflowPunct w:val="0"/>
      <w:autoSpaceDE w:val="0"/>
      <w:autoSpaceDN w:val="0"/>
      <w:adjustRightInd w:val="0"/>
      <w:spacing w:after="120"/>
      <w:ind w:left="283" w:firstLine="709"/>
      <w:textAlignment w:val="baseline"/>
    </w:pPr>
    <w:rPr>
      <w:sz w:val="20"/>
      <w:szCs w:val="20"/>
    </w:rPr>
  </w:style>
  <w:style w:type="character" w:customStyle="1" w:styleId="12">
    <w:name w:val="Текст Знак1"/>
    <w:link w:val="aa"/>
    <w:uiPriority w:val="99"/>
    <w:locked/>
    <w:rsid w:val="00EF5F96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/>
      <w:sz w:val="28"/>
      <w:szCs w:val="28"/>
    </w:rPr>
  </w:style>
  <w:style w:type="paragraph" w:customStyle="1" w:styleId="Caaieiaieacaaea">
    <w:name w:val="Caaieiaie ?acaaea"/>
    <w:basedOn w:val="a2"/>
    <w:uiPriority w:val="99"/>
    <w:rsid w:val="00787579"/>
    <w:pPr>
      <w:keepNext/>
      <w:keepLines/>
      <w:overflowPunct w:val="0"/>
      <w:autoSpaceDE w:val="0"/>
      <w:autoSpaceDN w:val="0"/>
      <w:adjustRightInd w:val="0"/>
      <w:spacing w:before="120" w:after="160"/>
      <w:ind w:firstLine="709"/>
      <w:textAlignment w:val="baseline"/>
    </w:pPr>
    <w:rPr>
      <w:rFonts w:ascii="Arial" w:hAnsi="Arial" w:cs="Arial"/>
      <w:b/>
      <w:bCs/>
      <w:kern w:val="28"/>
    </w:rPr>
  </w:style>
  <w:style w:type="paragraph" w:styleId="23">
    <w:name w:val="Body Text Indent 2"/>
    <w:basedOn w:val="a2"/>
    <w:link w:val="24"/>
    <w:uiPriority w:val="99"/>
    <w:rsid w:val="00EF5F9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ab">
    <w:name w:val="Intense Quote"/>
    <w:basedOn w:val="a2"/>
    <w:next w:val="a2"/>
    <w:link w:val="ac"/>
    <w:uiPriority w:val="99"/>
    <w:qFormat/>
    <w:rsid w:val="00787579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99"/>
    <w:locked/>
    <w:rsid w:val="0078757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ru-RU"/>
    </w:rPr>
  </w:style>
  <w:style w:type="table" w:styleId="-1">
    <w:name w:val="Table Web 1"/>
    <w:basedOn w:val="a4"/>
    <w:uiPriority w:val="99"/>
    <w:rsid w:val="00EF5F9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EF5F9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EF5F96"/>
    <w:rPr>
      <w:vertAlign w:val="superscript"/>
    </w:rPr>
  </w:style>
  <w:style w:type="paragraph" w:styleId="ae">
    <w:name w:val="Body Text"/>
    <w:basedOn w:val="a2"/>
    <w:link w:val="af1"/>
    <w:uiPriority w:val="99"/>
    <w:rsid w:val="00EF5F96"/>
    <w:pPr>
      <w:ind w:firstLine="709"/>
    </w:pPr>
  </w:style>
  <w:style w:type="character" w:customStyle="1" w:styleId="af1">
    <w:name w:val="Основной текст Знак"/>
    <w:link w:val="ae"/>
    <w:uiPriority w:val="99"/>
    <w:semiHidden/>
    <w:rPr>
      <w:rFonts w:ascii="Times New Roman" w:hAnsi="Times New Roman"/>
      <w:sz w:val="28"/>
      <w:szCs w:val="28"/>
    </w:rPr>
  </w:style>
  <w:style w:type="paragraph" w:customStyle="1" w:styleId="af2">
    <w:name w:val="выделение"/>
    <w:uiPriority w:val="99"/>
    <w:rsid w:val="00EF5F9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EF5F96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6"/>
    <w:uiPriority w:val="99"/>
    <w:rsid w:val="00EF5F9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a">
    <w:name w:val="Plain Text"/>
    <w:basedOn w:val="a2"/>
    <w:link w:val="12"/>
    <w:uiPriority w:val="99"/>
    <w:rsid w:val="00EF5F96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footer"/>
    <w:basedOn w:val="a2"/>
    <w:link w:val="11"/>
    <w:uiPriority w:val="99"/>
    <w:semiHidden/>
    <w:rsid w:val="00EF5F96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link w:val="ad"/>
    <w:uiPriority w:val="99"/>
    <w:semiHidden/>
    <w:locked/>
    <w:rsid w:val="00EF5F9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F5F96"/>
    <w:pPr>
      <w:numPr>
        <w:numId w:val="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ера"/>
    <w:uiPriority w:val="99"/>
    <w:rsid w:val="00EF5F9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EF5F96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EF5F96"/>
    <w:rPr>
      <w:sz w:val="28"/>
      <w:szCs w:val="28"/>
    </w:rPr>
  </w:style>
  <w:style w:type="paragraph" w:styleId="af9">
    <w:name w:val="Normal (Web)"/>
    <w:basedOn w:val="a2"/>
    <w:uiPriority w:val="99"/>
    <w:rsid w:val="00EF5F9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EF5F9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F5F96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EF5F9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F5F9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F5F9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F5F96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EF5F9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EF5F9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EF5F9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F5F96"/>
    <w:pPr>
      <w:numPr>
        <w:numId w:val="8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F5F96"/>
    <w:pPr>
      <w:numPr>
        <w:numId w:val="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F5F9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F5F96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EF5F9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F5F96"/>
    <w:rPr>
      <w:i/>
      <w:iCs/>
    </w:rPr>
  </w:style>
  <w:style w:type="paragraph" w:customStyle="1" w:styleId="afd">
    <w:name w:val="ТАБЛИЦА"/>
    <w:next w:val="a2"/>
    <w:autoRedefine/>
    <w:uiPriority w:val="99"/>
    <w:rsid w:val="00EF5F9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F5F96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EF5F96"/>
  </w:style>
  <w:style w:type="table" w:customStyle="1" w:styleId="15">
    <w:name w:val="Стиль таблицы1"/>
    <w:basedOn w:val="a4"/>
    <w:uiPriority w:val="99"/>
    <w:rsid w:val="00EF5F9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EF5F96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uiPriority w:val="99"/>
    <w:semiHidden/>
    <w:rsid w:val="00EF5F96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uiPriority w:val="99"/>
    <w:rsid w:val="00EF5F96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F5F9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8700</Words>
  <Characters>49594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Группы интересов и СМИ как акторы политики </vt:lpstr>
    </vt:vector>
  </TitlesOfParts>
  <Company/>
  <LinksUpToDate>false</LinksUpToDate>
  <CharactersWithSpaces>58178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Группы интересов и СМИ как акторы политики </dc:title>
  <dc:subject/>
  <dc:creator>1</dc:creator>
  <cp:keywords/>
  <dc:description/>
  <cp:lastModifiedBy>admin</cp:lastModifiedBy>
  <cp:revision>2</cp:revision>
  <dcterms:created xsi:type="dcterms:W3CDTF">2014-02-20T12:49:00Z</dcterms:created>
  <dcterms:modified xsi:type="dcterms:W3CDTF">2014-02-20T12:49:00Z</dcterms:modified>
</cp:coreProperties>
</file>