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A0" w:rsidRPr="00517B12" w:rsidRDefault="003C22A0" w:rsidP="00517B12">
      <w:pPr>
        <w:pStyle w:val="a3"/>
        <w:ind w:firstLine="709"/>
        <w:jc w:val="center"/>
        <w:rPr>
          <w:bCs/>
        </w:rPr>
      </w:pPr>
      <w:r w:rsidRPr="00517B12">
        <w:rPr>
          <w:bCs/>
        </w:rPr>
        <w:t>БЕЛОРУССКИЙ ГОСУДАРСТВЕННЫЙ УНИВЕРСИТЕТ ИНФОРМАТИКИ И РАДИОЭЛЕКТРОНИКИ</w:t>
      </w:r>
    </w:p>
    <w:p w:rsidR="003C22A0" w:rsidRPr="00517B12" w:rsidRDefault="003C22A0" w:rsidP="00517B12">
      <w:pPr>
        <w:pStyle w:val="a3"/>
        <w:ind w:firstLine="709"/>
        <w:jc w:val="center"/>
        <w:rPr>
          <w:bCs/>
        </w:rPr>
      </w:pPr>
      <w:r w:rsidRPr="00517B12">
        <w:rPr>
          <w:bCs/>
        </w:rPr>
        <w:t>Кафедра менеджмента</w:t>
      </w: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jc w:val="center"/>
        <w:rPr>
          <w:b/>
          <w:bCs/>
        </w:rPr>
      </w:pPr>
      <w:r w:rsidRPr="00517B12">
        <w:rPr>
          <w:b/>
          <w:bCs/>
        </w:rPr>
        <w:t>РЕФЕРАТ</w:t>
      </w:r>
    </w:p>
    <w:p w:rsidR="003C22A0" w:rsidRPr="00517B12" w:rsidRDefault="003C22A0" w:rsidP="00517B12">
      <w:pPr>
        <w:pStyle w:val="a3"/>
        <w:ind w:firstLine="709"/>
        <w:jc w:val="center"/>
        <w:rPr>
          <w:b/>
          <w:bCs/>
        </w:rPr>
      </w:pPr>
      <w:r w:rsidRPr="00517B12">
        <w:rPr>
          <w:b/>
          <w:bCs/>
        </w:rPr>
        <w:t>На тему:</w:t>
      </w:r>
    </w:p>
    <w:p w:rsidR="003C22A0" w:rsidRPr="00517B12" w:rsidRDefault="003C22A0" w:rsidP="00517B12">
      <w:pPr>
        <w:pStyle w:val="a3"/>
        <w:ind w:firstLine="709"/>
        <w:jc w:val="center"/>
        <w:rPr>
          <w:b/>
          <w:bCs/>
        </w:rPr>
      </w:pPr>
      <w:r w:rsidRPr="00517B12">
        <w:rPr>
          <w:b/>
          <w:bCs/>
        </w:rPr>
        <w:t>«Характеристика ЧУП «Перен», выбор и обоснование объекта автоматизации»</w:t>
      </w:r>
    </w:p>
    <w:p w:rsidR="003C22A0" w:rsidRPr="00517B12" w:rsidRDefault="003C22A0" w:rsidP="00517B12">
      <w:pPr>
        <w:pStyle w:val="a3"/>
        <w:ind w:firstLine="709"/>
        <w:jc w:val="center"/>
        <w:rPr>
          <w:b/>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rPr>
          <w:bCs/>
        </w:rPr>
      </w:pPr>
    </w:p>
    <w:p w:rsidR="003C22A0" w:rsidRPr="00517B12" w:rsidRDefault="003C22A0" w:rsidP="00517B12">
      <w:pPr>
        <w:pStyle w:val="a3"/>
        <w:ind w:firstLine="709"/>
        <w:jc w:val="center"/>
        <w:rPr>
          <w:bCs/>
        </w:rPr>
      </w:pPr>
      <w:r w:rsidRPr="00517B12">
        <w:rPr>
          <w:bCs/>
        </w:rPr>
        <w:t>МИНСК, 2008</w:t>
      </w:r>
    </w:p>
    <w:p w:rsidR="003C22A0" w:rsidRPr="00517B12" w:rsidRDefault="003C22A0" w:rsidP="00517B12">
      <w:pPr>
        <w:pStyle w:val="a3"/>
        <w:ind w:firstLine="709"/>
        <w:jc w:val="center"/>
        <w:rPr>
          <w:b/>
          <w:bCs/>
          <w:iCs/>
        </w:rPr>
      </w:pPr>
      <w:r w:rsidRPr="00517B12">
        <w:rPr>
          <w:bCs/>
        </w:rPr>
        <w:br w:type="page"/>
      </w:r>
      <w:r w:rsidRPr="00517B12">
        <w:rPr>
          <w:b/>
          <w:bCs/>
          <w:iCs/>
        </w:rPr>
        <w:lastRenderedPageBreak/>
        <w:t>1.</w:t>
      </w:r>
      <w:r w:rsidR="00517B12" w:rsidRPr="00517B12">
        <w:rPr>
          <w:b/>
          <w:bCs/>
          <w:iCs/>
        </w:rPr>
        <w:t xml:space="preserve"> </w:t>
      </w:r>
      <w:r w:rsidRPr="00517B12">
        <w:rPr>
          <w:b/>
          <w:bCs/>
          <w:iCs/>
        </w:rPr>
        <w:t>Общая информация о предприятии.</w:t>
      </w:r>
    </w:p>
    <w:p w:rsidR="00517B12" w:rsidRPr="00DB7DF0" w:rsidRDefault="00517B12" w:rsidP="00517B12">
      <w:pPr>
        <w:pStyle w:val="31"/>
        <w:spacing w:after="0" w:line="360" w:lineRule="auto"/>
        <w:ind w:firstLine="709"/>
      </w:pPr>
    </w:p>
    <w:p w:rsidR="003C22A0" w:rsidRPr="00517B12" w:rsidRDefault="003C22A0" w:rsidP="00517B12">
      <w:pPr>
        <w:pStyle w:val="31"/>
        <w:spacing w:after="0" w:line="360" w:lineRule="auto"/>
        <w:ind w:firstLine="709"/>
      </w:pPr>
      <w:r w:rsidRPr="00517B12">
        <w:t>Частное торговое унитарное предприятие «Перен» зарегистрировано решением Минского исполнительного комитета, является предприятием, основанным на частной форме собственности и действует в соответствии с законодательством Республики Беларусь, Законом Республики Беларусь «О предприятиях в Республике Беларусь», Уставом и Учредительным договором.</w:t>
      </w:r>
    </w:p>
    <w:p w:rsidR="003C22A0" w:rsidRPr="00517B12" w:rsidRDefault="003C22A0" w:rsidP="00517B12">
      <w:pPr>
        <w:pStyle w:val="31"/>
        <w:spacing w:after="0" w:line="360" w:lineRule="auto"/>
        <w:ind w:firstLine="709"/>
      </w:pPr>
      <w:r w:rsidRPr="00517B12">
        <w:t>Учредителями предприятия являются граждане Республики Беларусь.</w:t>
      </w:r>
    </w:p>
    <w:p w:rsidR="003C22A0" w:rsidRPr="00517B12" w:rsidRDefault="003C22A0" w:rsidP="00517B12">
      <w:pPr>
        <w:pStyle w:val="31"/>
        <w:spacing w:after="0" w:line="360" w:lineRule="auto"/>
        <w:ind w:firstLine="709"/>
      </w:pPr>
      <w:r w:rsidRPr="00517B12">
        <w:t>Предприятие приобрело право юридического лица с момента регистрации, имеет обособленное имущество, самостоятельный баланс, может от своего имени заключать договора, приобретать имущественные и личные неимущественные права и нести обязанности, быть истцом и ответчиком в судах, арбитраже и третейском суде.</w:t>
      </w:r>
    </w:p>
    <w:p w:rsidR="003C22A0" w:rsidRPr="00517B12" w:rsidRDefault="003C22A0" w:rsidP="00517B12">
      <w:pPr>
        <w:pStyle w:val="31"/>
        <w:spacing w:after="0" w:line="360" w:lineRule="auto"/>
        <w:ind w:firstLine="709"/>
      </w:pPr>
      <w:r w:rsidRPr="00517B12">
        <w:t>Учредители не несут ответственности по долгам и обязательствам предприятия, а предприятие не несет ответственности по долгам и обязательствам учредителей. Учредители несут ответственность за убытки в пределах своего вклада.</w:t>
      </w:r>
    </w:p>
    <w:p w:rsidR="003C22A0" w:rsidRPr="00517B12" w:rsidRDefault="003C22A0" w:rsidP="00517B12">
      <w:pPr>
        <w:pStyle w:val="31"/>
        <w:spacing w:after="0" w:line="360" w:lineRule="auto"/>
        <w:ind w:firstLine="709"/>
      </w:pPr>
      <w:r w:rsidRPr="00517B12">
        <w:t>Отношения предприятия с другими юридическими и физическими лицами во всех сферах хозяйственной деятельности строятся на основе договора (контракта). Предприятие свободно в выборе предмета договора, определении обязательств, любых других условий хозяйственных взаимоотношений, не противоречащих действующему законодательству.</w:t>
      </w:r>
    </w:p>
    <w:p w:rsidR="003C22A0" w:rsidRPr="00517B12" w:rsidRDefault="003C22A0" w:rsidP="00517B12">
      <w:pPr>
        <w:pStyle w:val="31"/>
        <w:spacing w:after="0" w:line="360" w:lineRule="auto"/>
        <w:ind w:firstLine="709"/>
      </w:pPr>
      <w:r w:rsidRPr="00517B12">
        <w:t>ЧУП «Перен» осуществляет оперативный и бухгалтерский учет результатов своей деятельности, ведет статистическую отчетность в порядке, определяемом действующим законодательством, предоставляет данные в Инспекцию Государственного Налогового Комитета и несет ответственность за их своевременное представление и достоверность.</w:t>
      </w:r>
    </w:p>
    <w:p w:rsidR="003C22A0" w:rsidRPr="00517B12" w:rsidRDefault="003C22A0" w:rsidP="00517B12">
      <w:pPr>
        <w:pStyle w:val="31"/>
        <w:spacing w:after="0" w:line="360" w:lineRule="auto"/>
        <w:ind w:firstLine="709"/>
      </w:pPr>
      <w:r w:rsidRPr="00517B12">
        <w:t xml:space="preserve">Имущество предприятия состоит из основных фондов и оборотных средств, а также иных ценностей, стоимость которых отражается на самостоятельном балансе. </w:t>
      </w:r>
    </w:p>
    <w:p w:rsidR="003C22A0" w:rsidRPr="00517B12" w:rsidRDefault="003C22A0" w:rsidP="00517B12">
      <w:pPr>
        <w:pStyle w:val="31"/>
        <w:spacing w:after="0" w:line="360" w:lineRule="auto"/>
        <w:ind w:firstLine="709"/>
      </w:pPr>
      <w:r w:rsidRPr="00517B12">
        <w:t xml:space="preserve">Источниками формирования имущества предприятия являются: </w:t>
      </w:r>
    </w:p>
    <w:p w:rsidR="003C22A0" w:rsidRPr="00517B12" w:rsidRDefault="003C22A0" w:rsidP="00517B12">
      <w:pPr>
        <w:numPr>
          <w:ilvl w:val="0"/>
          <w:numId w:val="3"/>
        </w:numPr>
        <w:spacing w:line="360" w:lineRule="auto"/>
        <w:ind w:left="0" w:firstLine="709"/>
        <w:jc w:val="both"/>
        <w:rPr>
          <w:kern w:val="28"/>
          <w:sz w:val="28"/>
        </w:rPr>
      </w:pPr>
      <w:r w:rsidRPr="00517B12">
        <w:rPr>
          <w:kern w:val="28"/>
          <w:sz w:val="28"/>
        </w:rPr>
        <w:t>денежные и материальные взносы учредителей;</w:t>
      </w:r>
    </w:p>
    <w:p w:rsidR="003C22A0" w:rsidRPr="00517B12" w:rsidRDefault="003C22A0" w:rsidP="00517B12">
      <w:pPr>
        <w:numPr>
          <w:ilvl w:val="0"/>
          <w:numId w:val="3"/>
        </w:numPr>
        <w:spacing w:line="360" w:lineRule="auto"/>
        <w:ind w:left="0" w:firstLine="709"/>
        <w:jc w:val="both"/>
        <w:rPr>
          <w:kern w:val="28"/>
          <w:sz w:val="28"/>
        </w:rPr>
      </w:pPr>
      <w:r w:rsidRPr="00517B12">
        <w:rPr>
          <w:kern w:val="28"/>
          <w:sz w:val="28"/>
        </w:rPr>
        <w:t>доходы, полученные от осуществления хозяйственной деятельности;</w:t>
      </w:r>
    </w:p>
    <w:p w:rsidR="003C22A0" w:rsidRPr="00517B12" w:rsidRDefault="003C22A0" w:rsidP="00517B12">
      <w:pPr>
        <w:numPr>
          <w:ilvl w:val="0"/>
          <w:numId w:val="3"/>
        </w:numPr>
        <w:spacing w:line="360" w:lineRule="auto"/>
        <w:ind w:left="0" w:firstLine="709"/>
        <w:jc w:val="both"/>
        <w:rPr>
          <w:kern w:val="28"/>
          <w:sz w:val="28"/>
        </w:rPr>
      </w:pPr>
      <w:r w:rsidRPr="00517B12">
        <w:rPr>
          <w:kern w:val="28"/>
          <w:sz w:val="28"/>
        </w:rPr>
        <w:t>доходы от ценных бумаг;</w:t>
      </w:r>
    </w:p>
    <w:p w:rsidR="003C22A0" w:rsidRPr="00517B12" w:rsidRDefault="003C22A0" w:rsidP="00517B12">
      <w:pPr>
        <w:numPr>
          <w:ilvl w:val="0"/>
          <w:numId w:val="3"/>
        </w:numPr>
        <w:spacing w:line="360" w:lineRule="auto"/>
        <w:ind w:left="0" w:firstLine="709"/>
        <w:jc w:val="both"/>
        <w:rPr>
          <w:kern w:val="28"/>
          <w:sz w:val="28"/>
        </w:rPr>
      </w:pPr>
      <w:r w:rsidRPr="00517B12">
        <w:rPr>
          <w:kern w:val="28"/>
          <w:sz w:val="28"/>
        </w:rPr>
        <w:t>кредиты банков и других кредиторов;</w:t>
      </w:r>
    </w:p>
    <w:p w:rsidR="003C22A0" w:rsidRPr="00517B12" w:rsidRDefault="003C22A0" w:rsidP="00517B12">
      <w:pPr>
        <w:pStyle w:val="2"/>
        <w:numPr>
          <w:ilvl w:val="0"/>
          <w:numId w:val="3"/>
        </w:numPr>
        <w:spacing w:after="0" w:line="360" w:lineRule="auto"/>
        <w:ind w:left="0" w:firstLine="709"/>
        <w:rPr>
          <w:b w:val="0"/>
          <w:kern w:val="28"/>
        </w:rPr>
      </w:pPr>
      <w:r w:rsidRPr="00517B12">
        <w:rPr>
          <w:b w:val="0"/>
          <w:kern w:val="28"/>
        </w:rPr>
        <w:t>иные источники, не запрещенные законодательными актами Республики Беларусь;</w:t>
      </w:r>
    </w:p>
    <w:p w:rsidR="003C22A0" w:rsidRPr="00517B12" w:rsidRDefault="003C22A0" w:rsidP="00517B12">
      <w:pPr>
        <w:pStyle w:val="a3"/>
        <w:widowControl/>
        <w:ind w:firstLine="709"/>
        <w:rPr>
          <w:szCs w:val="24"/>
        </w:rPr>
      </w:pPr>
      <w:r w:rsidRPr="00517B12">
        <w:rPr>
          <w:szCs w:val="24"/>
        </w:rPr>
        <w:t>Основным направлением деятельности ЧУП «Перен» является розничная торговля нефтепродуктами и сопутствующими товарами через сеть АЗС. В собственности предприятия находится 5 АЗС, расположенных в пределах г. Минска, а также резервуарный парк для хранения нефтепродуктов. На всех АЗС реализуются все виды автомобильного топлива (Аи-95, А-92, А-76, ДТ) моторные масла, присадки и прочие сопутствующие товары.</w:t>
      </w:r>
    </w:p>
    <w:p w:rsidR="003C22A0" w:rsidRPr="00517B12" w:rsidRDefault="003C22A0" w:rsidP="00517B12">
      <w:pPr>
        <w:pStyle w:val="a3"/>
        <w:widowControl/>
        <w:ind w:firstLine="709"/>
        <w:rPr>
          <w:szCs w:val="24"/>
        </w:rPr>
      </w:pPr>
      <w:r w:rsidRPr="00517B12">
        <w:t xml:space="preserve">Фирма существует 1,5 года и успешно выдерживает условия жесткой конкуренции среди более 5 крупных предприятий г. Минска, реализующих нефтепродукты. </w:t>
      </w:r>
    </w:p>
    <w:p w:rsidR="003C22A0" w:rsidRPr="00517B12" w:rsidRDefault="003C22A0" w:rsidP="00517B12">
      <w:pPr>
        <w:pStyle w:val="31"/>
        <w:spacing w:after="0" w:line="360" w:lineRule="auto"/>
        <w:ind w:firstLine="709"/>
      </w:pPr>
      <w:r w:rsidRPr="00517B12">
        <w:t>Прибыль, остающаяся у предприятия после уплаты налогов и других платежей в бюджет, поступает в полное его распоряжение. Из этой прибыли по нормативам, установленным в соответствии с решением Совета учредителей, предприятие формирует фонды. Размер, порядок формирования и использования фондов определяются самостоятельно предприятием.</w:t>
      </w:r>
    </w:p>
    <w:p w:rsidR="003C22A0" w:rsidRPr="00517B12" w:rsidRDefault="00517B12" w:rsidP="00517B12">
      <w:pPr>
        <w:pStyle w:val="31"/>
        <w:spacing w:after="0" w:line="360" w:lineRule="auto"/>
        <w:ind w:firstLine="709"/>
        <w:jc w:val="center"/>
        <w:rPr>
          <w:b/>
          <w:bCs/>
          <w:iCs/>
        </w:rPr>
      </w:pPr>
      <w:r>
        <w:rPr>
          <w:bCs/>
          <w:iCs/>
        </w:rPr>
        <w:br w:type="page"/>
      </w:r>
      <w:r w:rsidR="003C22A0" w:rsidRPr="00517B12">
        <w:rPr>
          <w:b/>
          <w:bCs/>
          <w:iCs/>
        </w:rPr>
        <w:t>2</w:t>
      </w:r>
      <w:r w:rsidRPr="00517B12">
        <w:rPr>
          <w:b/>
          <w:bCs/>
          <w:iCs/>
        </w:rPr>
        <w:t xml:space="preserve"> </w:t>
      </w:r>
      <w:r w:rsidR="003C22A0" w:rsidRPr="00517B12">
        <w:rPr>
          <w:b/>
          <w:bCs/>
          <w:iCs/>
        </w:rPr>
        <w:t>Основные этапы развития предприятия.</w:t>
      </w:r>
    </w:p>
    <w:p w:rsidR="00517B12" w:rsidRPr="00DB7DF0" w:rsidRDefault="00517B12" w:rsidP="00517B12">
      <w:pPr>
        <w:pStyle w:val="31"/>
        <w:spacing w:after="0" w:line="360" w:lineRule="auto"/>
        <w:ind w:firstLine="709"/>
      </w:pPr>
    </w:p>
    <w:p w:rsidR="003C22A0" w:rsidRPr="00517B12" w:rsidRDefault="003C22A0" w:rsidP="00517B12">
      <w:pPr>
        <w:pStyle w:val="31"/>
        <w:spacing w:after="0" w:line="360" w:lineRule="auto"/>
        <w:ind w:firstLine="709"/>
      </w:pPr>
      <w:r w:rsidRPr="00517B12">
        <w:t>ЧУП «Перен» зарегистрировано 22 сентября 2003г. На тот момент был полностью сформирован уставный фонд предприятия и были приобретены на условиях лизинга 2 АЗС, а также была получена лицензия концерна «Белнефтехим» на розничную торговлю нефтепродуктами.</w:t>
      </w:r>
    </w:p>
    <w:p w:rsidR="003C22A0" w:rsidRPr="00517B12" w:rsidRDefault="003C22A0" w:rsidP="00517B12">
      <w:pPr>
        <w:pStyle w:val="31"/>
        <w:spacing w:after="0" w:line="360" w:lineRule="auto"/>
        <w:ind w:firstLine="709"/>
      </w:pPr>
      <w:r w:rsidRPr="00517B12">
        <w:t>На момент образования предприятия штат состоял из: директора, секретаря, главного бухгалтера, сотрудников и обслуживающего персонала АЗС (10 человек).</w:t>
      </w:r>
    </w:p>
    <w:p w:rsidR="003C22A0" w:rsidRPr="00517B12" w:rsidRDefault="003C22A0" w:rsidP="00517B12">
      <w:pPr>
        <w:pStyle w:val="31"/>
        <w:spacing w:after="0" w:line="360" w:lineRule="auto"/>
        <w:ind w:firstLine="709"/>
      </w:pPr>
      <w:r w:rsidRPr="00517B12">
        <w:t>В марте 2007 года ведутся переговоры по поводу приобретения еще трех АЗС. Возникает необходимость в расширении штата. Принимаются на постоянную работу программист, бухгалтер и коммерческий директор.</w:t>
      </w:r>
    </w:p>
    <w:p w:rsidR="003C22A0" w:rsidRPr="00517B12" w:rsidRDefault="003C22A0" w:rsidP="00517B12">
      <w:pPr>
        <w:pStyle w:val="31"/>
        <w:spacing w:after="0" w:line="360" w:lineRule="auto"/>
        <w:ind w:firstLine="709"/>
      </w:pPr>
      <w:r w:rsidRPr="00517B12">
        <w:t>В апреле 2007 года приобретены три АЗС, в связи с чем расширен штат сотрудников АЗС.</w:t>
      </w:r>
    </w:p>
    <w:p w:rsidR="003C22A0" w:rsidRPr="00517B12" w:rsidRDefault="003C22A0" w:rsidP="00517B12">
      <w:pPr>
        <w:pStyle w:val="31"/>
        <w:spacing w:after="0" w:line="360" w:lineRule="auto"/>
        <w:ind w:firstLine="709"/>
      </w:pPr>
      <w:r w:rsidRPr="00517B12">
        <w:t>В июне 2008 года получена лицензия на розничную торговлю маслами и прочими сопутствующими товарами, всвязи с чем штат увеличен на одного бухгалтера.</w:t>
      </w:r>
    </w:p>
    <w:p w:rsidR="003C22A0" w:rsidRPr="00517B12" w:rsidRDefault="003C22A0" w:rsidP="00517B12">
      <w:pPr>
        <w:pStyle w:val="31"/>
        <w:spacing w:after="0" w:line="360" w:lineRule="auto"/>
        <w:ind w:firstLine="709"/>
      </w:pPr>
    </w:p>
    <w:p w:rsidR="003C22A0" w:rsidRPr="00517B12" w:rsidRDefault="003C22A0" w:rsidP="00517B12">
      <w:pPr>
        <w:pStyle w:val="31"/>
        <w:spacing w:after="0" w:line="360" w:lineRule="auto"/>
        <w:ind w:firstLine="709"/>
        <w:jc w:val="center"/>
        <w:rPr>
          <w:b/>
          <w:bCs/>
          <w:iCs/>
        </w:rPr>
      </w:pPr>
      <w:r w:rsidRPr="00517B12">
        <w:rPr>
          <w:b/>
          <w:bCs/>
          <w:iCs/>
        </w:rPr>
        <w:t>2.1.3.</w:t>
      </w:r>
      <w:r w:rsidR="00517B12" w:rsidRPr="00517B12">
        <w:rPr>
          <w:b/>
          <w:bCs/>
          <w:iCs/>
        </w:rPr>
        <w:t xml:space="preserve"> </w:t>
      </w:r>
      <w:r w:rsidRPr="00517B12">
        <w:rPr>
          <w:b/>
          <w:bCs/>
          <w:iCs/>
        </w:rPr>
        <w:t>Структура предприятия.</w:t>
      </w:r>
    </w:p>
    <w:p w:rsidR="003C22A0" w:rsidRPr="00517B12" w:rsidRDefault="003C22A0" w:rsidP="00517B12">
      <w:pPr>
        <w:pStyle w:val="31"/>
        <w:spacing w:after="0" w:line="360" w:lineRule="auto"/>
        <w:ind w:firstLine="709"/>
      </w:pPr>
      <w:r w:rsidRPr="00517B12">
        <w:t>Число работающих на ЧУП «Перен» - 31 человек:</w:t>
      </w:r>
    </w:p>
    <w:p w:rsidR="003C22A0" w:rsidRPr="00517B12" w:rsidRDefault="003C22A0" w:rsidP="00517B12">
      <w:pPr>
        <w:numPr>
          <w:ilvl w:val="0"/>
          <w:numId w:val="2"/>
        </w:numPr>
        <w:spacing w:line="360" w:lineRule="auto"/>
        <w:ind w:left="0" w:firstLine="709"/>
        <w:jc w:val="both"/>
        <w:rPr>
          <w:kern w:val="28"/>
          <w:sz w:val="28"/>
        </w:rPr>
      </w:pPr>
      <w:r w:rsidRPr="00517B12">
        <w:rPr>
          <w:kern w:val="28"/>
          <w:sz w:val="28"/>
        </w:rPr>
        <w:t>директор;</w:t>
      </w:r>
    </w:p>
    <w:p w:rsidR="003C22A0" w:rsidRPr="00517B12" w:rsidRDefault="003C22A0" w:rsidP="00517B12">
      <w:pPr>
        <w:numPr>
          <w:ilvl w:val="0"/>
          <w:numId w:val="2"/>
        </w:numPr>
        <w:spacing w:line="360" w:lineRule="auto"/>
        <w:ind w:left="0" w:firstLine="709"/>
        <w:jc w:val="both"/>
        <w:rPr>
          <w:kern w:val="28"/>
          <w:sz w:val="28"/>
        </w:rPr>
      </w:pPr>
      <w:r w:rsidRPr="00517B12">
        <w:rPr>
          <w:sz w:val="28"/>
        </w:rPr>
        <w:t>коммерческий директор</w:t>
      </w:r>
      <w:r w:rsidRPr="00517B12">
        <w:rPr>
          <w:kern w:val="28"/>
          <w:sz w:val="28"/>
        </w:rPr>
        <w:t>;</w:t>
      </w:r>
    </w:p>
    <w:p w:rsidR="003C22A0" w:rsidRPr="00517B12" w:rsidRDefault="003C22A0" w:rsidP="00517B12">
      <w:pPr>
        <w:numPr>
          <w:ilvl w:val="0"/>
          <w:numId w:val="2"/>
        </w:numPr>
        <w:spacing w:line="360" w:lineRule="auto"/>
        <w:ind w:left="0" w:firstLine="709"/>
        <w:jc w:val="both"/>
        <w:rPr>
          <w:kern w:val="28"/>
          <w:sz w:val="28"/>
        </w:rPr>
      </w:pPr>
      <w:r w:rsidRPr="00517B12">
        <w:rPr>
          <w:sz w:val="28"/>
        </w:rPr>
        <w:t>секретарь – делопроизводитель;</w:t>
      </w:r>
    </w:p>
    <w:p w:rsidR="003C22A0" w:rsidRPr="00517B12" w:rsidRDefault="003C22A0" w:rsidP="00517B12">
      <w:pPr>
        <w:numPr>
          <w:ilvl w:val="0"/>
          <w:numId w:val="2"/>
        </w:numPr>
        <w:spacing w:line="360" w:lineRule="auto"/>
        <w:ind w:left="0" w:firstLine="709"/>
        <w:jc w:val="both"/>
        <w:rPr>
          <w:kern w:val="28"/>
          <w:sz w:val="28"/>
        </w:rPr>
      </w:pPr>
      <w:r w:rsidRPr="00517B12">
        <w:rPr>
          <w:sz w:val="28"/>
        </w:rPr>
        <w:t>бухгалтерия (3 человека);</w:t>
      </w:r>
    </w:p>
    <w:p w:rsidR="003C22A0" w:rsidRPr="00517B12" w:rsidRDefault="003C22A0" w:rsidP="00517B12">
      <w:pPr>
        <w:numPr>
          <w:ilvl w:val="0"/>
          <w:numId w:val="2"/>
        </w:numPr>
        <w:spacing w:line="360" w:lineRule="auto"/>
        <w:ind w:left="0" w:firstLine="709"/>
        <w:jc w:val="both"/>
        <w:rPr>
          <w:kern w:val="28"/>
          <w:sz w:val="28"/>
        </w:rPr>
      </w:pPr>
      <w:r w:rsidRPr="00517B12">
        <w:rPr>
          <w:sz w:val="28"/>
        </w:rPr>
        <w:t>программист;</w:t>
      </w:r>
    </w:p>
    <w:p w:rsidR="003C22A0" w:rsidRPr="00517B12" w:rsidRDefault="003C22A0" w:rsidP="00517B12">
      <w:pPr>
        <w:numPr>
          <w:ilvl w:val="0"/>
          <w:numId w:val="2"/>
        </w:numPr>
        <w:spacing w:line="360" w:lineRule="auto"/>
        <w:ind w:left="0" w:firstLine="709"/>
        <w:jc w:val="both"/>
        <w:rPr>
          <w:kern w:val="28"/>
          <w:sz w:val="28"/>
        </w:rPr>
      </w:pPr>
      <w:r w:rsidRPr="00517B12">
        <w:rPr>
          <w:sz w:val="28"/>
        </w:rPr>
        <w:t>сотрудники АЗС (24 человек).</w:t>
      </w:r>
    </w:p>
    <w:p w:rsidR="003C22A0" w:rsidRPr="00517B12" w:rsidRDefault="003C22A0" w:rsidP="00517B12">
      <w:pPr>
        <w:spacing w:line="360" w:lineRule="auto"/>
        <w:ind w:firstLine="709"/>
        <w:jc w:val="both"/>
        <w:rPr>
          <w:sz w:val="28"/>
        </w:rPr>
      </w:pPr>
    </w:p>
    <w:p w:rsidR="003C22A0" w:rsidRPr="00517B12" w:rsidRDefault="00517B12" w:rsidP="00517B12">
      <w:pPr>
        <w:spacing w:line="360" w:lineRule="auto"/>
        <w:ind w:firstLine="709"/>
        <w:jc w:val="both"/>
        <w:rPr>
          <w:sz w:val="28"/>
        </w:rPr>
      </w:pPr>
      <w:r>
        <w:rPr>
          <w:sz w:val="28"/>
        </w:rPr>
        <w:t xml:space="preserve"> </w:t>
      </w:r>
      <w:r w:rsidR="00DB7DF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13.25pt">
            <v:imagedata r:id="rId5" o:title=""/>
          </v:shape>
        </w:pict>
      </w:r>
    </w:p>
    <w:p w:rsidR="003C22A0" w:rsidRPr="00517B12" w:rsidRDefault="003C22A0" w:rsidP="00517B12">
      <w:pPr>
        <w:spacing w:line="360" w:lineRule="auto"/>
        <w:ind w:firstLine="709"/>
        <w:jc w:val="both"/>
        <w:rPr>
          <w:sz w:val="28"/>
        </w:rPr>
      </w:pPr>
    </w:p>
    <w:p w:rsidR="003C22A0" w:rsidRPr="00517B12" w:rsidRDefault="003C22A0" w:rsidP="00517B12">
      <w:pPr>
        <w:spacing w:line="360" w:lineRule="auto"/>
        <w:ind w:firstLine="709"/>
        <w:jc w:val="both"/>
        <w:rPr>
          <w:sz w:val="28"/>
        </w:rPr>
      </w:pPr>
      <w:r w:rsidRPr="00517B12">
        <w:rPr>
          <w:sz w:val="28"/>
        </w:rPr>
        <w:t>Рис. 1</w:t>
      </w:r>
      <w:r w:rsidR="00517B12">
        <w:rPr>
          <w:sz w:val="28"/>
        </w:rPr>
        <w:t xml:space="preserve"> </w:t>
      </w:r>
      <w:r w:rsidRPr="00517B12">
        <w:rPr>
          <w:sz w:val="28"/>
        </w:rPr>
        <w:t>Организационная структура ЧУП «Перен»</w:t>
      </w:r>
    </w:p>
    <w:p w:rsidR="003C22A0" w:rsidRPr="00517B12" w:rsidRDefault="003C22A0" w:rsidP="00517B12">
      <w:pPr>
        <w:pStyle w:val="8"/>
        <w:spacing w:line="360" w:lineRule="auto"/>
        <w:ind w:firstLine="709"/>
        <w:jc w:val="both"/>
        <w:rPr>
          <w:bCs/>
          <w:sz w:val="28"/>
        </w:rPr>
      </w:pPr>
      <w:r w:rsidRPr="00517B12">
        <w:rPr>
          <w:bCs/>
          <w:sz w:val="28"/>
        </w:rPr>
        <w:t>Таблица 1</w:t>
      </w:r>
    </w:p>
    <w:p w:rsidR="003C22A0" w:rsidRDefault="003C22A0" w:rsidP="00517B12">
      <w:pPr>
        <w:pStyle w:val="8"/>
        <w:spacing w:line="360" w:lineRule="auto"/>
        <w:ind w:firstLine="709"/>
        <w:jc w:val="both"/>
        <w:rPr>
          <w:bCs/>
          <w:sz w:val="28"/>
          <w:lang w:val="en-US"/>
        </w:rPr>
      </w:pPr>
      <w:r w:rsidRPr="00517B12">
        <w:rPr>
          <w:bCs/>
          <w:sz w:val="28"/>
        </w:rPr>
        <w:t>Функции и обязанности сотрудников ЧУП «Перен»</w:t>
      </w:r>
    </w:p>
    <w:p w:rsidR="00517B12" w:rsidRPr="00517B12" w:rsidRDefault="00517B12" w:rsidP="00517B12">
      <w:pPr>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694"/>
      </w:tblGrid>
      <w:tr w:rsidR="003C22A0" w:rsidRPr="00517B12" w:rsidTr="00517B12">
        <w:tc>
          <w:tcPr>
            <w:tcW w:w="2628" w:type="dxa"/>
          </w:tcPr>
          <w:p w:rsidR="003C22A0" w:rsidRPr="00517B12" w:rsidRDefault="003C22A0" w:rsidP="00517B12">
            <w:pPr>
              <w:spacing w:line="360" w:lineRule="auto"/>
              <w:jc w:val="both"/>
              <w:rPr>
                <w:sz w:val="20"/>
                <w:szCs w:val="20"/>
              </w:rPr>
            </w:pPr>
            <w:r w:rsidRPr="00517B12">
              <w:rPr>
                <w:sz w:val="20"/>
                <w:szCs w:val="20"/>
              </w:rPr>
              <w:t>Должность</w:t>
            </w:r>
          </w:p>
        </w:tc>
        <w:tc>
          <w:tcPr>
            <w:tcW w:w="6694" w:type="dxa"/>
          </w:tcPr>
          <w:p w:rsidR="003C22A0" w:rsidRPr="00517B12" w:rsidRDefault="003C22A0" w:rsidP="00517B12">
            <w:pPr>
              <w:spacing w:line="360" w:lineRule="auto"/>
              <w:jc w:val="both"/>
              <w:rPr>
                <w:sz w:val="20"/>
                <w:szCs w:val="20"/>
              </w:rPr>
            </w:pPr>
            <w:r w:rsidRPr="00517B12">
              <w:rPr>
                <w:sz w:val="20"/>
                <w:szCs w:val="20"/>
              </w:rPr>
              <w:t>Функции и обязанности</w:t>
            </w:r>
          </w:p>
        </w:tc>
      </w:tr>
      <w:tr w:rsidR="003C22A0" w:rsidRPr="00517B12">
        <w:tc>
          <w:tcPr>
            <w:tcW w:w="2628" w:type="dxa"/>
          </w:tcPr>
          <w:p w:rsidR="003C22A0" w:rsidRPr="00517B12" w:rsidRDefault="003C22A0" w:rsidP="00517B12">
            <w:pPr>
              <w:pStyle w:val="6"/>
              <w:spacing w:line="360" w:lineRule="auto"/>
              <w:jc w:val="both"/>
              <w:rPr>
                <w:sz w:val="20"/>
              </w:rPr>
            </w:pPr>
            <w:r w:rsidRPr="00517B12">
              <w:rPr>
                <w:sz w:val="20"/>
              </w:rPr>
              <w:t>Директор</w:t>
            </w:r>
          </w:p>
        </w:tc>
        <w:tc>
          <w:tcPr>
            <w:tcW w:w="6694" w:type="dxa"/>
          </w:tcPr>
          <w:p w:rsidR="003C22A0" w:rsidRPr="00517B12" w:rsidRDefault="003C22A0" w:rsidP="00517B12">
            <w:pPr>
              <w:spacing w:line="360" w:lineRule="auto"/>
              <w:jc w:val="both"/>
              <w:rPr>
                <w:sz w:val="20"/>
                <w:szCs w:val="20"/>
              </w:rPr>
            </w:pPr>
            <w:r w:rsidRPr="00517B12">
              <w:rPr>
                <w:sz w:val="20"/>
                <w:szCs w:val="20"/>
              </w:rPr>
              <w:t>Управление фирмой, контроль за деятельностью и взаимодействием структурных подразделений, ведение переговоров с крупными поставщиками и клиентами</w:t>
            </w:r>
          </w:p>
        </w:tc>
      </w:tr>
      <w:tr w:rsidR="003C22A0" w:rsidRPr="00517B12">
        <w:tc>
          <w:tcPr>
            <w:tcW w:w="2628" w:type="dxa"/>
          </w:tcPr>
          <w:p w:rsidR="003C22A0" w:rsidRPr="00517B12" w:rsidRDefault="003C22A0" w:rsidP="00517B12">
            <w:pPr>
              <w:spacing w:line="360" w:lineRule="auto"/>
              <w:jc w:val="both"/>
              <w:rPr>
                <w:sz w:val="20"/>
                <w:szCs w:val="20"/>
              </w:rPr>
            </w:pPr>
            <w:r w:rsidRPr="00517B12">
              <w:rPr>
                <w:sz w:val="20"/>
                <w:szCs w:val="20"/>
              </w:rPr>
              <w:t>Коммерческий директор</w:t>
            </w:r>
          </w:p>
        </w:tc>
        <w:tc>
          <w:tcPr>
            <w:tcW w:w="6694" w:type="dxa"/>
          </w:tcPr>
          <w:p w:rsidR="003C22A0" w:rsidRPr="00517B12" w:rsidRDefault="003C22A0" w:rsidP="00517B12">
            <w:pPr>
              <w:spacing w:line="360" w:lineRule="auto"/>
              <w:jc w:val="both"/>
              <w:rPr>
                <w:sz w:val="20"/>
                <w:szCs w:val="20"/>
              </w:rPr>
            </w:pPr>
            <w:r w:rsidRPr="00517B12">
              <w:rPr>
                <w:sz w:val="20"/>
                <w:szCs w:val="20"/>
              </w:rPr>
              <w:t>Ведение переговоров, сбыт продукции, контроль и анализ финансового состояния фирмы</w:t>
            </w:r>
          </w:p>
        </w:tc>
      </w:tr>
      <w:tr w:rsidR="003C22A0" w:rsidRPr="00517B12">
        <w:tc>
          <w:tcPr>
            <w:tcW w:w="2628" w:type="dxa"/>
          </w:tcPr>
          <w:p w:rsidR="003C22A0" w:rsidRPr="00517B12" w:rsidRDefault="003C22A0" w:rsidP="00517B12">
            <w:pPr>
              <w:spacing w:line="360" w:lineRule="auto"/>
              <w:jc w:val="both"/>
              <w:rPr>
                <w:sz w:val="20"/>
                <w:szCs w:val="20"/>
              </w:rPr>
            </w:pPr>
            <w:r w:rsidRPr="00517B12">
              <w:rPr>
                <w:sz w:val="20"/>
                <w:szCs w:val="20"/>
              </w:rPr>
              <w:t>Секретарь – делопроизводитель</w:t>
            </w:r>
          </w:p>
        </w:tc>
        <w:tc>
          <w:tcPr>
            <w:tcW w:w="6694" w:type="dxa"/>
          </w:tcPr>
          <w:p w:rsidR="003C22A0" w:rsidRPr="00517B12" w:rsidRDefault="003C22A0" w:rsidP="00517B12">
            <w:pPr>
              <w:spacing w:line="360" w:lineRule="auto"/>
              <w:jc w:val="both"/>
              <w:rPr>
                <w:sz w:val="20"/>
                <w:szCs w:val="20"/>
              </w:rPr>
            </w:pPr>
            <w:r w:rsidRPr="00517B12">
              <w:rPr>
                <w:sz w:val="20"/>
                <w:szCs w:val="20"/>
              </w:rPr>
              <w:t>Работа с документами, обеспечение и обслуживание работы руководителя; организация системы учета кадров, анализ текучести кадров</w:t>
            </w:r>
          </w:p>
        </w:tc>
      </w:tr>
      <w:tr w:rsidR="003C22A0" w:rsidRPr="00517B12">
        <w:tc>
          <w:tcPr>
            <w:tcW w:w="2628" w:type="dxa"/>
          </w:tcPr>
          <w:p w:rsidR="003C22A0" w:rsidRPr="00517B12" w:rsidRDefault="003C22A0" w:rsidP="00517B12">
            <w:pPr>
              <w:spacing w:line="360" w:lineRule="auto"/>
              <w:jc w:val="both"/>
              <w:rPr>
                <w:sz w:val="20"/>
                <w:szCs w:val="20"/>
              </w:rPr>
            </w:pPr>
            <w:r w:rsidRPr="00517B12">
              <w:rPr>
                <w:sz w:val="20"/>
                <w:szCs w:val="20"/>
              </w:rPr>
              <w:t>Бухгалтерия</w:t>
            </w:r>
          </w:p>
        </w:tc>
        <w:tc>
          <w:tcPr>
            <w:tcW w:w="6694" w:type="dxa"/>
          </w:tcPr>
          <w:p w:rsidR="003C22A0" w:rsidRPr="00517B12" w:rsidRDefault="003C22A0" w:rsidP="00517B12">
            <w:pPr>
              <w:spacing w:line="360" w:lineRule="auto"/>
              <w:jc w:val="both"/>
              <w:rPr>
                <w:sz w:val="20"/>
                <w:szCs w:val="20"/>
              </w:rPr>
            </w:pPr>
            <w:r w:rsidRPr="00517B12">
              <w:rPr>
                <w:sz w:val="20"/>
                <w:szCs w:val="20"/>
              </w:rPr>
              <w:t>Ведение бухгалтерского учета и отчетности</w:t>
            </w:r>
          </w:p>
        </w:tc>
      </w:tr>
      <w:tr w:rsidR="003C22A0" w:rsidRPr="00517B12">
        <w:tc>
          <w:tcPr>
            <w:tcW w:w="2628" w:type="dxa"/>
          </w:tcPr>
          <w:p w:rsidR="003C22A0" w:rsidRPr="00517B12" w:rsidRDefault="003C22A0" w:rsidP="00517B12">
            <w:pPr>
              <w:spacing w:line="360" w:lineRule="auto"/>
              <w:jc w:val="both"/>
              <w:rPr>
                <w:sz w:val="20"/>
                <w:szCs w:val="20"/>
              </w:rPr>
            </w:pPr>
            <w:r w:rsidRPr="00517B12">
              <w:rPr>
                <w:sz w:val="20"/>
                <w:szCs w:val="20"/>
              </w:rPr>
              <w:t>Программист</w:t>
            </w:r>
          </w:p>
        </w:tc>
        <w:tc>
          <w:tcPr>
            <w:tcW w:w="6694" w:type="dxa"/>
          </w:tcPr>
          <w:p w:rsidR="003C22A0" w:rsidRPr="00517B12" w:rsidRDefault="003C22A0" w:rsidP="00517B12">
            <w:pPr>
              <w:spacing w:line="360" w:lineRule="auto"/>
              <w:jc w:val="both"/>
              <w:rPr>
                <w:sz w:val="20"/>
                <w:szCs w:val="20"/>
              </w:rPr>
            </w:pPr>
            <w:r w:rsidRPr="00517B12">
              <w:rPr>
                <w:sz w:val="20"/>
                <w:szCs w:val="20"/>
              </w:rPr>
              <w:t>Обслуживание компьютерной сети, установка и настройка программного обеспечения, обслуживание системы и учет реализации</w:t>
            </w:r>
          </w:p>
        </w:tc>
      </w:tr>
      <w:tr w:rsidR="003C22A0" w:rsidRPr="00517B12">
        <w:tc>
          <w:tcPr>
            <w:tcW w:w="2628" w:type="dxa"/>
          </w:tcPr>
          <w:p w:rsidR="003C22A0" w:rsidRPr="00517B12" w:rsidRDefault="003C22A0" w:rsidP="00517B12">
            <w:pPr>
              <w:spacing w:line="360" w:lineRule="auto"/>
              <w:jc w:val="both"/>
              <w:rPr>
                <w:sz w:val="20"/>
                <w:szCs w:val="20"/>
              </w:rPr>
            </w:pPr>
            <w:r w:rsidRPr="00517B12">
              <w:rPr>
                <w:sz w:val="20"/>
                <w:szCs w:val="20"/>
              </w:rPr>
              <w:t>Сотрудники АЗС</w:t>
            </w:r>
          </w:p>
        </w:tc>
        <w:tc>
          <w:tcPr>
            <w:tcW w:w="6694" w:type="dxa"/>
          </w:tcPr>
          <w:p w:rsidR="003C22A0" w:rsidRPr="00517B12" w:rsidRDefault="003C22A0" w:rsidP="00517B12">
            <w:pPr>
              <w:spacing w:line="360" w:lineRule="auto"/>
              <w:jc w:val="both"/>
              <w:rPr>
                <w:sz w:val="20"/>
                <w:szCs w:val="20"/>
              </w:rPr>
            </w:pPr>
            <w:r w:rsidRPr="00517B12">
              <w:rPr>
                <w:sz w:val="20"/>
                <w:szCs w:val="20"/>
              </w:rPr>
              <w:t>Прием, продажа нефтепродуктов, обслуживание оборудования АЗС</w:t>
            </w:r>
          </w:p>
        </w:tc>
      </w:tr>
    </w:tbl>
    <w:p w:rsidR="003C22A0" w:rsidRPr="00517B12" w:rsidRDefault="003C22A0" w:rsidP="00517B12">
      <w:pPr>
        <w:spacing w:line="360" w:lineRule="auto"/>
        <w:ind w:firstLine="709"/>
        <w:jc w:val="both"/>
        <w:rPr>
          <w:sz w:val="28"/>
        </w:rPr>
      </w:pPr>
    </w:p>
    <w:p w:rsidR="003C22A0" w:rsidRPr="00517B12" w:rsidRDefault="003C22A0" w:rsidP="00517B12">
      <w:pPr>
        <w:spacing w:line="360" w:lineRule="auto"/>
        <w:ind w:firstLine="709"/>
        <w:jc w:val="both"/>
        <w:rPr>
          <w:sz w:val="28"/>
        </w:rPr>
      </w:pPr>
      <w:r w:rsidRPr="00517B12">
        <w:rPr>
          <w:sz w:val="28"/>
        </w:rPr>
        <w:t>Структура ЧУП «Перен» основана на специализированном разделении труда, то есть работа между людьми распределена не случайно, а закреплена за специалистами, способными выполнить ее лучше всех с точки зрения организации как единого целого.</w:t>
      </w:r>
    </w:p>
    <w:p w:rsidR="003C22A0" w:rsidRPr="00517B12" w:rsidRDefault="003C22A0" w:rsidP="00517B12">
      <w:pPr>
        <w:pStyle w:val="10"/>
        <w:spacing w:line="360" w:lineRule="auto"/>
        <w:ind w:firstLine="709"/>
        <w:jc w:val="both"/>
        <w:rPr>
          <w:sz w:val="28"/>
        </w:rPr>
      </w:pPr>
      <w:r w:rsidRPr="00517B12">
        <w:rPr>
          <w:sz w:val="28"/>
        </w:rPr>
        <w:br w:type="page"/>
      </w:r>
      <w:r w:rsidR="00DB7DF0">
        <w:rPr>
          <w:noProof/>
        </w:rPr>
        <w:pict>
          <v:oval id="_x0000_s1026" style="position:absolute;left:0;text-align:left;margin-left:81pt;margin-top:119.7pt;width:115.2pt;height:36pt;z-index:-251673600;mso-wrap-edited:f;mso-position-vertical-relative:page" wrapcoords="8416 0 5610 450 281 5400 -140 9900 -140 11700 281 16650 6031 21600 8416 21600 13184 21600 15429 21600 21460 16200 21740 11700 21740 9900 21460 5400 15990 450 13184 0 8416 0">
            <v:textbox style="mso-next-textbox:#_x0000_s1026">
              <w:txbxContent>
                <w:p w:rsidR="003C22A0" w:rsidRDefault="003C22A0" w:rsidP="003C22A0">
                  <w:pPr>
                    <w:pStyle w:val="10"/>
                  </w:pPr>
                  <w:r>
                    <w:t>Поставщики</w:t>
                  </w:r>
                </w:p>
                <w:p w:rsidR="003C22A0" w:rsidRDefault="003C22A0" w:rsidP="003C22A0">
                  <w:pPr>
                    <w:jc w:val="center"/>
                  </w:pPr>
                </w:p>
                <w:p w:rsidR="003C22A0" w:rsidRDefault="003C22A0"/>
              </w:txbxContent>
            </v:textbox>
            <w10:wrap type="through" anchory="page"/>
          </v:oval>
        </w:pict>
      </w:r>
      <w:r w:rsidR="00DB7DF0">
        <w:rPr>
          <w:noProof/>
        </w:rPr>
        <w:pict>
          <v:line id="_x0000_s1027" style="position:absolute;left:0;text-align:left;z-index:251644928;mso-wrap-edited:f;mso-position-vertical-relative:page" from="2in,155.7pt" to="2in,193.5pt" wrapcoords="0 0 0 21032 0 21032 0 0 0 0">
            <w10:wrap type="through" anchory="page"/>
          </v:line>
        </w:pict>
      </w:r>
      <w:r w:rsidR="00DB7DF0">
        <w:rPr>
          <w:noProof/>
        </w:rPr>
        <w:pict>
          <v:line id="_x0000_s1028" style="position:absolute;left:0;text-align:left;z-index:251643904;mso-wrap-edited:f;mso-position-vertical-relative:page" from="387pt,182.7pt" to="392.4pt,266.4pt" wrapcoords="0 0 0 21032 0 21032 0 0 0 0">
            <w10:wrap type="through" anchory="page"/>
          </v:line>
        </w:pict>
      </w: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10"/>
        <w:spacing w:line="360" w:lineRule="auto"/>
        <w:ind w:firstLine="709"/>
        <w:jc w:val="both"/>
        <w:rPr>
          <w:sz w:val="28"/>
        </w:rPr>
      </w:pPr>
    </w:p>
    <w:p w:rsidR="003C22A0" w:rsidRPr="00517B12" w:rsidRDefault="003C22A0" w:rsidP="00517B12">
      <w:pPr>
        <w:pStyle w:val="a5"/>
        <w:spacing w:before="0" w:line="360" w:lineRule="auto"/>
        <w:ind w:firstLine="709"/>
        <w:jc w:val="both"/>
        <w:rPr>
          <w:b w:val="0"/>
          <w:sz w:val="28"/>
          <w:lang w:val="ru-RU"/>
        </w:rPr>
      </w:pPr>
      <w:bookmarkStart w:id="0" w:name="_Toc408899245"/>
    </w:p>
    <w:p w:rsidR="003C22A0" w:rsidRPr="00517B12" w:rsidRDefault="003C22A0" w:rsidP="00517B12">
      <w:pPr>
        <w:pStyle w:val="a5"/>
        <w:spacing w:before="0" w:line="360" w:lineRule="auto"/>
        <w:ind w:firstLine="709"/>
        <w:jc w:val="both"/>
        <w:rPr>
          <w:b w:val="0"/>
          <w:sz w:val="28"/>
          <w:lang w:val="ru-RU"/>
        </w:rPr>
      </w:pPr>
    </w:p>
    <w:p w:rsidR="003C22A0" w:rsidRPr="00517B12" w:rsidRDefault="003C22A0" w:rsidP="00517B12">
      <w:pPr>
        <w:pStyle w:val="a5"/>
        <w:spacing w:before="0" w:line="360" w:lineRule="auto"/>
        <w:ind w:firstLine="709"/>
        <w:jc w:val="both"/>
        <w:rPr>
          <w:b w:val="0"/>
          <w:bCs/>
          <w:sz w:val="28"/>
          <w:szCs w:val="28"/>
          <w:lang w:val="ru-RU"/>
        </w:rPr>
      </w:pPr>
      <w:r w:rsidRPr="00517B12">
        <w:rPr>
          <w:b w:val="0"/>
          <w:bCs/>
          <w:sz w:val="28"/>
          <w:szCs w:val="28"/>
          <w:lang w:val="ru-RU"/>
        </w:rPr>
        <w:t>Рис.</w:t>
      </w:r>
      <w:r w:rsidR="00DB7DF0">
        <w:rPr>
          <w:noProof/>
          <w:lang w:val="ru-RU"/>
        </w:rPr>
        <w:pict>
          <v:oval id="_x0000_s1029" style="position:absolute;left:0;text-align:left;margin-left:-46.8pt;margin-top:545.9pt;width:2in;height:36pt;z-index:251658240;mso-wrap-edited:f;mso-position-horizontal-relative:text;mso-position-vertical-relative:page" wrapcoords="8438 0 5625 450 338 4950 338 7200 -112 9900 -112 11700 338 14400 338 16650 6075 21600 8438 21600 13162 21600 15525 21600 21375 16650 21262 14400 21712 11700 21712 9900 21262 7200 21375 5400 15975 450 13162 0 8438 0" o:allowincell="f">
            <v:textbox style="mso-next-textbox:#_x0000_s1029">
              <w:txbxContent>
                <w:p w:rsidR="003C22A0" w:rsidRDefault="003C22A0" w:rsidP="003C22A0">
                  <w:pPr>
                    <w:pStyle w:val="10"/>
                  </w:pPr>
                  <w:r>
                    <w:t>Конкуренты</w:t>
                  </w:r>
                </w:p>
                <w:p w:rsidR="003C22A0" w:rsidRDefault="003C22A0" w:rsidP="003C22A0">
                  <w:pPr>
                    <w:pStyle w:val="10"/>
                  </w:pPr>
                </w:p>
              </w:txbxContent>
            </v:textbox>
            <w10:wrap type="through" anchory="page"/>
          </v:oval>
        </w:pict>
      </w:r>
      <w:r w:rsidR="00DB7DF0">
        <w:rPr>
          <w:noProof/>
          <w:lang w:val="ru-RU"/>
        </w:rPr>
        <w:pict>
          <v:line id="_x0000_s1030" style="position:absolute;left:0;text-align:left;flip:y;z-index:251662336;mso-wrap-edited:f;mso-position-horizontal-relative:text;mso-position-vertical-relative:page" from="226.8pt,459.5pt" to="327.6pt,509.9pt" wrapcoords="-161 0 20955 21278 21761 21278 484 0 -161 0" o:allowincell="f">
            <w10:wrap type="through" anchory="page"/>
          </v:line>
        </w:pict>
      </w:r>
      <w:r w:rsidR="00DB7DF0">
        <w:rPr>
          <w:noProof/>
          <w:lang w:val="ru-RU"/>
        </w:rPr>
        <w:pict>
          <v:line id="_x0000_s1031" style="position:absolute;left:0;text-align:left;z-index:251661312;mso-wrap-edited:f;mso-position-horizontal-relative:text;mso-position-vertical-relative:page" from="226.8pt,445.1pt" to="313.2pt,452.3pt" wrapcoords="-188 0 -188 2160 19158 21600 20285 21600 21788 21600 21788 19440 4320 2160 1315 0 -188 0" o:allowincell="f">
            <w10:wrap type="through" anchory="page"/>
          </v:line>
        </w:pict>
      </w:r>
      <w:r w:rsidR="00DB7DF0">
        <w:rPr>
          <w:noProof/>
          <w:lang w:val="ru-RU"/>
        </w:rPr>
        <w:pict>
          <v:line id="_x0000_s1032" style="position:absolute;left:0;text-align:left;flip:x;z-index:251664384;mso-wrap-edited:f;mso-position-horizontal-relative:text;mso-position-vertical-relative:page" from="378pt,301.1pt" to="392.4pt,437.9pt" wrapcoords="-1137 0 1137 3798 5684 7596 12505 15191 17053 18989 19326 21481 23874 21481 21600 18989 17053 15191 10232 7596 5684 3798 2274 0 -1137 0" o:allowincell="f">
            <w10:wrap type="through" anchory="page"/>
          </v:line>
        </w:pict>
      </w:r>
      <w:r w:rsidR="00DB7DF0">
        <w:rPr>
          <w:noProof/>
          <w:lang w:val="ru-RU"/>
        </w:rPr>
        <w:pict>
          <v:line id="_x0000_s1033" style="position:absolute;left:0;text-align:left;z-index:251663360;mso-wrap-edited:f;mso-position-horizontal-relative:text;mso-position-vertical-relative:page" from="234pt,358.7pt" to="356.4pt,445.1pt" wrapcoords="-133 0 2518 3005 21070 21412 21733 21412 265 0 -133 0" o:allowincell="f">
            <w10:wrap type="through" anchory="page"/>
          </v:line>
        </w:pict>
      </w:r>
      <w:r w:rsidR="00DB7DF0">
        <w:rPr>
          <w:noProof/>
          <w:lang w:val="ru-RU"/>
        </w:rPr>
        <w:pict>
          <v:oval id="_x0000_s1034" style="position:absolute;left:0;text-align:left;margin-left:298.8pt;margin-top:437.9pt;width:158.4pt;height:43.2pt;z-index:251668480;mso-wrap-edited:f;mso-position-horizontal-relative:text;mso-position-vertical-relative:page" wrapcoords="8599 0 6040 372 921 4469 921 5959 205 8193 -102 9683 -102 13034 1843 17876 2355 18621 7064 21600 8599 21600 13001 21600 14536 21600 19245 18621 19757 17876 21702 13034 21702 9683 21395 8193 20679 5959 20781 4469 15458 372 13001 0 8599 0" o:allowincell="f">
            <v:textbox style="mso-next-textbox:#_x0000_s1034">
              <w:txbxContent>
                <w:p w:rsidR="003C22A0" w:rsidRDefault="003C22A0" w:rsidP="003C22A0">
                  <w:pPr>
                    <w:pStyle w:val="10"/>
                  </w:pPr>
                  <w:r>
                    <w:t>Документооборот</w:t>
                  </w:r>
                </w:p>
                <w:p w:rsidR="003C22A0" w:rsidRDefault="003C22A0" w:rsidP="003C22A0">
                  <w:pPr>
                    <w:pStyle w:val="10"/>
                  </w:pPr>
                </w:p>
              </w:txbxContent>
            </v:textbox>
            <w10:wrap type="through" anchory="page"/>
          </v:oval>
        </w:pict>
      </w:r>
      <w:r w:rsidR="00DB7DF0">
        <w:rPr>
          <w:noProof/>
          <w:lang w:val="ru-RU"/>
        </w:rPr>
        <w:pict>
          <v:line id="_x0000_s1035" style="position:absolute;left:0;text-align:left;z-index:251656192;mso-wrap-edited:f;mso-position-horizontal-relative:text;mso-position-vertical-relative:page" from="39.6pt,473.9pt" to="90pt,502.7pt" wrapcoords="-322 0 -322 568 20310 21032 21922 21032 645 0 -322 0" o:allowincell="f">
            <w10:wrap type="through" anchory="page"/>
          </v:line>
        </w:pict>
      </w:r>
      <w:r w:rsidR="00DB7DF0">
        <w:rPr>
          <w:noProof/>
          <w:lang w:val="ru-RU"/>
        </w:rPr>
        <w:pict>
          <v:oval id="_x0000_s1036" style="position:absolute;left:0;text-align:left;margin-left:147.6pt;margin-top:308.3pt;width:151.2pt;height:50.4pt;z-index:251667456;mso-wrap-edited:f;mso-position-horizontal-relative:text;mso-position-vertical-relative:page" wrapcoords="8768 0 6523 322 1283 3869 1283 5158 535 6770 -107 9349 -107 11606 535 15475 749 16442 4919 20633 5774 20955 8127 21600 8768 21600 12832 21600 13473 21600 15826 20955 16681 20633 20851 16442 21065 15475 21707 11606 21707 9349 21065 6770 20317 5158 20424 3869 15077 322 12832 0 8768 0" o:allowincell="f">
            <v:textbox style="mso-next-textbox:#_x0000_s1036">
              <w:txbxContent>
                <w:p w:rsidR="003C22A0" w:rsidRDefault="003C22A0" w:rsidP="003C22A0">
                  <w:pPr>
                    <w:pStyle w:val="10"/>
                  </w:pPr>
                  <w:r>
                    <w:t>Большой объем информации</w:t>
                  </w:r>
                </w:p>
                <w:p w:rsidR="003C22A0" w:rsidRDefault="003C22A0" w:rsidP="003C22A0">
                  <w:pPr>
                    <w:pStyle w:val="10"/>
                  </w:pPr>
                </w:p>
              </w:txbxContent>
            </v:textbox>
            <w10:wrap type="through" anchory="page"/>
          </v:oval>
        </w:pict>
      </w:r>
      <w:r w:rsidR="00DB7DF0">
        <w:rPr>
          <w:noProof/>
          <w:lang w:val="ru-RU"/>
        </w:rPr>
        <w:pict>
          <v:line id="_x0000_s1037" style="position:absolute;left:0;text-align:left;flip:x;z-index:251666432;mso-wrap-edited:f;mso-position-horizontal-relative:text;mso-position-vertical-relative:page" from="284.4pt,293.9pt" to="327.6pt,322.7pt" wrapcoords="-372 0 -372 568 20110 21032 21972 21032 745 0 -372 0" o:allowincell="f">
            <w10:wrap type="through" anchory="page"/>
          </v:line>
        </w:pict>
      </w:r>
      <w:r w:rsidR="00DB7DF0">
        <w:rPr>
          <w:noProof/>
          <w:lang w:val="ru-RU"/>
        </w:rPr>
        <w:pict>
          <v:line id="_x0000_s1038" style="position:absolute;left:0;text-align:left;z-index:251665408;mso-wrap-edited:f;mso-position-horizontal-relative:text;mso-position-vertical-relative:page" from="133.2pt,315.5pt" to="169.2pt,322.7pt" wrapcoords="-450 0 -450 2160 18450 21600 19800 21600 22050 21600 22050 19440 5400 2160 1800 0 -450 0" o:allowincell="f">
            <w10:wrap type="through" anchory="page"/>
          </v:line>
        </w:pict>
      </w:r>
      <w:r w:rsidR="00DB7DF0">
        <w:rPr>
          <w:noProof/>
          <w:lang w:val="ru-RU"/>
        </w:rPr>
        <w:pict>
          <v:line id="_x0000_s1039" style="position:absolute;left:0;text-align:left;flip:x;z-index:251660288;mso-wrap-edited:f;mso-position-horizontal-relative:text;mso-position-vertical-relative:page" from="-3.6pt,395.45pt" to="18pt,453.05pt" wrapcoords="-745 0 20110 21319 23090 21319 10428 8977 11172 4488 1490 4488 1490 1964 11172 0 -745 0" o:allowincell="f">
            <w10:wrap type="through" anchory="page"/>
          </v:line>
        </w:pict>
      </w:r>
      <w:r w:rsidR="00DB7DF0">
        <w:rPr>
          <w:noProof/>
          <w:lang w:val="ru-RU"/>
        </w:rPr>
        <w:pict>
          <v:oval id="_x0000_s1040" style="position:absolute;left:0;text-align:left;margin-left:82.8pt;margin-top:488.3pt;width:2in;height:36.6pt;z-index:251669504;mso-wrap-edited:f;mso-position-horizontal-relative:text;mso-position-vertical-relative:page" wrapcoords="8438 0 5625 441 338 4849 338 7053 -112 9698 -112 11461 225 15869 5288 21159 8438 21600 13162 21600 16312 21159 21375 15869 21712 11461 21712 9698 21262 7053 21375 5290 15975 441 13162 0 8438 0" o:allowincell="f">
            <v:textbox style="mso-next-textbox:#_x0000_s1040">
              <w:txbxContent>
                <w:p w:rsidR="003C22A0" w:rsidRDefault="003C22A0" w:rsidP="003C22A0">
                  <w:pPr>
                    <w:pStyle w:val="10"/>
                  </w:pPr>
                  <w:r>
                    <w:t>Обслуживание</w:t>
                  </w:r>
                </w:p>
                <w:p w:rsidR="003C22A0" w:rsidRDefault="003C22A0" w:rsidP="003C22A0">
                  <w:pPr>
                    <w:pStyle w:val="10"/>
                  </w:pPr>
                </w:p>
              </w:txbxContent>
            </v:textbox>
            <w10:wrap type="through" anchory="page"/>
          </v:oval>
        </w:pict>
      </w:r>
      <w:r w:rsidR="00DB7DF0">
        <w:rPr>
          <w:noProof/>
          <w:lang w:val="ru-RU"/>
        </w:rPr>
        <w:pict>
          <v:line id="_x0000_s1041" style="position:absolute;left:0;text-align:left;z-index:251659264;mso-wrap-edited:f;mso-position-horizontal-relative:text;mso-position-vertical-relative:page" from="-3.6pt,495.5pt" to="25.2pt,545.9pt" wrapcoords="-568 0 19895 21278 22168 21278 1137 0 -568 0" o:allowincell="f">
            <w10:wrap type="through" anchory="page"/>
          </v:line>
        </w:pict>
      </w:r>
      <w:r w:rsidR="00DB7DF0">
        <w:rPr>
          <w:noProof/>
          <w:lang w:val="ru-RU"/>
        </w:rPr>
        <w:pict>
          <v:line id="_x0000_s1042" style="position:absolute;left:0;text-align:left;flip:y;z-index:251655168;mso-wrap-edited:f;mso-position-horizontal-relative:text;mso-position-vertical-relative:page" from="39.6pt,451pt" to="75.6pt,473.9pt" wrapcoords="-450 0 -450 697 19800 20903 22050 20903 900 0 -450 0" o:allowincell="f">
            <w10:wrap type="through" anchory="page"/>
          </v:line>
        </w:pict>
      </w:r>
      <w:r w:rsidR="00DB7DF0">
        <w:rPr>
          <w:noProof/>
          <w:lang w:val="ru-RU"/>
        </w:rPr>
        <w:pict>
          <v:oval id="_x0000_s1043" style="position:absolute;left:0;text-align:left;margin-left:75.6pt;margin-top:430.7pt;width:151.2pt;height:36pt;z-index:251649024;mso-wrap-edited:f;mso-position-horizontal-relative:text;mso-position-vertical-relative:page" wrapcoords="8448 0 5774 450 428 4950 428 7200 -107 9450 -107 12150 428 14400 428 16650 6095 21600 8448 21600 13152 21600 15505 21600 21279 16650 21172 14400 21707 12150 21707 9450 21172 7200 21279 4950 15826 450 13152 0 8448 0" o:allowincell="f">
            <v:textbox style="mso-next-textbox:#_x0000_s1043">
              <w:txbxContent>
                <w:p w:rsidR="003C22A0" w:rsidRDefault="003C22A0" w:rsidP="003C22A0">
                  <w:pPr>
                    <w:pStyle w:val="10"/>
                  </w:pPr>
                  <w:r>
                    <w:t>Объем продаж</w:t>
                  </w:r>
                </w:p>
                <w:p w:rsidR="003C22A0" w:rsidRDefault="003C22A0" w:rsidP="003C22A0">
                  <w:pPr>
                    <w:pStyle w:val="10"/>
                  </w:pPr>
                </w:p>
              </w:txbxContent>
            </v:textbox>
            <w10:wrap type="through" anchory="page"/>
          </v:oval>
        </w:pict>
      </w:r>
      <w:r w:rsidR="00DB7DF0">
        <w:rPr>
          <w:noProof/>
          <w:lang w:val="ru-RU"/>
        </w:rPr>
        <w:pict>
          <v:oval id="_x0000_s1044" style="position:absolute;left:0;text-align:left;margin-left:-46.8pt;margin-top:452.3pt;width:86.4pt;height:43.2pt;z-index:251650048;mso-wrap-edited:f;mso-position-horizontal-relative:text;mso-position-vertical-relative:page" wrapcoords="8452 0 6198 372 751 4469 751 5959 0 8566 -188 10055 -188 13034 2254 18621 7137 21600 8452 21600 13148 21600 14463 21600 19346 18621 21788 13034 21788 10055 21600 8566 20849 5959 21037 4469 15402 372 13148 0 8452 0" o:allowincell="f">
            <v:textbox style="mso-next-textbox:#_x0000_s1044">
              <w:txbxContent>
                <w:p w:rsidR="003C22A0" w:rsidRDefault="003C22A0" w:rsidP="003C22A0">
                  <w:pPr>
                    <w:pStyle w:val="10"/>
                  </w:pPr>
                  <w:r>
                    <w:t>Фирмы - клиенты</w:t>
                  </w:r>
                </w:p>
                <w:p w:rsidR="003C22A0" w:rsidRDefault="003C22A0" w:rsidP="003C22A0">
                  <w:pPr>
                    <w:pStyle w:val="10"/>
                  </w:pPr>
                </w:p>
              </w:txbxContent>
            </v:textbox>
            <w10:wrap type="through" anchory="page"/>
          </v:oval>
        </w:pict>
      </w:r>
      <w:r w:rsidR="00DB7DF0">
        <w:rPr>
          <w:noProof/>
          <w:lang w:val="ru-RU"/>
        </w:rPr>
        <w:pict>
          <v:line id="_x0000_s1045" style="position:absolute;left:0;text-align:left;z-index:251657216;mso-wrap-edited:f;mso-position-horizontal-relative:text;mso-position-vertical-relative:page" from="133.2pt,230.4pt" to="334.8pt,273.6pt" wrapcoords="-80 0 -80 372 21038 21600 21279 21600 21680 21600 21680 21228 7066 6703 6263 5959 10840 0 -80 0" o:allowincell="f">
            <w10:wrap type="through" anchory="page"/>
          </v:line>
        </w:pict>
      </w:r>
      <w:r w:rsidR="00DB7DF0">
        <w:rPr>
          <w:noProof/>
          <w:lang w:val="ru-RU"/>
        </w:rPr>
        <w:pict>
          <v:line id="_x0000_s1046" style="position:absolute;left:0;text-align:left;flip:x;z-index:251654144;mso-wrap-edited:f;mso-position-horizontal-relative:text;mso-position-vertical-relative:page" from="25.2pt,324pt" to="82.8pt,5in" wrapcoords="-281 0 -281 450 20478 21150 21881 21150 7855 7200 10940 0 -281 0" o:allowincell="f">
            <w10:wrap type="through" anchory="page"/>
          </v:line>
        </w:pict>
      </w:r>
      <w:r w:rsidR="00DB7DF0">
        <w:rPr>
          <w:noProof/>
          <w:lang w:val="ru-RU"/>
        </w:rPr>
        <w:pict>
          <v:line id="_x0000_s1047" style="position:absolute;left:0;text-align:left;flip:x;z-index:251653120;mso-wrap-edited:f;mso-position-horizontal-relative:text;mso-position-vertical-relative:page" from="68.4pt,230.4pt" to="133.2pt,4in" wrapcoords="-251 0 20847 21319 21851 21319 502 0 -251 0" o:allowincell="f">
            <w10:wrap type="through" anchory="page"/>
          </v:line>
        </w:pict>
      </w:r>
      <w:r w:rsidR="00DB7DF0">
        <w:rPr>
          <w:noProof/>
          <w:lang w:val="ru-RU"/>
        </w:rPr>
        <w:pict>
          <v:line id="_x0000_s1048" style="position:absolute;left:0;text-align:left;flip:x;z-index:251652096;mso-wrap-edited:f;mso-position-horizontal-relative:text;mso-position-vertical-relative:page" from="147.6pt,172.8pt" to="198pt,194.4pt" wrapcoords="-322 0 -322 745 20633 21600 21922 21600 22245 21600 967 0 -322 0" o:allowincell="f">
            <w10:wrap type="through" anchory="page"/>
          </v:line>
        </w:pict>
      </w:r>
      <w:r w:rsidR="00DB7DF0">
        <w:rPr>
          <w:noProof/>
          <w:lang w:val="ru-RU"/>
        </w:rPr>
        <w:pict>
          <v:line id="_x0000_s1049" style="position:absolute;left:0;text-align:left;z-index:251651072;mso-wrap-edited:f;mso-position-horizontal-relative:text;mso-position-vertical-relative:page" from="298.8pt,165.6pt" to="327.6pt,165.6pt" wrapcoords="-568 0 -568 0 22168 0 22168 0 -568 0" o:allowincell="f">
            <w10:wrap type="through" anchory="page"/>
          </v:line>
        </w:pict>
      </w:r>
      <w:r w:rsidR="00DB7DF0">
        <w:rPr>
          <w:noProof/>
          <w:lang w:val="ru-RU"/>
        </w:rPr>
        <w:pict>
          <v:oval id="_x0000_s1050" style="position:absolute;left:0;text-align:left;margin-left:183.6pt;margin-top:2in;width:115.2pt;height:36pt;z-index:251671552;mso-wrap-edited:f;mso-position-horizontal-relative:text;mso-position-vertical-relative:page" wrapcoords="8416 0 5610 450 281 5400 -140 9900 -140 11700 281 16650 6031 21600 8416 21600 13184 21600 15429 21600 21460 16200 21740 11700 21740 9900 21460 5400 15990 450 13184 0 8416 0" o:allowincell="f">
            <v:textbox style="mso-next-textbox:#_x0000_s1050">
              <w:txbxContent>
                <w:p w:rsidR="003C22A0" w:rsidRDefault="003C22A0" w:rsidP="003C22A0">
                  <w:pPr>
                    <w:pStyle w:val="10"/>
                  </w:pPr>
                  <w:r>
                    <w:t>Руководство</w:t>
                  </w:r>
                </w:p>
                <w:p w:rsidR="003C22A0" w:rsidRDefault="003C22A0" w:rsidP="003C22A0"/>
              </w:txbxContent>
            </v:textbox>
            <w10:wrap type="through" anchory="page"/>
          </v:oval>
        </w:pict>
      </w:r>
      <w:r w:rsidR="00DB7DF0">
        <w:rPr>
          <w:noProof/>
          <w:lang w:val="ru-RU"/>
        </w:rPr>
        <w:pict>
          <v:oval id="_x0000_s1051" style="position:absolute;left:0;text-align:left;margin-left:18pt;margin-top:4in;width:122.4pt;height:36pt;z-index:251646976;mso-wrap-edited:f;mso-position-horizontal-relative:text;mso-position-vertical-relative:page" wrapcoords="8348 0 5566 450 398 4950 398 7200 -133 9900 -133 11700 398 14400 398 16650 6096 21600 8348 21600 13252 21600 15504 21600 21335 16200 21202 14400 21733 11700 21733 9900 21202 7200 21335 5400 16034 450 13252 0 8348 0" o:allowincell="f">
            <v:textbox style="mso-next-textbox:#_x0000_s1051">
              <w:txbxContent>
                <w:p w:rsidR="003C22A0" w:rsidRDefault="003C22A0" w:rsidP="003C22A0">
                  <w:pPr>
                    <w:pStyle w:val="10"/>
                  </w:pPr>
                  <w:r>
                    <w:t>Бухгалтерия</w:t>
                  </w:r>
                </w:p>
                <w:p w:rsidR="003C22A0" w:rsidRDefault="003C22A0" w:rsidP="003C22A0"/>
              </w:txbxContent>
            </v:textbox>
            <w10:wrap type="through" anchory="page"/>
          </v:oval>
        </w:pict>
      </w:r>
      <w:r w:rsidR="00DB7DF0">
        <w:rPr>
          <w:noProof/>
          <w:lang w:val="ru-RU"/>
        </w:rPr>
        <w:pict>
          <v:oval id="_x0000_s1052" style="position:absolute;left:0;text-align:left;margin-left:320.4pt;margin-top:266.4pt;width:136.8pt;height:36pt;z-index:251648000;mso-wrap-edited:f;mso-position-horizontal-relative:text;mso-position-vertical-relative:page" wrapcoords="8426 0 5578 450 356 4950 356 7200 -119 9900 -119 11700 356 14400 356 16650 6053 21600 8426 21600 13174 21600 15547 21600 21363 16650 21244 14400 21719 11700 21719 9900 21244 7200 21363 5400 16022 450 13174 0 8426 0" o:allowincell="f">
            <v:textbox style="mso-next-textbox:#_x0000_s1052">
              <w:txbxContent>
                <w:p w:rsidR="003C22A0" w:rsidRDefault="003C22A0" w:rsidP="003C22A0">
                  <w:pPr>
                    <w:pStyle w:val="10"/>
                  </w:pPr>
                  <w:r>
                    <w:t>Сотрудники</w:t>
                  </w:r>
                </w:p>
                <w:p w:rsidR="003C22A0" w:rsidRDefault="003C22A0" w:rsidP="003C22A0"/>
              </w:txbxContent>
            </v:textbox>
            <w10:wrap type="through" anchory="page"/>
          </v:oval>
        </w:pict>
      </w:r>
      <w:r w:rsidR="00DB7DF0">
        <w:rPr>
          <w:noProof/>
          <w:lang w:val="ru-RU"/>
        </w:rPr>
        <w:pict>
          <v:oval id="_x0000_s1053" style="position:absolute;left:0;text-align:left;margin-left:320.4pt;margin-top:136.8pt;width:115.2pt;height:43.2pt;z-index:251672576;mso-wrap-edited:f;mso-position-horizontal-relative:text;mso-position-vertical-relative:page" wrapcoords="8556 0 6171 372 842 4469 842 5959 0 8938 -140 9683 -140 13034 2244 18621 7153 21600 8556 21600 13044 21600 14447 21600 19356 18621 21740 13034 21740 9683 21600 8938 20758 5959 20899 4469 15429 372 13044 0 8556 0" o:allowincell="f">
            <v:textbox style="mso-next-textbox:#_x0000_s1053">
              <w:txbxContent>
                <w:p w:rsidR="003C22A0" w:rsidRDefault="003C22A0" w:rsidP="003C22A0">
                  <w:pPr>
                    <w:pStyle w:val="10"/>
                  </w:pPr>
                  <w:r>
                    <w:t>Поиск решения</w:t>
                  </w:r>
                </w:p>
                <w:p w:rsidR="003C22A0" w:rsidRDefault="003C22A0" w:rsidP="003C22A0"/>
              </w:txbxContent>
            </v:textbox>
            <w10:wrap type="through" anchory="page"/>
          </v:oval>
        </w:pict>
      </w:r>
      <w:r w:rsidR="00DB7DF0">
        <w:rPr>
          <w:noProof/>
          <w:lang w:val="ru-RU"/>
        </w:rPr>
        <w:pict>
          <v:oval id="_x0000_s1054" style="position:absolute;left:0;text-align:left;margin-left:-25.2pt;margin-top:5in;width:86.4pt;height:36pt;z-index:251670528;mso-wrap-edited:f;mso-position-horizontal-relative:text;mso-position-vertical-relative:page" wrapcoords="8264 0 5447 450 188 4950 -188 9450 -188 12150 188 16200 6010 21600 8264 21600 13336 21600 15590 21600 21600 16200 21788 12150 21600 5400 15965 450 13336 0 8264 0" o:allowincell="f">
            <v:textbox style="mso-next-textbox:#_x0000_s1054">
              <w:txbxContent>
                <w:p w:rsidR="003C22A0" w:rsidRDefault="003C22A0" w:rsidP="003C22A0">
                  <w:pPr>
                    <w:pStyle w:val="10"/>
                  </w:pPr>
                  <w:r>
                    <w:t>Платежи</w:t>
                  </w:r>
                </w:p>
                <w:p w:rsidR="003C22A0" w:rsidRDefault="003C22A0" w:rsidP="003C22A0">
                  <w:pPr>
                    <w:pStyle w:val="10"/>
                  </w:pPr>
                </w:p>
              </w:txbxContent>
            </v:textbox>
            <w10:wrap type="through" anchory="page"/>
          </v:oval>
        </w:pict>
      </w:r>
      <w:r w:rsidR="00DB7DF0">
        <w:rPr>
          <w:noProof/>
          <w:lang w:val="ru-RU"/>
        </w:rPr>
        <w:pict>
          <v:oval id="_x0000_s1055" style="position:absolute;left:0;text-align:left;margin-left:97.2pt;margin-top:194.4pt;width:86.4pt;height:36pt;z-index:251645952;mso-wrap-edited:f;mso-position-horizontal-relative:text;mso-position-vertical-relative:page" wrapcoords="8264 0 5447 450 188 4950 -188 9450 -188 12150 188 16200 6010 21600 8264 21600 13336 21600 15590 21600 21600 16200 21788 12150 21600 5400 15965 450 13336 0 8264 0" o:allowincell="f">
            <v:textbox style="mso-next-textbox:#_x0000_s1055">
              <w:txbxContent>
                <w:p w:rsidR="003C22A0" w:rsidRDefault="003C22A0" w:rsidP="003C22A0">
                  <w:pPr>
                    <w:pStyle w:val="10"/>
                  </w:pPr>
                  <w:r>
                    <w:t>Фирма</w:t>
                  </w:r>
                </w:p>
                <w:p w:rsidR="003C22A0" w:rsidRDefault="003C22A0" w:rsidP="003C22A0">
                  <w:pPr>
                    <w:pStyle w:val="10"/>
                  </w:pPr>
                </w:p>
              </w:txbxContent>
            </v:textbox>
            <w10:wrap type="through" anchory="page"/>
          </v:oval>
        </w:pict>
      </w:r>
      <w:r w:rsidRPr="00517B12">
        <w:rPr>
          <w:b w:val="0"/>
          <w:bCs/>
          <w:sz w:val="28"/>
          <w:szCs w:val="28"/>
          <w:lang w:val="ru-RU"/>
        </w:rPr>
        <w:t xml:space="preserve"> 2</w:t>
      </w:r>
      <w:r w:rsidR="00517B12">
        <w:rPr>
          <w:b w:val="0"/>
          <w:bCs/>
          <w:sz w:val="28"/>
          <w:szCs w:val="28"/>
          <w:lang w:val="ru-RU"/>
        </w:rPr>
        <w:t xml:space="preserve"> </w:t>
      </w:r>
      <w:r w:rsidRPr="00517B12">
        <w:rPr>
          <w:b w:val="0"/>
          <w:bCs/>
          <w:sz w:val="28"/>
          <w:szCs w:val="28"/>
          <w:lang w:val="ru-RU"/>
        </w:rPr>
        <w:t>Схема связи фирмы по реализации</w:t>
      </w:r>
      <w:r w:rsidR="00517B12">
        <w:rPr>
          <w:b w:val="0"/>
          <w:bCs/>
          <w:sz w:val="28"/>
          <w:szCs w:val="28"/>
          <w:lang w:val="ru-RU"/>
        </w:rPr>
        <w:t xml:space="preserve"> </w:t>
      </w:r>
      <w:r w:rsidRPr="00517B12">
        <w:rPr>
          <w:b w:val="0"/>
          <w:bCs/>
          <w:sz w:val="28"/>
          <w:szCs w:val="28"/>
          <w:lang w:val="ru-RU"/>
        </w:rPr>
        <w:t>нефтепродуктов (текущее состояние)</w:t>
      </w:r>
      <w:bookmarkEnd w:id="0"/>
      <w:r w:rsidRPr="00517B12">
        <w:rPr>
          <w:b w:val="0"/>
          <w:bCs/>
          <w:sz w:val="28"/>
          <w:szCs w:val="28"/>
          <w:lang w:val="ru-RU"/>
        </w:rPr>
        <w:t>.</w:t>
      </w:r>
    </w:p>
    <w:p w:rsidR="003C22A0" w:rsidRPr="00517B12" w:rsidRDefault="003C22A0" w:rsidP="00517B12">
      <w:pPr>
        <w:spacing w:line="360" w:lineRule="auto"/>
        <w:ind w:firstLine="709"/>
        <w:jc w:val="both"/>
        <w:rPr>
          <w:sz w:val="28"/>
        </w:rPr>
      </w:pPr>
      <w:r w:rsidRPr="00517B12">
        <w:rPr>
          <w:sz w:val="28"/>
        </w:rPr>
        <w:t>На предприятии имеют место элементы рациональной бюрократии, имеющие следующие характеристики:</w:t>
      </w:r>
    </w:p>
    <w:p w:rsidR="003C22A0" w:rsidRPr="00517B12" w:rsidRDefault="003C22A0" w:rsidP="00517B12">
      <w:pPr>
        <w:pStyle w:val="1"/>
        <w:numPr>
          <w:ilvl w:val="0"/>
          <w:numId w:val="4"/>
        </w:numPr>
        <w:spacing w:line="360" w:lineRule="auto"/>
        <w:ind w:left="0" w:firstLine="709"/>
        <w:rPr>
          <w:sz w:val="28"/>
        </w:rPr>
      </w:pPr>
      <w:r w:rsidRPr="00517B12">
        <w:rPr>
          <w:sz w:val="28"/>
        </w:rPr>
        <w:t>Четкое разделение труда.</w:t>
      </w:r>
    </w:p>
    <w:p w:rsidR="003C22A0" w:rsidRPr="00517B12" w:rsidRDefault="003C22A0" w:rsidP="00517B12">
      <w:pPr>
        <w:pStyle w:val="1"/>
        <w:numPr>
          <w:ilvl w:val="0"/>
          <w:numId w:val="4"/>
        </w:numPr>
        <w:spacing w:line="360" w:lineRule="auto"/>
        <w:ind w:left="0" w:firstLine="709"/>
        <w:rPr>
          <w:sz w:val="28"/>
        </w:rPr>
      </w:pPr>
      <w:r w:rsidRPr="00517B12">
        <w:rPr>
          <w:sz w:val="28"/>
        </w:rPr>
        <w:t>Иерархичность уровней управления.</w:t>
      </w:r>
    </w:p>
    <w:p w:rsidR="003C22A0" w:rsidRPr="00517B12" w:rsidRDefault="003C22A0" w:rsidP="00517B12">
      <w:pPr>
        <w:pStyle w:val="1"/>
        <w:numPr>
          <w:ilvl w:val="0"/>
          <w:numId w:val="4"/>
        </w:numPr>
        <w:spacing w:line="360" w:lineRule="auto"/>
        <w:ind w:left="0" w:firstLine="709"/>
        <w:rPr>
          <w:sz w:val="28"/>
        </w:rPr>
      </w:pPr>
      <w:r w:rsidRPr="00517B12">
        <w:rPr>
          <w:sz w:val="28"/>
        </w:rPr>
        <w:t>Наличие стройной системы правил и стандартов.</w:t>
      </w:r>
    </w:p>
    <w:p w:rsidR="003C22A0" w:rsidRPr="00517B12" w:rsidRDefault="003C22A0" w:rsidP="00517B12">
      <w:pPr>
        <w:pStyle w:val="1"/>
        <w:numPr>
          <w:ilvl w:val="0"/>
          <w:numId w:val="4"/>
        </w:numPr>
        <w:spacing w:line="360" w:lineRule="auto"/>
        <w:ind w:left="0" w:firstLine="709"/>
        <w:rPr>
          <w:sz w:val="28"/>
        </w:rPr>
      </w:pPr>
      <w:r w:rsidRPr="00517B12">
        <w:rPr>
          <w:sz w:val="28"/>
        </w:rPr>
        <w:t>Дух формальной обезличенности.</w:t>
      </w:r>
    </w:p>
    <w:p w:rsidR="003C22A0" w:rsidRPr="00517B12" w:rsidRDefault="003C22A0" w:rsidP="00517B12">
      <w:pPr>
        <w:pStyle w:val="1"/>
        <w:numPr>
          <w:ilvl w:val="0"/>
          <w:numId w:val="4"/>
        </w:numPr>
        <w:spacing w:line="360" w:lineRule="auto"/>
        <w:ind w:left="0" w:firstLine="709"/>
        <w:rPr>
          <w:sz w:val="28"/>
        </w:rPr>
      </w:pPr>
      <w:r w:rsidRPr="00517B12">
        <w:rPr>
          <w:sz w:val="28"/>
        </w:rPr>
        <w:t xml:space="preserve">Найм на работу в соответствии с техническими квалификационными требованиями. Защищенность служащих от произвольных увольнений. </w:t>
      </w:r>
    </w:p>
    <w:p w:rsidR="003C22A0" w:rsidRPr="00517B12" w:rsidRDefault="00517B12" w:rsidP="00517B12">
      <w:pPr>
        <w:spacing w:line="360" w:lineRule="auto"/>
        <w:ind w:firstLine="709"/>
        <w:jc w:val="center"/>
        <w:rPr>
          <w:b/>
          <w:bCs/>
          <w:iCs/>
          <w:sz w:val="28"/>
        </w:rPr>
      </w:pPr>
      <w:r>
        <w:rPr>
          <w:bCs/>
          <w:iCs/>
          <w:sz w:val="28"/>
        </w:rPr>
        <w:br w:type="page"/>
      </w:r>
      <w:r w:rsidR="003C22A0" w:rsidRPr="00517B12">
        <w:rPr>
          <w:b/>
          <w:bCs/>
          <w:iCs/>
          <w:sz w:val="28"/>
        </w:rPr>
        <w:t>4.</w:t>
      </w:r>
      <w:r w:rsidRPr="00517B12">
        <w:rPr>
          <w:b/>
          <w:bCs/>
          <w:iCs/>
          <w:sz w:val="28"/>
        </w:rPr>
        <w:t xml:space="preserve"> </w:t>
      </w:r>
      <w:r w:rsidR="003C22A0" w:rsidRPr="00517B12">
        <w:rPr>
          <w:b/>
          <w:bCs/>
          <w:iCs/>
          <w:sz w:val="28"/>
        </w:rPr>
        <w:t>Анализ существующей системы организации складского учета на предприятии</w:t>
      </w:r>
    </w:p>
    <w:p w:rsidR="00517B12" w:rsidRDefault="00517B12" w:rsidP="00517B12">
      <w:pPr>
        <w:pStyle w:val="a3"/>
        <w:widowControl/>
        <w:ind w:firstLine="709"/>
        <w:rPr>
          <w:szCs w:val="24"/>
          <w:lang w:val="en-US"/>
        </w:rPr>
      </w:pPr>
    </w:p>
    <w:p w:rsidR="003C22A0" w:rsidRPr="00517B12" w:rsidRDefault="003C22A0" w:rsidP="00517B12">
      <w:pPr>
        <w:pStyle w:val="a3"/>
        <w:widowControl/>
        <w:ind w:firstLine="709"/>
        <w:rPr>
          <w:szCs w:val="24"/>
        </w:rPr>
      </w:pPr>
      <w:r w:rsidRPr="00517B12">
        <w:rPr>
          <w:szCs w:val="24"/>
        </w:rPr>
        <w:t>Управление торговыми процессами на предприятии розничной торговли основывается на информации, отражающей объем, структуру и динамику поступления</w:t>
      </w:r>
      <w:r w:rsidR="00517B12">
        <w:rPr>
          <w:szCs w:val="24"/>
        </w:rPr>
        <w:t xml:space="preserve"> </w:t>
      </w:r>
      <w:r w:rsidRPr="00517B12">
        <w:rPr>
          <w:szCs w:val="24"/>
        </w:rPr>
        <w:t>и реализации товаров. От рациональной организации потоков информации, способов сбора, регистрации, передачи и обработки информации, ее состава и своевременного получения зависят оперативность и эффективность управления торговыми процессами.</w:t>
      </w:r>
    </w:p>
    <w:p w:rsidR="003C22A0" w:rsidRPr="00517B12" w:rsidRDefault="003C22A0" w:rsidP="00517B12">
      <w:pPr>
        <w:spacing w:line="360" w:lineRule="auto"/>
        <w:ind w:firstLine="709"/>
        <w:jc w:val="both"/>
        <w:rPr>
          <w:sz w:val="28"/>
        </w:rPr>
      </w:pPr>
      <w:r w:rsidRPr="00517B12">
        <w:rPr>
          <w:sz w:val="28"/>
        </w:rPr>
        <w:t>Особенностью учета реализации на ЧУП «Перен» является небольшая номенклатура товаров (автомобильные бензины и дизельное топливо), три пункта реализации продукции (резервуарный парк АЗС) и склад хранения нефтепродуктов.</w:t>
      </w:r>
    </w:p>
    <w:p w:rsidR="003C22A0" w:rsidRPr="00517B12" w:rsidRDefault="003C22A0" w:rsidP="00517B12">
      <w:pPr>
        <w:spacing w:line="360" w:lineRule="auto"/>
        <w:ind w:firstLine="709"/>
        <w:jc w:val="both"/>
        <w:rPr>
          <w:sz w:val="28"/>
        </w:rPr>
      </w:pPr>
      <w:r w:rsidRPr="00517B12">
        <w:rPr>
          <w:sz w:val="28"/>
        </w:rPr>
        <w:t>При поступлении нефтепродуктов в офис поступает международная накладная, после чего бухгалтером отписывается накладная на оприходование данного товара на склад хранения нефтепродуктов. Для оприходования топлива на АЗС бухгалтером выписываются расходная накладная на склад хранения нефтепродуктов и приходная на АЗС.</w:t>
      </w:r>
    </w:p>
    <w:p w:rsidR="003C22A0" w:rsidRPr="00517B12" w:rsidRDefault="003C22A0" w:rsidP="00517B12">
      <w:pPr>
        <w:spacing w:line="360" w:lineRule="auto"/>
        <w:ind w:firstLine="709"/>
        <w:jc w:val="both"/>
        <w:rPr>
          <w:sz w:val="28"/>
        </w:rPr>
      </w:pPr>
      <w:r w:rsidRPr="00517B12">
        <w:rPr>
          <w:sz w:val="28"/>
        </w:rPr>
        <w:t>После поступления нефтепродуктов на АЗС оператор вносит поступление нефтепродуктов в программу учета реализации, делает запись в журнале поступления нефтепродуктов, занося в него информацию о недостачах или излишках поступившего топлива.</w:t>
      </w:r>
    </w:p>
    <w:p w:rsidR="003C22A0" w:rsidRPr="00517B12" w:rsidRDefault="003C22A0" w:rsidP="00517B12">
      <w:pPr>
        <w:spacing w:line="360" w:lineRule="auto"/>
        <w:ind w:firstLine="709"/>
        <w:jc w:val="both"/>
        <w:rPr>
          <w:sz w:val="28"/>
        </w:rPr>
      </w:pPr>
      <w:r w:rsidRPr="00517B12">
        <w:rPr>
          <w:sz w:val="28"/>
        </w:rPr>
        <w:t>В процессе реализации в компьютерно-кассовой системе регистрируются все операции по реализации топлива и масел за наличный расчет и по электронным картам, осуществляется оприходование нефтепродуктов и контролируются остатки топлива по резервуарам и сопутствующие товары. При закрытии смены распечатываются сменные отчеты по реализации топлива, сопутствующих товаров и остаткам топлива по резервуарам. После закрытия смены все отчеты передаются на офис для последующей обработки.</w:t>
      </w:r>
    </w:p>
    <w:p w:rsidR="003C22A0" w:rsidRPr="00517B12" w:rsidRDefault="003C22A0" w:rsidP="00517B12">
      <w:pPr>
        <w:spacing w:line="360" w:lineRule="auto"/>
        <w:ind w:firstLine="709"/>
        <w:jc w:val="both"/>
        <w:rPr>
          <w:sz w:val="28"/>
        </w:rPr>
      </w:pPr>
      <w:r w:rsidRPr="00517B12">
        <w:rPr>
          <w:sz w:val="28"/>
        </w:rPr>
        <w:t xml:space="preserve">Поступившие на офис сменные отчеты обрабатывает программист разнося реализацию в программе </w:t>
      </w:r>
      <w:r w:rsidRPr="00517B12">
        <w:rPr>
          <w:sz w:val="28"/>
          <w:lang w:val="en-US"/>
        </w:rPr>
        <w:t>Excel</w:t>
      </w:r>
      <w:r w:rsidRPr="00517B12">
        <w:rPr>
          <w:sz w:val="28"/>
        </w:rPr>
        <w:t xml:space="preserve"> по АЗС, видам топлива и категориям потребителей (карты Берлио, собственные кредитные карты, транзитные электронные карты других эмитентов).</w:t>
      </w:r>
    </w:p>
    <w:p w:rsidR="003C22A0" w:rsidRPr="00517B12" w:rsidRDefault="003C22A0" w:rsidP="00517B12">
      <w:pPr>
        <w:spacing w:line="360" w:lineRule="auto"/>
        <w:ind w:firstLine="709"/>
        <w:jc w:val="both"/>
        <w:rPr>
          <w:sz w:val="28"/>
        </w:rPr>
      </w:pPr>
      <w:r w:rsidRPr="00517B12">
        <w:rPr>
          <w:sz w:val="28"/>
        </w:rPr>
        <w:t>Одной из самых сложных задач для предприятия ЧУП «Перен» является оперативный контроль реализации топлива. При большом обороте первичных документов становится очень сложным их упорядочивание.</w:t>
      </w:r>
    </w:p>
    <w:p w:rsidR="003C22A0" w:rsidRPr="00517B12" w:rsidRDefault="003C22A0" w:rsidP="00517B12">
      <w:pPr>
        <w:spacing w:line="360" w:lineRule="auto"/>
        <w:ind w:firstLine="709"/>
        <w:jc w:val="both"/>
        <w:rPr>
          <w:sz w:val="28"/>
        </w:rPr>
      </w:pPr>
      <w:r w:rsidRPr="00517B12">
        <w:rPr>
          <w:sz w:val="28"/>
        </w:rPr>
        <w:t>Основные проблемы несовершенства методов ведения учета на предприятии ЧУП «Перен»:</w:t>
      </w:r>
    </w:p>
    <w:p w:rsidR="003C22A0" w:rsidRPr="00517B12" w:rsidRDefault="003C22A0" w:rsidP="00517B12">
      <w:pPr>
        <w:numPr>
          <w:ilvl w:val="1"/>
          <w:numId w:val="1"/>
        </w:numPr>
        <w:tabs>
          <w:tab w:val="clear" w:pos="2850"/>
          <w:tab w:val="num" w:pos="720"/>
        </w:tabs>
        <w:spacing w:line="360" w:lineRule="auto"/>
        <w:ind w:left="0" w:firstLine="709"/>
        <w:jc w:val="both"/>
        <w:rPr>
          <w:sz w:val="28"/>
        </w:rPr>
      </w:pPr>
      <w:r w:rsidRPr="00517B12">
        <w:rPr>
          <w:sz w:val="28"/>
        </w:rPr>
        <w:t>невозможность получения оперативной информации о товарных остатках;</w:t>
      </w:r>
    </w:p>
    <w:p w:rsidR="003C22A0" w:rsidRPr="00517B12" w:rsidRDefault="003C22A0" w:rsidP="00517B12">
      <w:pPr>
        <w:numPr>
          <w:ilvl w:val="1"/>
          <w:numId w:val="1"/>
        </w:numPr>
        <w:tabs>
          <w:tab w:val="clear" w:pos="2850"/>
          <w:tab w:val="num" w:pos="720"/>
        </w:tabs>
        <w:spacing w:line="360" w:lineRule="auto"/>
        <w:ind w:left="0" w:firstLine="709"/>
        <w:jc w:val="both"/>
        <w:rPr>
          <w:sz w:val="28"/>
        </w:rPr>
      </w:pPr>
      <w:r w:rsidRPr="00517B12">
        <w:rPr>
          <w:sz w:val="28"/>
        </w:rPr>
        <w:t>создание предпосылок для увеличения дебиторской задолженности клиентов обслуживающихся по электронным картам;</w:t>
      </w:r>
    </w:p>
    <w:p w:rsidR="003C22A0" w:rsidRPr="00517B12" w:rsidRDefault="003C22A0" w:rsidP="00517B12">
      <w:pPr>
        <w:numPr>
          <w:ilvl w:val="1"/>
          <w:numId w:val="1"/>
        </w:numPr>
        <w:tabs>
          <w:tab w:val="clear" w:pos="2850"/>
          <w:tab w:val="num" w:pos="720"/>
        </w:tabs>
        <w:spacing w:line="360" w:lineRule="auto"/>
        <w:ind w:left="0" w:firstLine="709"/>
        <w:jc w:val="both"/>
        <w:rPr>
          <w:sz w:val="28"/>
        </w:rPr>
      </w:pPr>
      <w:r w:rsidRPr="00517B12">
        <w:rPr>
          <w:sz w:val="28"/>
        </w:rPr>
        <w:t xml:space="preserve">использование различных программ для сходных действий (1С, </w:t>
      </w:r>
      <w:r w:rsidRPr="00517B12">
        <w:rPr>
          <w:sz w:val="28"/>
          <w:lang w:val="en-US"/>
        </w:rPr>
        <w:t>Excel</w:t>
      </w:r>
      <w:r w:rsidRPr="00517B12">
        <w:rPr>
          <w:sz w:val="28"/>
        </w:rPr>
        <w:t xml:space="preserve">), невозможность прямого экспорта данных из </w:t>
      </w:r>
      <w:r w:rsidRPr="00517B12">
        <w:rPr>
          <w:sz w:val="28"/>
          <w:lang w:val="en-US"/>
        </w:rPr>
        <w:t>Excel</w:t>
      </w:r>
      <w:r w:rsidRPr="00517B12">
        <w:rPr>
          <w:sz w:val="28"/>
        </w:rPr>
        <w:t xml:space="preserve"> в 1С.</w:t>
      </w:r>
    </w:p>
    <w:p w:rsidR="003C22A0" w:rsidRPr="00517B12" w:rsidRDefault="00517B12" w:rsidP="00517B12">
      <w:pPr>
        <w:spacing w:line="360" w:lineRule="auto"/>
        <w:ind w:firstLine="709"/>
        <w:jc w:val="center"/>
        <w:rPr>
          <w:b/>
          <w:bCs/>
          <w:iCs/>
          <w:sz w:val="28"/>
        </w:rPr>
      </w:pPr>
      <w:r>
        <w:rPr>
          <w:bCs/>
          <w:iCs/>
          <w:sz w:val="28"/>
        </w:rPr>
        <w:br w:type="page"/>
      </w:r>
      <w:r w:rsidR="003C22A0" w:rsidRPr="00517B12">
        <w:rPr>
          <w:b/>
          <w:bCs/>
          <w:iCs/>
          <w:sz w:val="28"/>
        </w:rPr>
        <w:t>5.</w:t>
      </w:r>
      <w:r w:rsidRPr="00517B12">
        <w:rPr>
          <w:b/>
          <w:bCs/>
          <w:iCs/>
          <w:sz w:val="28"/>
        </w:rPr>
        <w:t xml:space="preserve"> </w:t>
      </w:r>
      <w:r w:rsidR="003C22A0" w:rsidRPr="00517B12">
        <w:rPr>
          <w:b/>
          <w:bCs/>
          <w:iCs/>
          <w:sz w:val="28"/>
        </w:rPr>
        <w:t>Выбор и обоснование объекта автоматизации.</w:t>
      </w:r>
    </w:p>
    <w:p w:rsidR="00517B12" w:rsidRPr="00517B12" w:rsidRDefault="00517B12" w:rsidP="00517B12">
      <w:pPr>
        <w:spacing w:line="360" w:lineRule="auto"/>
        <w:ind w:firstLine="709"/>
        <w:jc w:val="both"/>
        <w:rPr>
          <w:sz w:val="28"/>
        </w:rPr>
      </w:pPr>
    </w:p>
    <w:p w:rsidR="003C22A0" w:rsidRPr="00517B12" w:rsidRDefault="003C22A0" w:rsidP="00517B12">
      <w:pPr>
        <w:spacing w:line="360" w:lineRule="auto"/>
        <w:ind w:firstLine="709"/>
        <w:jc w:val="both"/>
        <w:rPr>
          <w:sz w:val="28"/>
        </w:rPr>
      </w:pPr>
      <w:r w:rsidRPr="00517B12">
        <w:rPr>
          <w:sz w:val="28"/>
        </w:rPr>
        <w:t xml:space="preserve">На офисе предприятия все компьютеры объединены в локальную сеть, функционирующую под управлением сервера с системой </w:t>
      </w:r>
      <w:r w:rsidRPr="00517B12">
        <w:rPr>
          <w:sz w:val="28"/>
          <w:lang w:val="en-US"/>
        </w:rPr>
        <w:t>Windows</w:t>
      </w:r>
      <w:r w:rsidRPr="00517B12">
        <w:rPr>
          <w:sz w:val="28"/>
        </w:rPr>
        <w:t xml:space="preserve"> 2000 </w:t>
      </w:r>
      <w:r w:rsidRPr="00517B12">
        <w:rPr>
          <w:sz w:val="28"/>
          <w:lang w:val="en-US"/>
        </w:rPr>
        <w:t>Advanced</w:t>
      </w:r>
      <w:r w:rsidRPr="00517B12">
        <w:rPr>
          <w:sz w:val="28"/>
        </w:rPr>
        <w:t xml:space="preserve"> </w:t>
      </w:r>
      <w:r w:rsidRPr="00517B12">
        <w:rPr>
          <w:sz w:val="28"/>
          <w:lang w:val="en-US"/>
        </w:rPr>
        <w:t>Server</w:t>
      </w:r>
      <w:r w:rsidRPr="00517B12">
        <w:rPr>
          <w:sz w:val="28"/>
        </w:rPr>
        <w:t xml:space="preserve">, что обеспечивает защиту информации и распределение ресурсов сети между пользователями. На сервере и локальных компьютерах установлен антивирус </w:t>
      </w:r>
      <w:r w:rsidRPr="00517B12">
        <w:rPr>
          <w:sz w:val="28"/>
          <w:lang w:val="en-US"/>
        </w:rPr>
        <w:t>Symantec</w:t>
      </w:r>
      <w:r w:rsidRPr="00517B12">
        <w:rPr>
          <w:sz w:val="28"/>
        </w:rPr>
        <w:t xml:space="preserve"> </w:t>
      </w:r>
      <w:r w:rsidRPr="00517B12">
        <w:rPr>
          <w:sz w:val="28"/>
          <w:lang w:val="en-US"/>
        </w:rPr>
        <w:t>Antivirus</w:t>
      </w:r>
      <w:r w:rsidRPr="00517B12">
        <w:rPr>
          <w:sz w:val="28"/>
        </w:rPr>
        <w:t xml:space="preserve"> </w:t>
      </w:r>
      <w:r w:rsidRPr="00517B12">
        <w:rPr>
          <w:sz w:val="28"/>
          <w:lang w:val="en-US"/>
        </w:rPr>
        <w:t>Corporate</w:t>
      </w:r>
      <w:r w:rsidRPr="00517B12">
        <w:rPr>
          <w:sz w:val="28"/>
        </w:rPr>
        <w:t xml:space="preserve"> 9.0.3, а также набор офисных приложений </w:t>
      </w:r>
      <w:r w:rsidRPr="00517B12">
        <w:rPr>
          <w:sz w:val="28"/>
          <w:lang w:val="en-US"/>
        </w:rPr>
        <w:t>Microsoft</w:t>
      </w:r>
      <w:r w:rsidRPr="00517B12">
        <w:rPr>
          <w:sz w:val="28"/>
        </w:rPr>
        <w:t xml:space="preserve"> </w:t>
      </w:r>
      <w:r w:rsidRPr="00517B12">
        <w:rPr>
          <w:sz w:val="28"/>
          <w:lang w:val="en-US"/>
        </w:rPr>
        <w:t>Office</w:t>
      </w:r>
      <w:r w:rsidRPr="00517B12">
        <w:rPr>
          <w:sz w:val="28"/>
        </w:rPr>
        <w:t xml:space="preserve"> 2000.</w:t>
      </w:r>
    </w:p>
    <w:p w:rsidR="003C22A0" w:rsidRPr="00517B12" w:rsidRDefault="003C22A0" w:rsidP="00517B12">
      <w:pPr>
        <w:spacing w:line="360" w:lineRule="auto"/>
        <w:ind w:firstLine="709"/>
        <w:jc w:val="both"/>
        <w:rPr>
          <w:sz w:val="28"/>
        </w:rPr>
      </w:pPr>
      <w:r w:rsidRPr="00517B12">
        <w:rPr>
          <w:sz w:val="28"/>
        </w:rPr>
        <w:t>Бухгалтерский учет осуществляется на базе локализированного программного комплекса 1С</w:t>
      </w:r>
      <w:r w:rsidR="00517B12">
        <w:rPr>
          <w:sz w:val="28"/>
        </w:rPr>
        <w:t xml:space="preserve"> </w:t>
      </w:r>
      <w:r w:rsidRPr="00517B12">
        <w:rPr>
          <w:sz w:val="28"/>
        </w:rPr>
        <w:t>версии 7.7 разработки филиала ОАО «Юкола-Сервис». Изменения нормативно-правовой базы отслеживаются в программном продукте «Консультант Плюс» разработки компании ООО «Юрспектр».</w:t>
      </w:r>
    </w:p>
    <w:p w:rsidR="003C22A0" w:rsidRPr="00517B12" w:rsidRDefault="003C22A0" w:rsidP="00517B12">
      <w:pPr>
        <w:spacing w:line="360" w:lineRule="auto"/>
        <w:ind w:firstLine="709"/>
        <w:jc w:val="both"/>
        <w:rPr>
          <w:sz w:val="28"/>
        </w:rPr>
      </w:pPr>
      <w:r w:rsidRPr="00517B12">
        <w:rPr>
          <w:sz w:val="28"/>
        </w:rPr>
        <w:t xml:space="preserve">Учет реализации и остатков топлива по резервуарам АЗС ведется в Кроме того, на фирме ведется складской учет с ассортиментом более 20 наименований сопутствующих товаров по четырем основным видам нефтепродуктов в программе </w:t>
      </w:r>
      <w:r w:rsidRPr="00517B12">
        <w:rPr>
          <w:sz w:val="28"/>
          <w:lang w:val="en-US"/>
        </w:rPr>
        <w:t>Excel</w:t>
      </w:r>
      <w:r w:rsidRPr="00517B12">
        <w:rPr>
          <w:sz w:val="28"/>
        </w:rPr>
        <w:t xml:space="preserve"> посредством ввода данных из суточных сменных отчетов, поступающих с АЗС.</w:t>
      </w:r>
    </w:p>
    <w:p w:rsidR="003C22A0" w:rsidRPr="00517B12" w:rsidRDefault="003C22A0" w:rsidP="00517B12">
      <w:pPr>
        <w:pStyle w:val="a5"/>
        <w:spacing w:before="0" w:line="360" w:lineRule="auto"/>
        <w:ind w:firstLine="709"/>
        <w:jc w:val="both"/>
        <w:rPr>
          <w:b w:val="0"/>
          <w:bCs/>
          <w:sz w:val="28"/>
          <w:lang w:val="ru-RU"/>
        </w:rPr>
      </w:pPr>
      <w:r w:rsidRPr="00517B12">
        <w:rPr>
          <w:b w:val="0"/>
          <w:bCs/>
          <w:sz w:val="28"/>
          <w:lang w:val="ru-RU"/>
        </w:rPr>
        <w:t>Таблица. 2</w:t>
      </w:r>
    </w:p>
    <w:p w:rsidR="003C22A0" w:rsidRDefault="003C22A0" w:rsidP="00517B12">
      <w:pPr>
        <w:pStyle w:val="11"/>
        <w:spacing w:before="0" w:line="360" w:lineRule="auto"/>
        <w:ind w:firstLine="709"/>
        <w:jc w:val="both"/>
        <w:rPr>
          <w:b w:val="0"/>
          <w:bCs/>
          <w:sz w:val="28"/>
        </w:rPr>
      </w:pPr>
      <w:r w:rsidRPr="00517B12">
        <w:rPr>
          <w:b w:val="0"/>
          <w:bCs/>
          <w:sz w:val="28"/>
        </w:rPr>
        <w:t>SWOT</w:t>
      </w:r>
      <w:r w:rsidRPr="00517B12">
        <w:rPr>
          <w:b w:val="0"/>
          <w:bCs/>
          <w:sz w:val="28"/>
          <w:lang w:val="ru-RU"/>
        </w:rPr>
        <w:t xml:space="preserve"> – анализ состояния фирмы.</w:t>
      </w:r>
    </w:p>
    <w:p w:rsidR="00517B12" w:rsidRPr="00517B12" w:rsidRDefault="00517B12" w:rsidP="00517B12">
      <w:pPr>
        <w:pStyle w:val="11"/>
        <w:spacing w:before="0" w:line="360" w:lineRule="auto"/>
        <w:ind w:firstLine="709"/>
        <w:jc w:val="both"/>
        <w:rPr>
          <w:b w:val="0"/>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C22A0" w:rsidRPr="00517B12">
        <w:trPr>
          <w:tblHeader/>
        </w:trPr>
        <w:tc>
          <w:tcPr>
            <w:tcW w:w="4643" w:type="dxa"/>
          </w:tcPr>
          <w:p w:rsidR="003C22A0" w:rsidRPr="00517B12" w:rsidRDefault="003C22A0" w:rsidP="00517B12">
            <w:pPr>
              <w:spacing w:line="360" w:lineRule="auto"/>
              <w:jc w:val="both"/>
              <w:rPr>
                <w:sz w:val="20"/>
                <w:szCs w:val="20"/>
              </w:rPr>
            </w:pPr>
            <w:r w:rsidRPr="00517B12">
              <w:rPr>
                <w:sz w:val="20"/>
                <w:szCs w:val="20"/>
              </w:rPr>
              <w:t>Сильные стороны</w:t>
            </w:r>
          </w:p>
        </w:tc>
        <w:tc>
          <w:tcPr>
            <w:tcW w:w="4643" w:type="dxa"/>
          </w:tcPr>
          <w:p w:rsidR="003C22A0" w:rsidRPr="00517B12" w:rsidRDefault="003C22A0" w:rsidP="00517B12">
            <w:pPr>
              <w:spacing w:line="360" w:lineRule="auto"/>
              <w:jc w:val="both"/>
              <w:rPr>
                <w:sz w:val="20"/>
                <w:szCs w:val="20"/>
              </w:rPr>
            </w:pPr>
            <w:r w:rsidRPr="00517B12">
              <w:rPr>
                <w:sz w:val="20"/>
                <w:szCs w:val="20"/>
              </w:rPr>
              <w:t xml:space="preserve">Слабые стороны </w:t>
            </w:r>
          </w:p>
        </w:tc>
      </w:tr>
      <w:tr w:rsidR="003C22A0" w:rsidRPr="00517B12">
        <w:tc>
          <w:tcPr>
            <w:tcW w:w="4643" w:type="dxa"/>
          </w:tcPr>
          <w:p w:rsidR="003C22A0" w:rsidRPr="00517B12" w:rsidRDefault="003C22A0" w:rsidP="00517B12">
            <w:pPr>
              <w:spacing w:line="360" w:lineRule="auto"/>
              <w:jc w:val="both"/>
              <w:rPr>
                <w:sz w:val="20"/>
                <w:szCs w:val="20"/>
              </w:rPr>
            </w:pPr>
            <w:r w:rsidRPr="00517B12">
              <w:rPr>
                <w:sz w:val="20"/>
                <w:szCs w:val="20"/>
              </w:rPr>
              <w:t>Существующая организационная структура, с определенными бизнес-процессами и распределенными ролями.</w:t>
            </w:r>
          </w:p>
        </w:tc>
        <w:tc>
          <w:tcPr>
            <w:tcW w:w="4643" w:type="dxa"/>
          </w:tcPr>
          <w:p w:rsidR="003C22A0" w:rsidRPr="00517B12" w:rsidRDefault="003C22A0" w:rsidP="00517B12">
            <w:pPr>
              <w:spacing w:line="360" w:lineRule="auto"/>
              <w:jc w:val="both"/>
              <w:rPr>
                <w:sz w:val="20"/>
                <w:szCs w:val="20"/>
              </w:rPr>
            </w:pPr>
            <w:r w:rsidRPr="00517B12">
              <w:rPr>
                <w:sz w:val="20"/>
                <w:szCs w:val="20"/>
              </w:rPr>
              <w:t>Слабая обратная связь.</w:t>
            </w:r>
          </w:p>
          <w:p w:rsidR="003C22A0" w:rsidRPr="00517B12" w:rsidRDefault="003C22A0" w:rsidP="00517B12">
            <w:pPr>
              <w:spacing w:line="360" w:lineRule="auto"/>
              <w:jc w:val="both"/>
              <w:rPr>
                <w:sz w:val="20"/>
                <w:szCs w:val="20"/>
              </w:rPr>
            </w:pPr>
            <w:r w:rsidRPr="00517B12">
              <w:rPr>
                <w:sz w:val="20"/>
                <w:szCs w:val="20"/>
              </w:rPr>
              <w:t>Большие издержки на документооборот.</w:t>
            </w:r>
          </w:p>
          <w:p w:rsidR="003C22A0" w:rsidRPr="00517B12" w:rsidRDefault="003C22A0" w:rsidP="00517B12">
            <w:pPr>
              <w:spacing w:line="360" w:lineRule="auto"/>
              <w:jc w:val="both"/>
              <w:rPr>
                <w:sz w:val="20"/>
                <w:szCs w:val="20"/>
              </w:rPr>
            </w:pPr>
            <w:r w:rsidRPr="00517B12">
              <w:rPr>
                <w:sz w:val="20"/>
                <w:szCs w:val="20"/>
              </w:rPr>
              <w:t>Недостаточная оперативность документооборота.</w:t>
            </w:r>
          </w:p>
          <w:p w:rsidR="003C22A0" w:rsidRPr="00517B12" w:rsidRDefault="003C22A0" w:rsidP="00517B12">
            <w:pPr>
              <w:spacing w:line="360" w:lineRule="auto"/>
              <w:jc w:val="both"/>
              <w:rPr>
                <w:sz w:val="20"/>
                <w:szCs w:val="20"/>
              </w:rPr>
            </w:pPr>
            <w:r w:rsidRPr="00517B12">
              <w:rPr>
                <w:sz w:val="20"/>
                <w:szCs w:val="20"/>
              </w:rPr>
              <w:t>Большой объем информации.</w:t>
            </w:r>
          </w:p>
        </w:tc>
      </w:tr>
    </w:tbl>
    <w:p w:rsidR="003C22A0" w:rsidRPr="00517B12" w:rsidRDefault="003C22A0" w:rsidP="00517B12">
      <w:pPr>
        <w:pStyle w:val="10"/>
        <w:tabs>
          <w:tab w:val="left" w:pos="4643"/>
          <w:tab w:val="left" w:pos="9286"/>
        </w:tabs>
        <w:spacing w:line="360" w:lineRule="auto"/>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3C22A0" w:rsidRPr="00517B12">
        <w:trPr>
          <w:tblHeader/>
        </w:trPr>
        <w:tc>
          <w:tcPr>
            <w:tcW w:w="4643" w:type="dxa"/>
          </w:tcPr>
          <w:p w:rsidR="003C22A0" w:rsidRPr="00517B12" w:rsidRDefault="003C22A0" w:rsidP="00517B12">
            <w:pPr>
              <w:spacing w:line="360" w:lineRule="auto"/>
              <w:jc w:val="both"/>
              <w:rPr>
                <w:sz w:val="20"/>
                <w:szCs w:val="20"/>
              </w:rPr>
            </w:pPr>
            <w:r w:rsidRPr="00517B12">
              <w:rPr>
                <w:sz w:val="20"/>
                <w:szCs w:val="20"/>
              </w:rPr>
              <w:t>Возможности</w:t>
            </w:r>
          </w:p>
        </w:tc>
        <w:tc>
          <w:tcPr>
            <w:tcW w:w="4643" w:type="dxa"/>
          </w:tcPr>
          <w:p w:rsidR="003C22A0" w:rsidRPr="00517B12" w:rsidRDefault="003C22A0" w:rsidP="00517B12">
            <w:pPr>
              <w:spacing w:line="360" w:lineRule="auto"/>
              <w:jc w:val="both"/>
              <w:rPr>
                <w:sz w:val="20"/>
                <w:szCs w:val="20"/>
              </w:rPr>
            </w:pPr>
            <w:r w:rsidRPr="00517B12">
              <w:rPr>
                <w:sz w:val="20"/>
                <w:szCs w:val="20"/>
              </w:rPr>
              <w:t>Угрозы</w:t>
            </w:r>
          </w:p>
        </w:tc>
      </w:tr>
      <w:tr w:rsidR="003C22A0" w:rsidRPr="00517B12">
        <w:tc>
          <w:tcPr>
            <w:tcW w:w="4643" w:type="dxa"/>
          </w:tcPr>
          <w:p w:rsidR="003C22A0" w:rsidRPr="00517B12" w:rsidRDefault="003C22A0" w:rsidP="00517B12">
            <w:pPr>
              <w:spacing w:line="360" w:lineRule="auto"/>
              <w:jc w:val="both"/>
              <w:rPr>
                <w:sz w:val="20"/>
                <w:szCs w:val="20"/>
              </w:rPr>
            </w:pPr>
            <w:r w:rsidRPr="00517B12">
              <w:rPr>
                <w:sz w:val="20"/>
                <w:szCs w:val="20"/>
              </w:rPr>
              <w:t>Известная торговая марка.</w:t>
            </w:r>
          </w:p>
          <w:p w:rsidR="003C22A0" w:rsidRPr="00517B12" w:rsidRDefault="003C22A0" w:rsidP="00517B12">
            <w:pPr>
              <w:spacing w:line="360" w:lineRule="auto"/>
              <w:jc w:val="both"/>
              <w:rPr>
                <w:sz w:val="20"/>
                <w:szCs w:val="20"/>
              </w:rPr>
            </w:pPr>
            <w:r w:rsidRPr="00517B12">
              <w:rPr>
                <w:sz w:val="20"/>
                <w:szCs w:val="20"/>
              </w:rPr>
              <w:t>Качественный сервис.</w:t>
            </w:r>
          </w:p>
          <w:p w:rsidR="003C22A0" w:rsidRPr="00517B12" w:rsidRDefault="003C22A0" w:rsidP="00517B12">
            <w:pPr>
              <w:spacing w:line="360" w:lineRule="auto"/>
              <w:jc w:val="both"/>
              <w:rPr>
                <w:sz w:val="20"/>
                <w:szCs w:val="20"/>
              </w:rPr>
            </w:pPr>
            <w:r w:rsidRPr="00517B12">
              <w:rPr>
                <w:sz w:val="20"/>
                <w:szCs w:val="20"/>
              </w:rPr>
              <w:t>Дополнительный сервис.</w:t>
            </w:r>
          </w:p>
          <w:p w:rsidR="003C22A0" w:rsidRPr="00517B12" w:rsidRDefault="003C22A0" w:rsidP="00517B12">
            <w:pPr>
              <w:spacing w:line="360" w:lineRule="auto"/>
              <w:jc w:val="both"/>
              <w:rPr>
                <w:sz w:val="20"/>
                <w:szCs w:val="20"/>
              </w:rPr>
            </w:pPr>
            <w:r w:rsidRPr="00517B12">
              <w:rPr>
                <w:sz w:val="20"/>
                <w:szCs w:val="20"/>
              </w:rPr>
              <w:t>Создание сходных по роду бизнесов.</w:t>
            </w:r>
          </w:p>
          <w:p w:rsidR="003C22A0" w:rsidRPr="00517B12" w:rsidRDefault="003C22A0" w:rsidP="00517B12">
            <w:pPr>
              <w:spacing w:line="360" w:lineRule="auto"/>
              <w:jc w:val="both"/>
              <w:rPr>
                <w:sz w:val="20"/>
                <w:szCs w:val="20"/>
              </w:rPr>
            </w:pPr>
            <w:r w:rsidRPr="00517B12">
              <w:rPr>
                <w:sz w:val="20"/>
                <w:szCs w:val="20"/>
              </w:rPr>
              <w:t>Создание эффективной сети поставок</w:t>
            </w:r>
          </w:p>
        </w:tc>
        <w:tc>
          <w:tcPr>
            <w:tcW w:w="4643" w:type="dxa"/>
          </w:tcPr>
          <w:p w:rsidR="003C22A0" w:rsidRPr="00517B12" w:rsidRDefault="003C22A0" w:rsidP="00517B12">
            <w:pPr>
              <w:spacing w:line="360" w:lineRule="auto"/>
              <w:jc w:val="both"/>
              <w:rPr>
                <w:sz w:val="20"/>
                <w:szCs w:val="20"/>
              </w:rPr>
            </w:pPr>
            <w:r w:rsidRPr="00517B12">
              <w:rPr>
                <w:sz w:val="20"/>
                <w:szCs w:val="20"/>
              </w:rPr>
              <w:t>Сращивание с государственными структурами и получение кредитов.</w:t>
            </w:r>
          </w:p>
          <w:p w:rsidR="003C22A0" w:rsidRPr="00517B12" w:rsidRDefault="003C22A0" w:rsidP="00517B12">
            <w:pPr>
              <w:spacing w:line="360" w:lineRule="auto"/>
              <w:jc w:val="both"/>
              <w:rPr>
                <w:sz w:val="20"/>
                <w:szCs w:val="20"/>
              </w:rPr>
            </w:pPr>
            <w:r w:rsidRPr="00517B12">
              <w:rPr>
                <w:sz w:val="20"/>
                <w:szCs w:val="20"/>
              </w:rPr>
              <w:t>Демпинговая ценовая политика.</w:t>
            </w:r>
          </w:p>
          <w:p w:rsidR="003C22A0" w:rsidRPr="00517B12" w:rsidRDefault="003C22A0" w:rsidP="00517B12">
            <w:pPr>
              <w:spacing w:line="360" w:lineRule="auto"/>
              <w:jc w:val="both"/>
              <w:rPr>
                <w:sz w:val="20"/>
                <w:szCs w:val="20"/>
              </w:rPr>
            </w:pPr>
            <w:r w:rsidRPr="00517B12">
              <w:rPr>
                <w:sz w:val="20"/>
                <w:szCs w:val="20"/>
              </w:rPr>
              <w:t>Снижение стоимости услуг за счет повышения качества.</w:t>
            </w:r>
          </w:p>
        </w:tc>
      </w:tr>
    </w:tbl>
    <w:p w:rsidR="003C22A0" w:rsidRPr="00517B12" w:rsidRDefault="003C22A0" w:rsidP="00517B12">
      <w:pPr>
        <w:spacing w:line="360" w:lineRule="auto"/>
        <w:ind w:firstLine="709"/>
        <w:jc w:val="both"/>
        <w:rPr>
          <w:sz w:val="28"/>
        </w:rPr>
      </w:pPr>
      <w:r w:rsidRPr="00517B12">
        <w:rPr>
          <w:sz w:val="28"/>
        </w:rPr>
        <w:t>Исторически возникла ситуация, когда каждый отдел, пытаясь решить проблему «информационного голода», создавал внутренние базы данных, произошел процесс дублирования информации и некоторых операций, связанных с ведением этих баз, например: платежи</w:t>
      </w:r>
      <w:r w:rsidR="00517B12">
        <w:rPr>
          <w:sz w:val="28"/>
        </w:rPr>
        <w:t xml:space="preserve"> </w:t>
      </w:r>
      <w:r w:rsidRPr="00517B12">
        <w:rPr>
          <w:sz w:val="28"/>
        </w:rPr>
        <w:t>- вводятся в три различные базы данных, т.е. трижды повторяется одна и та же операция.</w:t>
      </w:r>
    </w:p>
    <w:p w:rsidR="003C22A0" w:rsidRPr="00517B12" w:rsidRDefault="003C22A0" w:rsidP="00517B12">
      <w:pPr>
        <w:spacing w:line="360" w:lineRule="auto"/>
        <w:ind w:firstLine="709"/>
        <w:jc w:val="both"/>
        <w:rPr>
          <w:sz w:val="28"/>
        </w:rPr>
      </w:pPr>
      <w:r w:rsidRPr="00517B12">
        <w:rPr>
          <w:sz w:val="28"/>
        </w:rPr>
        <w:t>Еще один вопрос, который нельзя обойти в условиях жесткой конкуренции, это безопасность и защита информации, очень сложно контролировать доступ ко многим разрозненным базам данных.</w:t>
      </w:r>
    </w:p>
    <w:p w:rsidR="003C22A0" w:rsidRPr="00517B12" w:rsidRDefault="003C22A0" w:rsidP="00517B12">
      <w:pPr>
        <w:spacing w:line="360" w:lineRule="auto"/>
        <w:ind w:firstLine="709"/>
        <w:jc w:val="both"/>
        <w:rPr>
          <w:sz w:val="28"/>
        </w:rPr>
      </w:pPr>
      <w:r w:rsidRPr="00517B12">
        <w:rPr>
          <w:sz w:val="28"/>
        </w:rPr>
        <w:t xml:space="preserve">Объектом автоматизации выбран отдел программиста, т.к. именно в этом отделе работа содержит большое количество ручного труда по внесению в программу </w:t>
      </w:r>
      <w:r w:rsidRPr="00517B12">
        <w:rPr>
          <w:sz w:val="28"/>
          <w:lang w:val="en-US"/>
        </w:rPr>
        <w:t>Excel</w:t>
      </w:r>
      <w:r w:rsidRPr="00517B12">
        <w:rPr>
          <w:sz w:val="28"/>
        </w:rPr>
        <w:t xml:space="preserve"> суточной реализации по АЗС. На ввод реализации пяти АЗС программист затрачивает 4 часа, т.к. необходимо разбивать реаллизацию по следующим категориям: номер АЗС, категория цены, наименование контрагента.</w:t>
      </w:r>
    </w:p>
    <w:p w:rsidR="003C22A0" w:rsidRPr="00517B12" w:rsidRDefault="003C22A0" w:rsidP="00517B12">
      <w:pPr>
        <w:pStyle w:val="a3"/>
        <w:widowControl/>
        <w:ind w:firstLine="709"/>
        <w:rPr>
          <w:szCs w:val="24"/>
        </w:rPr>
      </w:pPr>
      <w:r w:rsidRPr="00517B12">
        <w:rPr>
          <w:szCs w:val="24"/>
        </w:rPr>
        <w:t>Для реализации задачи автоматизации труда программиста выделим следующие этапы:</w:t>
      </w:r>
    </w:p>
    <w:p w:rsidR="003C22A0" w:rsidRPr="00517B12" w:rsidRDefault="003C22A0" w:rsidP="00517B12">
      <w:pPr>
        <w:numPr>
          <w:ilvl w:val="1"/>
          <w:numId w:val="6"/>
        </w:numPr>
        <w:spacing w:line="360" w:lineRule="auto"/>
        <w:ind w:left="0" w:firstLine="709"/>
        <w:jc w:val="both"/>
        <w:rPr>
          <w:sz w:val="28"/>
        </w:rPr>
      </w:pPr>
      <w:r w:rsidRPr="00517B12">
        <w:rPr>
          <w:sz w:val="28"/>
        </w:rPr>
        <w:t>Организация модемной связи с АЗС.</w:t>
      </w:r>
    </w:p>
    <w:p w:rsidR="003C22A0" w:rsidRPr="00517B12" w:rsidRDefault="003C22A0" w:rsidP="00517B12">
      <w:pPr>
        <w:numPr>
          <w:ilvl w:val="1"/>
          <w:numId w:val="6"/>
        </w:numPr>
        <w:spacing w:line="360" w:lineRule="auto"/>
        <w:ind w:left="0" w:firstLine="709"/>
        <w:jc w:val="both"/>
        <w:rPr>
          <w:sz w:val="28"/>
        </w:rPr>
      </w:pPr>
      <w:r w:rsidRPr="00517B12">
        <w:rPr>
          <w:sz w:val="28"/>
        </w:rPr>
        <w:t>Разработка программной среды для обмена данными между расчетным центром (офисом) и АЗС.</w:t>
      </w:r>
    </w:p>
    <w:p w:rsidR="003C22A0" w:rsidRPr="00517B12" w:rsidRDefault="003C22A0" w:rsidP="00517B12">
      <w:pPr>
        <w:numPr>
          <w:ilvl w:val="1"/>
          <w:numId w:val="6"/>
        </w:numPr>
        <w:spacing w:line="360" w:lineRule="auto"/>
        <w:ind w:left="0" w:firstLine="709"/>
        <w:jc w:val="both"/>
        <w:rPr>
          <w:sz w:val="28"/>
        </w:rPr>
      </w:pPr>
      <w:r w:rsidRPr="00517B12">
        <w:rPr>
          <w:sz w:val="28"/>
        </w:rPr>
        <w:t xml:space="preserve">Разработка программы обработки первичных данных, полученных с АЗС, экспорт данных в </w:t>
      </w:r>
      <w:r w:rsidRPr="00517B12">
        <w:rPr>
          <w:sz w:val="28"/>
          <w:lang w:val="en-US"/>
        </w:rPr>
        <w:t>Access</w:t>
      </w:r>
      <w:r w:rsidRPr="00517B12">
        <w:rPr>
          <w:sz w:val="28"/>
        </w:rPr>
        <w:t>, организация функции контроля остатков по резервуарам.</w:t>
      </w:r>
    </w:p>
    <w:p w:rsidR="003C22A0" w:rsidRPr="00517B12" w:rsidRDefault="003C22A0" w:rsidP="00517B12">
      <w:pPr>
        <w:numPr>
          <w:ilvl w:val="1"/>
          <w:numId w:val="6"/>
        </w:numPr>
        <w:spacing w:line="360" w:lineRule="auto"/>
        <w:ind w:left="0" w:firstLine="709"/>
        <w:jc w:val="both"/>
        <w:rPr>
          <w:sz w:val="28"/>
        </w:rPr>
      </w:pPr>
      <w:r w:rsidRPr="00517B12">
        <w:rPr>
          <w:sz w:val="28"/>
        </w:rPr>
        <w:t xml:space="preserve">Разработка модуля экспорта данных из </w:t>
      </w:r>
      <w:r w:rsidRPr="00517B12">
        <w:rPr>
          <w:sz w:val="28"/>
          <w:lang w:val="en-US"/>
        </w:rPr>
        <w:t>Access</w:t>
      </w:r>
      <w:r w:rsidRPr="00517B12">
        <w:rPr>
          <w:sz w:val="28"/>
        </w:rPr>
        <w:t xml:space="preserve"> в 1С.</w:t>
      </w:r>
    </w:p>
    <w:p w:rsidR="003C22A0" w:rsidRPr="00517B12" w:rsidRDefault="003C22A0" w:rsidP="00517B12">
      <w:pPr>
        <w:numPr>
          <w:ilvl w:val="1"/>
          <w:numId w:val="6"/>
        </w:numPr>
        <w:spacing w:line="360" w:lineRule="auto"/>
        <w:ind w:left="0" w:firstLine="709"/>
        <w:jc w:val="both"/>
        <w:rPr>
          <w:sz w:val="28"/>
        </w:rPr>
      </w:pPr>
      <w:r w:rsidRPr="00517B12">
        <w:rPr>
          <w:sz w:val="28"/>
        </w:rPr>
        <w:t>Организация системы ограничения доступа к информации и защиты коммерческой информации.</w:t>
      </w:r>
    </w:p>
    <w:p w:rsidR="003C22A0" w:rsidRPr="00517B12" w:rsidRDefault="00517B12" w:rsidP="00517B12">
      <w:pPr>
        <w:pStyle w:val="3"/>
        <w:spacing w:line="360" w:lineRule="auto"/>
        <w:ind w:firstLine="709"/>
        <w:jc w:val="both"/>
        <w:rPr>
          <w:b w:val="0"/>
          <w:sz w:val="28"/>
        </w:rPr>
      </w:pPr>
      <w:r>
        <w:rPr>
          <w:b w:val="0"/>
          <w:sz w:val="28"/>
        </w:rPr>
        <w:br w:type="page"/>
      </w:r>
      <w:r w:rsidR="003C22A0" w:rsidRPr="00517B12">
        <w:rPr>
          <w:b w:val="0"/>
          <w:sz w:val="28"/>
        </w:rPr>
        <w:t>Таблица 3</w:t>
      </w:r>
    </w:p>
    <w:p w:rsidR="003C22A0" w:rsidRPr="00517B12" w:rsidRDefault="003C22A0" w:rsidP="00517B12">
      <w:pPr>
        <w:pStyle w:val="4"/>
        <w:spacing w:line="360" w:lineRule="auto"/>
        <w:ind w:firstLine="709"/>
        <w:jc w:val="both"/>
      </w:pPr>
      <w:r w:rsidRPr="00517B12">
        <w:t>Основные аргументы выбора информационной системы собственной</w:t>
      </w:r>
      <w:r w:rsidR="00517B12" w:rsidRPr="00517B12">
        <w:t xml:space="preserve"> </w:t>
      </w:r>
      <w:r w:rsidRPr="00517B12">
        <w:t>или адаптивной разработки.</w:t>
      </w:r>
    </w:p>
    <w:p w:rsidR="00517B12" w:rsidRPr="00517B12" w:rsidRDefault="00517B12" w:rsidP="00517B12">
      <w:pPr>
        <w:spacing w:line="360" w:lineRule="auto"/>
        <w:ind w:firstLine="709"/>
        <w:jc w:val="both"/>
        <w:rPr>
          <w:sz w:val="28"/>
        </w:rPr>
      </w:pPr>
    </w:p>
    <w:tbl>
      <w:tblPr>
        <w:tblW w:w="9415" w:type="dxa"/>
        <w:jc w:val="center"/>
        <w:tblLayout w:type="fixed"/>
        <w:tblCellMar>
          <w:left w:w="40" w:type="dxa"/>
          <w:right w:w="40" w:type="dxa"/>
        </w:tblCellMar>
        <w:tblLook w:val="0000" w:firstRow="0" w:lastRow="0" w:firstColumn="0" w:lastColumn="0" w:noHBand="0" w:noVBand="0"/>
      </w:tblPr>
      <w:tblGrid>
        <w:gridCol w:w="2395"/>
        <w:gridCol w:w="2880"/>
        <w:gridCol w:w="4140"/>
      </w:tblGrid>
      <w:tr w:rsidR="003C22A0" w:rsidRPr="00517B12" w:rsidTr="00517B12">
        <w:trPr>
          <w:trHeight w:val="266"/>
          <w:jc w:val="center"/>
        </w:trPr>
        <w:tc>
          <w:tcPr>
            <w:tcW w:w="23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C22A0" w:rsidRPr="00517B12" w:rsidRDefault="003C22A0" w:rsidP="00517B12">
            <w:pPr>
              <w:spacing w:line="360" w:lineRule="auto"/>
              <w:jc w:val="both"/>
              <w:rPr>
                <w:bCs/>
                <w:sz w:val="20"/>
                <w:szCs w:val="20"/>
              </w:rPr>
            </w:pPr>
          </w:p>
        </w:tc>
        <w:tc>
          <w:tcPr>
            <w:tcW w:w="28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C22A0" w:rsidRPr="00517B12" w:rsidRDefault="003C22A0" w:rsidP="00517B12">
            <w:pPr>
              <w:spacing w:line="360" w:lineRule="auto"/>
              <w:jc w:val="both"/>
              <w:rPr>
                <w:bCs/>
                <w:sz w:val="20"/>
                <w:szCs w:val="20"/>
              </w:rPr>
            </w:pPr>
            <w:r w:rsidRPr="00517B12">
              <w:rPr>
                <w:bCs/>
                <w:iCs/>
                <w:sz w:val="20"/>
                <w:szCs w:val="20"/>
              </w:rPr>
              <w:t>Аргументы «за»</w:t>
            </w:r>
          </w:p>
        </w:tc>
        <w:tc>
          <w:tcPr>
            <w:tcW w:w="41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C22A0" w:rsidRPr="00517B12" w:rsidRDefault="003C22A0" w:rsidP="00517B12">
            <w:pPr>
              <w:spacing w:line="360" w:lineRule="auto"/>
              <w:jc w:val="both"/>
              <w:rPr>
                <w:bCs/>
                <w:sz w:val="20"/>
                <w:szCs w:val="20"/>
              </w:rPr>
            </w:pPr>
            <w:r w:rsidRPr="00517B12">
              <w:rPr>
                <w:bCs/>
                <w:iCs/>
                <w:sz w:val="20"/>
                <w:szCs w:val="20"/>
              </w:rPr>
              <w:t>Аргументы «против»</w:t>
            </w:r>
          </w:p>
        </w:tc>
      </w:tr>
      <w:tr w:rsidR="003C22A0" w:rsidRPr="00517B12">
        <w:trPr>
          <w:trHeight w:val="20"/>
          <w:jc w:val="center"/>
        </w:trPr>
        <w:tc>
          <w:tcPr>
            <w:tcW w:w="23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C22A0" w:rsidRPr="00517B12" w:rsidRDefault="003C22A0" w:rsidP="00517B12">
            <w:pPr>
              <w:spacing w:line="360" w:lineRule="auto"/>
              <w:jc w:val="both"/>
              <w:rPr>
                <w:bCs/>
                <w:sz w:val="20"/>
                <w:szCs w:val="20"/>
              </w:rPr>
            </w:pPr>
            <w:r w:rsidRPr="00517B12">
              <w:rPr>
                <w:bCs/>
                <w:sz w:val="20"/>
                <w:szCs w:val="20"/>
              </w:rPr>
              <w:t>Самостоятельная разработка (заказная)</w:t>
            </w:r>
          </w:p>
        </w:tc>
        <w:tc>
          <w:tcPr>
            <w:tcW w:w="28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3C22A0" w:rsidRPr="00517B12" w:rsidRDefault="003C22A0" w:rsidP="00517B12">
            <w:pPr>
              <w:spacing w:line="360" w:lineRule="auto"/>
              <w:jc w:val="both"/>
              <w:rPr>
                <w:sz w:val="20"/>
                <w:szCs w:val="20"/>
              </w:rPr>
            </w:pPr>
            <w:r w:rsidRPr="00517B12">
              <w:rPr>
                <w:sz w:val="20"/>
                <w:szCs w:val="20"/>
              </w:rPr>
              <w:t>Полное соответствие текущим требованиям организации Наличие предыдущих наработок</w:t>
            </w:r>
          </w:p>
        </w:tc>
        <w:tc>
          <w:tcPr>
            <w:tcW w:w="41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3C22A0" w:rsidRPr="00517B12" w:rsidRDefault="003C22A0" w:rsidP="00517B12">
            <w:pPr>
              <w:spacing w:line="360" w:lineRule="auto"/>
              <w:jc w:val="both"/>
              <w:rPr>
                <w:sz w:val="20"/>
                <w:szCs w:val="20"/>
              </w:rPr>
            </w:pPr>
            <w:r w:rsidRPr="00517B12">
              <w:rPr>
                <w:sz w:val="20"/>
                <w:szCs w:val="20"/>
              </w:rPr>
              <w:t>Большая стоимость разработки</w:t>
            </w:r>
            <w:r w:rsidR="00517B12" w:rsidRPr="00517B12">
              <w:rPr>
                <w:sz w:val="20"/>
                <w:szCs w:val="20"/>
              </w:rPr>
              <w:t xml:space="preserve"> </w:t>
            </w:r>
            <w:r w:rsidRPr="00517B12">
              <w:rPr>
                <w:sz w:val="20"/>
                <w:szCs w:val="20"/>
              </w:rPr>
              <w:t>(особенно по сравнению со стоимостью «коробочных» продуктов) Возникновение проблем, связанных с модификацией системы</w:t>
            </w:r>
          </w:p>
        </w:tc>
      </w:tr>
      <w:tr w:rsidR="003C22A0" w:rsidRPr="00517B12">
        <w:trPr>
          <w:trHeight w:val="20"/>
          <w:jc w:val="center"/>
        </w:trPr>
        <w:tc>
          <w:tcPr>
            <w:tcW w:w="239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3C22A0" w:rsidRPr="00517B12" w:rsidRDefault="003C22A0" w:rsidP="00517B12">
            <w:pPr>
              <w:spacing w:line="360" w:lineRule="auto"/>
              <w:jc w:val="both"/>
              <w:rPr>
                <w:bCs/>
                <w:sz w:val="20"/>
                <w:szCs w:val="20"/>
              </w:rPr>
            </w:pPr>
            <w:r w:rsidRPr="00517B12">
              <w:rPr>
                <w:bCs/>
                <w:sz w:val="20"/>
                <w:szCs w:val="20"/>
              </w:rPr>
              <w:t>Готовая система (адаптированная)</w:t>
            </w:r>
          </w:p>
        </w:tc>
        <w:tc>
          <w:tcPr>
            <w:tcW w:w="28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3C22A0" w:rsidRPr="00517B12" w:rsidRDefault="003C22A0" w:rsidP="00517B12">
            <w:pPr>
              <w:spacing w:line="360" w:lineRule="auto"/>
              <w:jc w:val="both"/>
              <w:rPr>
                <w:sz w:val="20"/>
                <w:szCs w:val="20"/>
              </w:rPr>
            </w:pPr>
            <w:r w:rsidRPr="00517B12">
              <w:rPr>
                <w:sz w:val="20"/>
                <w:szCs w:val="20"/>
              </w:rPr>
              <w:t>Поддержка и обновление версий Соответствие российским и международным стандартам</w:t>
            </w:r>
          </w:p>
        </w:tc>
        <w:tc>
          <w:tcPr>
            <w:tcW w:w="41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rsidR="003C22A0" w:rsidRPr="00517B12" w:rsidRDefault="003C22A0" w:rsidP="00517B12">
            <w:pPr>
              <w:spacing w:line="360" w:lineRule="auto"/>
              <w:jc w:val="both"/>
              <w:rPr>
                <w:sz w:val="20"/>
                <w:szCs w:val="20"/>
              </w:rPr>
            </w:pPr>
            <w:r w:rsidRPr="00517B12">
              <w:rPr>
                <w:sz w:val="20"/>
                <w:szCs w:val="20"/>
              </w:rPr>
              <w:t>Высокая стоимость готовых систем (среднего и особенно высшего класса) Зависимость от фирмы-разработчика</w:t>
            </w:r>
          </w:p>
        </w:tc>
      </w:tr>
    </w:tbl>
    <w:p w:rsidR="00517B12" w:rsidRDefault="00517B12" w:rsidP="00517B12">
      <w:pPr>
        <w:spacing w:line="360" w:lineRule="auto"/>
        <w:ind w:firstLine="709"/>
        <w:jc w:val="both"/>
        <w:rPr>
          <w:sz w:val="28"/>
          <w:lang w:val="en-US"/>
        </w:rPr>
      </w:pPr>
    </w:p>
    <w:p w:rsidR="003C22A0" w:rsidRPr="00517B12" w:rsidRDefault="003C22A0" w:rsidP="00517B12">
      <w:pPr>
        <w:spacing w:line="360" w:lineRule="auto"/>
        <w:ind w:firstLine="709"/>
        <w:jc w:val="both"/>
        <w:rPr>
          <w:sz w:val="28"/>
        </w:rPr>
      </w:pPr>
      <w:r w:rsidRPr="00517B12">
        <w:rPr>
          <w:sz w:val="28"/>
        </w:rPr>
        <w:t xml:space="preserve">Как видно из таблицы у каждого из путей есть свои достоинства и свои недостатки. Поэтому для уменьшения инвестиционных потоков в проект, а также обеспечения совместимости и возможности последующего масштабирования системы совместим оба подхода: </w:t>
      </w:r>
    </w:p>
    <w:p w:rsidR="003C22A0" w:rsidRPr="00517B12" w:rsidRDefault="003C22A0" w:rsidP="00517B12">
      <w:pPr>
        <w:numPr>
          <w:ilvl w:val="0"/>
          <w:numId w:val="5"/>
        </w:numPr>
        <w:spacing w:line="360" w:lineRule="auto"/>
        <w:ind w:left="0" w:firstLine="709"/>
        <w:jc w:val="both"/>
        <w:rPr>
          <w:sz w:val="28"/>
        </w:rPr>
      </w:pPr>
      <w:r w:rsidRPr="00517B12">
        <w:rPr>
          <w:sz w:val="28"/>
        </w:rPr>
        <w:t xml:space="preserve">в качестве программной среды для обмена данными между расчетным центром (офисом) и АЗС используем встроенные средства терминального режима для </w:t>
      </w:r>
      <w:r w:rsidRPr="00517B12">
        <w:rPr>
          <w:sz w:val="28"/>
          <w:lang w:val="en-US"/>
        </w:rPr>
        <w:t>Windows</w:t>
      </w:r>
      <w:r w:rsidRPr="00517B12">
        <w:rPr>
          <w:sz w:val="28"/>
        </w:rPr>
        <w:t>/</w:t>
      </w:r>
      <w:r w:rsidRPr="00517B12">
        <w:rPr>
          <w:sz w:val="28"/>
          <w:lang w:val="en-US"/>
        </w:rPr>
        <w:t>Dos</w:t>
      </w:r>
      <w:r w:rsidRPr="00517B12">
        <w:rPr>
          <w:sz w:val="28"/>
        </w:rPr>
        <w:t xml:space="preserve">; </w:t>
      </w:r>
    </w:p>
    <w:p w:rsidR="003C22A0" w:rsidRPr="00517B12" w:rsidRDefault="003C22A0" w:rsidP="00517B12">
      <w:pPr>
        <w:numPr>
          <w:ilvl w:val="0"/>
          <w:numId w:val="5"/>
        </w:numPr>
        <w:spacing w:line="360" w:lineRule="auto"/>
        <w:ind w:left="0" w:firstLine="709"/>
        <w:jc w:val="both"/>
        <w:rPr>
          <w:sz w:val="28"/>
        </w:rPr>
      </w:pPr>
      <w:r w:rsidRPr="00517B12">
        <w:rPr>
          <w:sz w:val="28"/>
        </w:rPr>
        <w:t xml:space="preserve">разработку программы обработки первичных данных, полученных с АЗС, экспорт данных в </w:t>
      </w:r>
      <w:r w:rsidRPr="00517B12">
        <w:rPr>
          <w:sz w:val="28"/>
          <w:lang w:val="en-US"/>
        </w:rPr>
        <w:t>Access</w:t>
      </w:r>
      <w:r w:rsidRPr="00517B12">
        <w:rPr>
          <w:sz w:val="28"/>
        </w:rPr>
        <w:t>, организацию функции контроля остатков по резервуарам и организацию системы ограничения доступа к информации и защиты коммерческой информации поручим программисту;</w:t>
      </w:r>
    </w:p>
    <w:p w:rsidR="003C22A0" w:rsidRPr="00517B12" w:rsidRDefault="003C22A0" w:rsidP="00517B12">
      <w:pPr>
        <w:numPr>
          <w:ilvl w:val="0"/>
          <w:numId w:val="5"/>
        </w:numPr>
        <w:spacing w:line="360" w:lineRule="auto"/>
        <w:ind w:left="0" w:firstLine="709"/>
        <w:jc w:val="both"/>
        <w:rPr>
          <w:bCs/>
          <w:sz w:val="28"/>
        </w:rPr>
      </w:pPr>
      <w:r w:rsidRPr="00517B12">
        <w:rPr>
          <w:sz w:val="28"/>
        </w:rPr>
        <w:t xml:space="preserve">разработку модуля экспорта данных из </w:t>
      </w:r>
      <w:r w:rsidRPr="00517B12">
        <w:rPr>
          <w:sz w:val="28"/>
          <w:lang w:val="en-US"/>
        </w:rPr>
        <w:t>Access</w:t>
      </w:r>
      <w:r w:rsidRPr="00517B12">
        <w:rPr>
          <w:sz w:val="28"/>
        </w:rPr>
        <w:t xml:space="preserve"> в 1С филиалу ОАО «Юкола-Сервис».</w:t>
      </w:r>
    </w:p>
    <w:p w:rsidR="004967EB" w:rsidRPr="00517B12" w:rsidRDefault="003C22A0" w:rsidP="00517B12">
      <w:pPr>
        <w:spacing w:line="360" w:lineRule="auto"/>
        <w:ind w:firstLine="709"/>
        <w:jc w:val="center"/>
        <w:rPr>
          <w:b/>
          <w:sz w:val="28"/>
          <w:szCs w:val="28"/>
          <w:lang w:val="en-US"/>
        </w:rPr>
      </w:pPr>
      <w:r w:rsidRPr="00517B12">
        <w:rPr>
          <w:sz w:val="28"/>
        </w:rPr>
        <w:br w:type="page"/>
      </w:r>
      <w:r w:rsidRPr="00517B12">
        <w:rPr>
          <w:b/>
          <w:sz w:val="28"/>
          <w:szCs w:val="28"/>
        </w:rPr>
        <w:t>ЛИТЕРАТУРА</w:t>
      </w:r>
    </w:p>
    <w:p w:rsidR="00517B12" w:rsidRPr="00517B12" w:rsidRDefault="00517B12" w:rsidP="00517B12">
      <w:pPr>
        <w:spacing w:line="360" w:lineRule="auto"/>
        <w:ind w:firstLine="709"/>
        <w:jc w:val="both"/>
        <w:rPr>
          <w:sz w:val="28"/>
          <w:szCs w:val="28"/>
          <w:lang w:val="en-US"/>
        </w:rPr>
      </w:pPr>
    </w:p>
    <w:p w:rsidR="003C22A0" w:rsidRPr="00517B12" w:rsidRDefault="003C22A0" w:rsidP="00517B12">
      <w:pPr>
        <w:numPr>
          <w:ilvl w:val="0"/>
          <w:numId w:val="7"/>
        </w:numPr>
        <w:spacing w:line="360" w:lineRule="auto"/>
        <w:ind w:left="0" w:firstLine="709"/>
        <w:jc w:val="both"/>
        <w:rPr>
          <w:sz w:val="28"/>
          <w:szCs w:val="20"/>
        </w:rPr>
      </w:pPr>
      <w:r w:rsidRPr="00517B12">
        <w:rPr>
          <w:sz w:val="28"/>
          <w:szCs w:val="20"/>
        </w:rPr>
        <w:t>Эффективность</w:t>
      </w:r>
      <w:r w:rsidR="00517B12">
        <w:rPr>
          <w:sz w:val="28"/>
          <w:szCs w:val="20"/>
        </w:rPr>
        <w:t xml:space="preserve"> </w:t>
      </w:r>
      <w:r w:rsidRPr="00517B12">
        <w:rPr>
          <w:sz w:val="28"/>
          <w:szCs w:val="20"/>
        </w:rPr>
        <w:t>автоматизации учета на предприятиях /Д.</w:t>
      </w:r>
      <w:r w:rsidR="00517B12">
        <w:rPr>
          <w:sz w:val="28"/>
          <w:szCs w:val="20"/>
        </w:rPr>
        <w:t xml:space="preserve"> </w:t>
      </w:r>
      <w:r w:rsidRPr="00517B12">
        <w:rPr>
          <w:sz w:val="28"/>
          <w:szCs w:val="20"/>
        </w:rPr>
        <w:t>И.</w:t>
      </w:r>
      <w:r w:rsidR="00517B12">
        <w:rPr>
          <w:sz w:val="28"/>
          <w:szCs w:val="20"/>
        </w:rPr>
        <w:t xml:space="preserve"> </w:t>
      </w:r>
      <w:r w:rsidRPr="00517B12">
        <w:rPr>
          <w:sz w:val="28"/>
          <w:szCs w:val="20"/>
        </w:rPr>
        <w:t>Агейкин,</w:t>
      </w:r>
      <w:r w:rsidR="00517B12">
        <w:rPr>
          <w:sz w:val="28"/>
          <w:szCs w:val="20"/>
        </w:rPr>
        <w:t xml:space="preserve"> </w:t>
      </w:r>
      <w:r w:rsidRPr="00517B12">
        <w:rPr>
          <w:sz w:val="28"/>
          <w:szCs w:val="20"/>
        </w:rPr>
        <w:t>Э.</w:t>
      </w:r>
      <w:r w:rsidR="00517B12">
        <w:rPr>
          <w:sz w:val="28"/>
          <w:szCs w:val="20"/>
        </w:rPr>
        <w:t xml:space="preserve"> </w:t>
      </w:r>
      <w:r w:rsidRPr="00517B12">
        <w:rPr>
          <w:sz w:val="28"/>
          <w:szCs w:val="20"/>
        </w:rPr>
        <w:t>Л. Ицкович, Ю. Л. Клоков и др. - М.: Финансы и статистика, 2001</w:t>
      </w:r>
    </w:p>
    <w:p w:rsidR="003C22A0" w:rsidRPr="00517B12" w:rsidRDefault="003C22A0" w:rsidP="00517B12">
      <w:pPr>
        <w:numPr>
          <w:ilvl w:val="0"/>
          <w:numId w:val="7"/>
        </w:numPr>
        <w:spacing w:line="360" w:lineRule="auto"/>
        <w:ind w:left="0" w:firstLine="709"/>
        <w:jc w:val="both"/>
        <w:rPr>
          <w:sz w:val="28"/>
          <w:szCs w:val="28"/>
        </w:rPr>
      </w:pPr>
      <w:r w:rsidRPr="00517B12">
        <w:rPr>
          <w:sz w:val="28"/>
          <w:szCs w:val="20"/>
        </w:rPr>
        <w:t>Бизнес-план развития ЧУП «Перен», 2008г.</w:t>
      </w:r>
    </w:p>
    <w:p w:rsidR="003C22A0" w:rsidRPr="00517B12" w:rsidRDefault="003C22A0" w:rsidP="00517B12">
      <w:pPr>
        <w:numPr>
          <w:ilvl w:val="0"/>
          <w:numId w:val="7"/>
        </w:numPr>
        <w:spacing w:line="360" w:lineRule="auto"/>
        <w:ind w:left="0" w:firstLine="709"/>
        <w:jc w:val="both"/>
        <w:rPr>
          <w:sz w:val="28"/>
          <w:szCs w:val="28"/>
        </w:rPr>
      </w:pPr>
      <w:r w:rsidRPr="00517B12">
        <w:rPr>
          <w:sz w:val="28"/>
          <w:szCs w:val="20"/>
        </w:rPr>
        <w:t>Внутренняя документация ЧУП «Перен»</w:t>
      </w:r>
      <w:bookmarkStart w:id="1" w:name="_GoBack"/>
      <w:bookmarkEnd w:id="1"/>
    </w:p>
    <w:sectPr w:rsidR="003C22A0" w:rsidRPr="00517B12" w:rsidSect="00517B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353"/>
    <w:multiLevelType w:val="hybridMultilevel"/>
    <w:tmpl w:val="2CE83064"/>
    <w:lvl w:ilvl="0" w:tplc="1C74DF46">
      <w:start w:val="2"/>
      <w:numFmt w:val="decimal"/>
      <w:lvlText w:val="%1."/>
      <w:lvlJc w:val="left"/>
      <w:pPr>
        <w:tabs>
          <w:tab w:val="num" w:pos="1080"/>
        </w:tabs>
        <w:ind w:left="1080" w:hanging="360"/>
      </w:pPr>
      <w:rPr>
        <w:rFonts w:cs="Times New Roman" w:hint="default"/>
        <w:b w:val="0"/>
        <w:sz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4CB13E0"/>
    <w:multiLevelType w:val="hybridMultilevel"/>
    <w:tmpl w:val="4D2ACF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3018BF"/>
    <w:multiLevelType w:val="singleLevel"/>
    <w:tmpl w:val="E648DDB2"/>
    <w:lvl w:ilvl="0">
      <w:start w:val="1"/>
      <w:numFmt w:val="decimal"/>
      <w:lvlText w:val="%1."/>
      <w:legacy w:legacy="1" w:legacySpace="0" w:legacyIndent="283"/>
      <w:lvlJc w:val="left"/>
      <w:pPr>
        <w:ind w:left="737" w:hanging="283"/>
      </w:pPr>
      <w:rPr>
        <w:rFonts w:cs="Times New Roman"/>
      </w:rPr>
    </w:lvl>
  </w:abstractNum>
  <w:abstractNum w:abstractNumId="3">
    <w:nsid w:val="0F3F10E9"/>
    <w:multiLevelType w:val="singleLevel"/>
    <w:tmpl w:val="1D42DD10"/>
    <w:lvl w:ilvl="0">
      <w:start w:val="1"/>
      <w:numFmt w:val="bullet"/>
      <w:lvlText w:val=""/>
      <w:lvlJc w:val="left"/>
      <w:pPr>
        <w:tabs>
          <w:tab w:val="num" w:pos="360"/>
        </w:tabs>
        <w:ind w:left="360" w:hanging="360"/>
      </w:pPr>
      <w:rPr>
        <w:rFonts w:ascii="Symbol" w:hAnsi="Symbol" w:hint="default"/>
        <w:color w:val="auto"/>
      </w:rPr>
    </w:lvl>
  </w:abstractNum>
  <w:abstractNum w:abstractNumId="4">
    <w:nsid w:val="56A950AA"/>
    <w:multiLevelType w:val="hybridMultilevel"/>
    <w:tmpl w:val="8CE22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B4F3C6D"/>
    <w:multiLevelType w:val="singleLevel"/>
    <w:tmpl w:val="1D42DD10"/>
    <w:lvl w:ilvl="0">
      <w:start w:val="1"/>
      <w:numFmt w:val="bullet"/>
      <w:lvlText w:val=""/>
      <w:lvlJc w:val="left"/>
      <w:pPr>
        <w:tabs>
          <w:tab w:val="num" w:pos="360"/>
        </w:tabs>
        <w:ind w:left="360" w:hanging="360"/>
      </w:pPr>
      <w:rPr>
        <w:rFonts w:ascii="Symbol" w:hAnsi="Symbol" w:hint="default"/>
        <w:color w:val="auto"/>
      </w:rPr>
    </w:lvl>
  </w:abstractNum>
  <w:abstractNum w:abstractNumId="6">
    <w:nsid w:val="6C7F0CAD"/>
    <w:multiLevelType w:val="hybridMultilevel"/>
    <w:tmpl w:val="5FD60B2E"/>
    <w:lvl w:ilvl="0" w:tplc="81CE57DC">
      <w:start w:val="1"/>
      <w:numFmt w:val="bullet"/>
      <w:lvlText w:val=""/>
      <w:lvlJc w:val="left"/>
      <w:pPr>
        <w:tabs>
          <w:tab w:val="num" w:pos="1080"/>
        </w:tabs>
        <w:ind w:left="1080" w:hanging="360"/>
      </w:pPr>
      <w:rPr>
        <w:rFonts w:ascii="Symbol" w:hAnsi="Symbol" w:hint="default"/>
      </w:rPr>
    </w:lvl>
    <w:lvl w:ilvl="1" w:tplc="5A749DA6">
      <w:numFmt w:val="bullet"/>
      <w:lvlText w:val="-"/>
      <w:lvlJc w:val="left"/>
      <w:pPr>
        <w:tabs>
          <w:tab w:val="num" w:pos="2850"/>
        </w:tabs>
        <w:ind w:left="2850" w:hanging="105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2A0"/>
    <w:rsid w:val="0028714E"/>
    <w:rsid w:val="003C22A0"/>
    <w:rsid w:val="004822D8"/>
    <w:rsid w:val="004967EB"/>
    <w:rsid w:val="00517B12"/>
    <w:rsid w:val="005B4592"/>
    <w:rsid w:val="00632E6A"/>
    <w:rsid w:val="00725100"/>
    <w:rsid w:val="007B7732"/>
    <w:rsid w:val="00D43CBA"/>
    <w:rsid w:val="00DB7DF0"/>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F765C004-FFD1-40D9-84D0-BFA9C0D9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2A0"/>
    <w:rPr>
      <w:sz w:val="24"/>
      <w:szCs w:val="24"/>
    </w:rPr>
  </w:style>
  <w:style w:type="paragraph" w:styleId="3">
    <w:name w:val="heading 3"/>
    <w:basedOn w:val="a"/>
    <w:next w:val="a"/>
    <w:link w:val="30"/>
    <w:uiPriority w:val="9"/>
    <w:qFormat/>
    <w:rsid w:val="003C22A0"/>
    <w:pPr>
      <w:keepNext/>
      <w:autoSpaceDE w:val="0"/>
      <w:autoSpaceDN w:val="0"/>
      <w:adjustRightInd w:val="0"/>
      <w:ind w:firstLine="720"/>
      <w:jc w:val="right"/>
      <w:outlineLvl w:val="2"/>
    </w:pPr>
    <w:rPr>
      <w:b/>
      <w:szCs w:val="21"/>
    </w:rPr>
  </w:style>
  <w:style w:type="paragraph" w:styleId="4">
    <w:name w:val="heading 4"/>
    <w:basedOn w:val="a"/>
    <w:next w:val="a"/>
    <w:link w:val="40"/>
    <w:uiPriority w:val="9"/>
    <w:qFormat/>
    <w:rsid w:val="003C22A0"/>
    <w:pPr>
      <w:keepNext/>
      <w:outlineLvl w:val="3"/>
    </w:pPr>
    <w:rPr>
      <w:sz w:val="28"/>
    </w:rPr>
  </w:style>
  <w:style w:type="paragraph" w:styleId="6">
    <w:name w:val="heading 6"/>
    <w:basedOn w:val="a"/>
    <w:next w:val="a"/>
    <w:link w:val="60"/>
    <w:uiPriority w:val="9"/>
    <w:qFormat/>
    <w:rsid w:val="003C22A0"/>
    <w:pPr>
      <w:keepNext/>
      <w:outlineLvl w:val="5"/>
    </w:pPr>
    <w:rPr>
      <w:szCs w:val="20"/>
    </w:rPr>
  </w:style>
  <w:style w:type="paragraph" w:styleId="8">
    <w:name w:val="heading 8"/>
    <w:basedOn w:val="a"/>
    <w:next w:val="a"/>
    <w:link w:val="80"/>
    <w:uiPriority w:val="9"/>
    <w:qFormat/>
    <w:rsid w:val="003C22A0"/>
    <w:pPr>
      <w:keepNext/>
      <w:ind w:firstLine="851"/>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3C22A0"/>
    <w:pPr>
      <w:widowControl w:val="0"/>
      <w:spacing w:line="360" w:lineRule="auto"/>
      <w:ind w:firstLine="720"/>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3C22A0"/>
    <w:pPr>
      <w:spacing w:after="120"/>
      <w:jc w:val="both"/>
    </w:pPr>
    <w:rPr>
      <w:b/>
      <w:kern w:val="24"/>
      <w:sz w:val="28"/>
      <w:szCs w:val="20"/>
    </w:rPr>
  </w:style>
  <w:style w:type="character" w:customStyle="1" w:styleId="20">
    <w:name w:val="Основной текст 2 Знак"/>
    <w:link w:val="2"/>
    <w:uiPriority w:val="99"/>
    <w:semiHidden/>
    <w:rPr>
      <w:sz w:val="24"/>
      <w:szCs w:val="24"/>
    </w:rPr>
  </w:style>
  <w:style w:type="paragraph" w:styleId="31">
    <w:name w:val="Body Text 3"/>
    <w:basedOn w:val="a"/>
    <w:link w:val="32"/>
    <w:uiPriority w:val="99"/>
    <w:rsid w:val="003C22A0"/>
    <w:pPr>
      <w:spacing w:after="120"/>
      <w:ind w:firstLine="737"/>
      <w:jc w:val="both"/>
    </w:pPr>
    <w:rPr>
      <w:kern w:val="28"/>
      <w:sz w:val="28"/>
      <w:szCs w:val="20"/>
    </w:rPr>
  </w:style>
  <w:style w:type="character" w:customStyle="1" w:styleId="32">
    <w:name w:val="Основной текст 3 Знак"/>
    <w:link w:val="31"/>
    <w:uiPriority w:val="99"/>
    <w:semiHidden/>
    <w:rPr>
      <w:sz w:val="16"/>
      <w:szCs w:val="16"/>
    </w:rPr>
  </w:style>
  <w:style w:type="paragraph" w:customStyle="1" w:styleId="1">
    <w:name w:val="Список1т"/>
    <w:basedOn w:val="a"/>
    <w:rsid w:val="003C22A0"/>
    <w:pPr>
      <w:tabs>
        <w:tab w:val="left" w:pos="567"/>
      </w:tabs>
      <w:ind w:left="737" w:hanging="283"/>
      <w:jc w:val="both"/>
    </w:pPr>
    <w:rPr>
      <w:szCs w:val="20"/>
    </w:rPr>
  </w:style>
  <w:style w:type="paragraph" w:styleId="a5">
    <w:name w:val="caption"/>
    <w:basedOn w:val="a"/>
    <w:next w:val="a"/>
    <w:uiPriority w:val="35"/>
    <w:qFormat/>
    <w:rsid w:val="003C22A0"/>
    <w:pPr>
      <w:keepNext/>
      <w:keepLines/>
      <w:spacing w:before="120" w:line="384" w:lineRule="auto"/>
      <w:jc w:val="right"/>
    </w:pPr>
    <w:rPr>
      <w:b/>
      <w:sz w:val="26"/>
      <w:szCs w:val="20"/>
      <w:lang w:val="en-US"/>
    </w:rPr>
  </w:style>
  <w:style w:type="paragraph" w:customStyle="1" w:styleId="10">
    <w:name w:val="Обычный1"/>
    <w:basedOn w:val="a"/>
    <w:rsid w:val="003C22A0"/>
    <w:pPr>
      <w:jc w:val="center"/>
    </w:pPr>
    <w:rPr>
      <w:szCs w:val="20"/>
    </w:rPr>
  </w:style>
  <w:style w:type="paragraph" w:customStyle="1" w:styleId="11">
    <w:name w:val="Название объекта1"/>
    <w:basedOn w:val="a5"/>
    <w:rsid w:val="003C22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2014-04-24T18:20:00Z</dcterms:created>
  <dcterms:modified xsi:type="dcterms:W3CDTF">2014-04-24T18:20:00Z</dcterms:modified>
</cp:coreProperties>
</file>