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75" w:rsidRPr="00973175" w:rsidRDefault="0029481A" w:rsidP="00973175">
      <w:pPr>
        <w:pStyle w:val="af"/>
      </w:pPr>
      <w:bookmarkStart w:id="0" w:name="_Toc153810094"/>
      <w:bookmarkStart w:id="1" w:name="_Toc153817343"/>
      <w:bookmarkStart w:id="2" w:name="_Toc162703820"/>
      <w:r w:rsidRPr="00973175">
        <w:t>БЕЛОРУССКИЙ</w:t>
      </w:r>
      <w:r w:rsidR="00973175" w:rsidRPr="00973175">
        <w:t xml:space="preserve"> </w:t>
      </w:r>
      <w:r w:rsidRPr="00973175">
        <w:t>ГОСУДА</w:t>
      </w:r>
      <w:r w:rsidR="0030150D">
        <w:t>Р</w:t>
      </w:r>
      <w:r w:rsidRPr="00973175">
        <w:t>СТВЕННЫЙ УНИВЕРСИТЕТ ИНФОРМАТИКИ И РАДИОЭЛЕКТРОНИКИ</w:t>
      </w:r>
    </w:p>
    <w:p w:rsidR="00973175" w:rsidRDefault="0029481A" w:rsidP="00973175">
      <w:pPr>
        <w:pStyle w:val="af"/>
      </w:pPr>
      <w:r w:rsidRPr="00973175">
        <w:t>Кафедра ЭТТ</w:t>
      </w: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29481A" w:rsidRPr="00973175" w:rsidRDefault="0029481A" w:rsidP="00973175">
      <w:pPr>
        <w:pStyle w:val="af"/>
      </w:pPr>
      <w:r w:rsidRPr="00973175">
        <w:t>РЕФЕРАТ</w:t>
      </w:r>
    </w:p>
    <w:p w:rsidR="00973175" w:rsidRPr="00973175" w:rsidRDefault="0029481A" w:rsidP="00973175">
      <w:pPr>
        <w:pStyle w:val="af"/>
      </w:pPr>
      <w:r w:rsidRPr="00973175">
        <w:t>На тему</w:t>
      </w:r>
      <w:r w:rsidR="00973175" w:rsidRPr="00973175">
        <w:t xml:space="preserve">: </w:t>
      </w:r>
    </w:p>
    <w:p w:rsidR="00973175" w:rsidRDefault="00973175" w:rsidP="00973175">
      <w:pPr>
        <w:pStyle w:val="af"/>
      </w:pPr>
      <w:r>
        <w:t>"</w:t>
      </w:r>
      <w:r w:rsidR="00537A17" w:rsidRPr="00973175">
        <w:t>Характеристика электрофизикохимических ТП</w:t>
      </w:r>
      <w:r w:rsidRPr="00973175">
        <w:t xml:space="preserve">. </w:t>
      </w:r>
    </w:p>
    <w:p w:rsidR="00973175" w:rsidRDefault="00537A17" w:rsidP="00973175">
      <w:pPr>
        <w:pStyle w:val="af"/>
      </w:pPr>
      <w:r w:rsidRPr="00973175">
        <w:t>Электроэрозионные методы обработки</w:t>
      </w:r>
      <w:r w:rsidR="00973175">
        <w:t>"</w:t>
      </w: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Default="00973175" w:rsidP="00973175">
      <w:pPr>
        <w:pStyle w:val="af"/>
      </w:pPr>
    </w:p>
    <w:p w:rsidR="00973175" w:rsidRPr="00973175" w:rsidRDefault="00973175" w:rsidP="00973175">
      <w:pPr>
        <w:pStyle w:val="af"/>
      </w:pPr>
    </w:p>
    <w:p w:rsidR="0029481A" w:rsidRPr="00973175" w:rsidRDefault="0029481A" w:rsidP="00973175">
      <w:pPr>
        <w:pStyle w:val="af"/>
      </w:pPr>
      <w:r w:rsidRPr="00973175">
        <w:t>МИНСК, 2008</w:t>
      </w:r>
    </w:p>
    <w:p w:rsidR="00973175" w:rsidRPr="00973175" w:rsidRDefault="006A6F33" w:rsidP="00973175">
      <w:r w:rsidRPr="00973175">
        <w:br w:type="page"/>
      </w:r>
      <w:bookmarkStart w:id="3" w:name="_Toc157698623"/>
      <w:bookmarkStart w:id="4" w:name="_Toc162703877"/>
      <w:bookmarkEnd w:id="0"/>
      <w:bookmarkEnd w:id="1"/>
      <w:bookmarkEnd w:id="2"/>
      <w:r w:rsidR="00537A17" w:rsidRPr="00973175">
        <w:t>Общая характеристика электрофизикохимических технологических процессов</w:t>
      </w:r>
      <w:bookmarkEnd w:id="3"/>
      <w:bookmarkEnd w:id="4"/>
    </w:p>
    <w:p w:rsidR="00537A17" w:rsidRPr="00973175" w:rsidRDefault="00537A17" w:rsidP="00973175">
      <w:r w:rsidRPr="00973175">
        <w:t>К электрофизическим и электрохимическим методам обработки материалов относят методы изготовления формы, размеров, шероховатости и свойств обрабатываемых поверхностей заготовок, происходящие под воздействием электрического тока и его разрядов, электромагнитного поля, электронного</w:t>
      </w:r>
      <w:r w:rsidR="00973175" w:rsidRPr="00973175">
        <w:t xml:space="preserve"> </w:t>
      </w:r>
      <w:r w:rsidRPr="00973175">
        <w:t>или оптического излучения, плазменной струи, а также высокоэнергетических импульсов и магнитострикционного эффекта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Отличительной особенностью этих методов является использование электрической энергии непосредственно для технологических целей без промежуточного преобразования ее в другие виды энергии</w:t>
      </w:r>
      <w:r w:rsidR="00973175" w:rsidRPr="00973175">
        <w:t xml:space="preserve">. </w:t>
      </w:r>
      <w:r w:rsidRPr="00973175">
        <w:t>Причем использование, электрической энергии осуществляется непосредственно в рабочей зоне через химические, тепловые и механические воздействия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К этим методам относят также и различные сочетания (совмещения</w:t>
      </w:r>
      <w:r w:rsidR="00973175" w:rsidRPr="00973175">
        <w:t xml:space="preserve">) </w:t>
      </w:r>
      <w:r w:rsidRPr="00973175">
        <w:t>в одном процессе нескольких из указанных способов воздействия между собой или с традиционными методами обработки резанием или давлением</w:t>
      </w:r>
      <w:r w:rsidR="00973175" w:rsidRPr="00973175">
        <w:t xml:space="preserve">. </w:t>
      </w:r>
      <w:r w:rsidRPr="00973175">
        <w:t>Такие</w:t>
      </w:r>
      <w:r w:rsidR="00973175" w:rsidRPr="00973175">
        <w:t xml:space="preserve"> </w:t>
      </w:r>
      <w:r w:rsidRPr="00973175">
        <w:t>методы называют комбинированными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Большинство процессов электрофизикохимической обработки сопровождается удалением с обрабатываемой поверхности заготовок припусков</w:t>
      </w:r>
      <w:r w:rsidR="00973175" w:rsidRPr="00973175">
        <w:t xml:space="preserve">. </w:t>
      </w:r>
      <w:r w:rsidRPr="00973175">
        <w:t>Такие процессы и операции относят к размерной обработке (размерное формообразование</w:t>
      </w:r>
      <w:r w:rsidR="00973175" w:rsidRPr="00973175">
        <w:t xml:space="preserve">). </w:t>
      </w:r>
    </w:p>
    <w:p w:rsidR="00537A17" w:rsidRPr="00973175" w:rsidRDefault="00537A17" w:rsidP="00973175">
      <w:r w:rsidRPr="00973175">
        <w:t>Некоторые процессы осуществляются без снятия припуска с обрабатываемых поверхностей – их относят к безразмерной (отделочной</w:t>
      </w:r>
      <w:r w:rsidR="00973175" w:rsidRPr="00973175">
        <w:t xml:space="preserve">) </w:t>
      </w:r>
      <w:r w:rsidRPr="00973175">
        <w:t>обработке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Основные, технологические особенности и достоинства ЭХМО по сравнению с традиционными технологиями, основанными преимущественно на силовом контактном воздействии инструмента на заготовку следующее</w:t>
      </w:r>
      <w:r w:rsidR="00973175" w:rsidRPr="00973175">
        <w:t xml:space="preserve">: </w:t>
      </w:r>
    </w:p>
    <w:p w:rsidR="00537A17" w:rsidRPr="00973175" w:rsidRDefault="00537A17" w:rsidP="00973175">
      <w:r w:rsidRPr="00973175">
        <w:t>1</w:t>
      </w:r>
      <w:r w:rsidR="00973175" w:rsidRPr="00973175">
        <w:t xml:space="preserve">. </w:t>
      </w:r>
      <w:r w:rsidRPr="00973175">
        <w:t>Возможность обработки широкого круга материалов с разнообразными механическими, электрическими, оптическими и другими свойствами</w:t>
      </w:r>
      <w:r w:rsidR="00973175" w:rsidRPr="00973175">
        <w:t xml:space="preserve">. </w:t>
      </w:r>
      <w:r w:rsidRPr="00973175">
        <w:t>По меньшей мере для каждого материала можно подобрать наиболее эффективный процесс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2</w:t>
      </w:r>
      <w:r w:rsidR="00973175" w:rsidRPr="00973175">
        <w:t xml:space="preserve">. </w:t>
      </w:r>
      <w:r w:rsidRPr="00973175">
        <w:t>Незначительное механическое воздействие на заготовку благодаря тому, что либо вообще отсутствует инструмент, либо процесс бесконечный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3</w:t>
      </w:r>
      <w:r w:rsidR="00973175" w:rsidRPr="00973175">
        <w:t xml:space="preserve">. </w:t>
      </w:r>
      <w:r w:rsidRPr="00973175">
        <w:t>Получение сложных конфигураций, широкие пределы возможных размеров обрабатываемой поверхности от объектов так называемой нанотехнологии до крупногабаритных деталей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4</w:t>
      </w:r>
      <w:r w:rsidR="00973175" w:rsidRPr="00973175">
        <w:t xml:space="preserve">. </w:t>
      </w:r>
      <w:r w:rsidRPr="00973175">
        <w:t>Незначительная технологическая наследственность процессов, то есть возможность проведения обработки в режимах, не создающих сеточного воздействия на свойства вещества детали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5</w:t>
      </w:r>
      <w:r w:rsidR="00973175" w:rsidRPr="00973175">
        <w:t xml:space="preserve">. </w:t>
      </w:r>
      <w:r w:rsidRPr="00973175">
        <w:t>Возможность интенсификации многих технологических процессов механической обработки (резанием и давлением</w:t>
      </w:r>
      <w:r w:rsidR="00973175" w:rsidRPr="00973175">
        <w:t>),</w:t>
      </w:r>
      <w:r w:rsidRPr="00973175">
        <w:t xml:space="preserve"> нанесение покрытий, сварки, пайки и др</w:t>
      </w:r>
      <w:r w:rsidR="00973175" w:rsidRPr="00973175">
        <w:t xml:space="preserve">. </w:t>
      </w:r>
      <w:r w:rsidRPr="00973175">
        <w:t>выполняемых традиционными методами с большой трудоемкостью и низким качеством обработки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6</w:t>
      </w:r>
      <w:r w:rsidR="00973175" w:rsidRPr="00973175">
        <w:t xml:space="preserve">. </w:t>
      </w:r>
      <w:r w:rsidRPr="00973175">
        <w:t>Возможность механизации и автоматизации основных технологических и вспомогательных переходов вплоть до применения робототехнических средств и комплексной автоматизации операций и процессов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7</w:t>
      </w:r>
      <w:r w:rsidR="00973175" w:rsidRPr="00973175">
        <w:t xml:space="preserve">. </w:t>
      </w:r>
      <w:r w:rsidRPr="00973175">
        <w:t>Возможность сокращения расходования остродефицитных и других инструментальных сталей и сплавов, а также потерь обрабатываемых материалов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Однако методы электрофизикохимической обработки имеют недостатки и ограничения, которые обусловлены их физической сущностью и спецификой</w:t>
      </w:r>
      <w:r w:rsidR="00973175" w:rsidRPr="00973175">
        <w:t xml:space="preserve">: </w:t>
      </w:r>
    </w:p>
    <w:p w:rsidR="00537A17" w:rsidRPr="00973175" w:rsidRDefault="00537A17" w:rsidP="00973175">
      <w:r w:rsidRPr="00973175">
        <w:t>1</w:t>
      </w:r>
      <w:r w:rsidR="00973175" w:rsidRPr="00973175">
        <w:t xml:space="preserve">. </w:t>
      </w:r>
      <w:r w:rsidRPr="00973175">
        <w:t>Повышенная энергоемкость процессов при равнозначных с механической обработкой производительности и качественных показателях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2</w:t>
      </w:r>
      <w:r w:rsidR="00973175" w:rsidRPr="00973175">
        <w:t xml:space="preserve">. </w:t>
      </w:r>
      <w:r w:rsidRPr="00973175">
        <w:t>Относительная громоздкость применяемого технологического оборудования и оснастки, а также необходимость применения во многих случаях специальных источников питания электрическим током, устройств для подачи, сбора, хранения и очистки рабочей жидкости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3</w:t>
      </w:r>
      <w:r w:rsidR="00973175" w:rsidRPr="00973175">
        <w:t xml:space="preserve">. </w:t>
      </w:r>
      <w:r w:rsidRPr="00973175">
        <w:t>Необходимость размещения технологического оборудования в отдельных помещениях, связанная с учетом повышенной пожарной опасности и выполнением специфических требований безопасности труда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В настоящее время к электрофизическим и электрохимическим методам обработки материалов относятся</w:t>
      </w:r>
      <w:r w:rsidR="00973175" w:rsidRPr="00973175">
        <w:t xml:space="preserve">: </w:t>
      </w:r>
    </w:p>
    <w:p w:rsidR="00537A17" w:rsidRPr="00973175" w:rsidRDefault="00537A17" w:rsidP="00973175">
      <w:r w:rsidRPr="00973175">
        <w:t>1</w:t>
      </w:r>
      <w:r w:rsidR="00973175" w:rsidRPr="00973175">
        <w:t xml:space="preserve">. </w:t>
      </w:r>
      <w:r w:rsidRPr="00973175">
        <w:t>Электроэрозионная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2</w:t>
      </w:r>
      <w:r w:rsidR="00973175" w:rsidRPr="00973175">
        <w:t xml:space="preserve">. </w:t>
      </w:r>
      <w:r w:rsidRPr="00973175">
        <w:t>Электрохимическая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3</w:t>
      </w:r>
      <w:r w:rsidR="00973175" w:rsidRPr="00973175">
        <w:t xml:space="preserve">. </w:t>
      </w:r>
      <w:r w:rsidRPr="00973175">
        <w:t>Ультразвуковая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4</w:t>
      </w:r>
      <w:r w:rsidR="00973175" w:rsidRPr="00973175">
        <w:t xml:space="preserve">. </w:t>
      </w:r>
      <w:r w:rsidRPr="00973175">
        <w:t xml:space="preserve">Плазменная обработка (все виды включая ионно-плазменную, ионно-импульсную, высокотемпературной плазмой и </w:t>
      </w:r>
      <w:r w:rsidR="00973175" w:rsidRPr="00973175">
        <w:t xml:space="preserve">т.д.). </w:t>
      </w:r>
    </w:p>
    <w:p w:rsidR="00537A17" w:rsidRPr="00973175" w:rsidRDefault="00537A17" w:rsidP="00973175">
      <w:r w:rsidRPr="00973175">
        <w:t>5</w:t>
      </w:r>
      <w:r w:rsidR="00973175" w:rsidRPr="00973175">
        <w:t xml:space="preserve">. </w:t>
      </w:r>
      <w:r w:rsidRPr="00973175">
        <w:t>Детонационная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6</w:t>
      </w:r>
      <w:r w:rsidR="00973175" w:rsidRPr="00973175">
        <w:t xml:space="preserve">. </w:t>
      </w:r>
      <w:r w:rsidRPr="00973175">
        <w:t>Электронно-лучевая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7</w:t>
      </w:r>
      <w:r w:rsidR="00973175" w:rsidRPr="00973175">
        <w:t xml:space="preserve">. </w:t>
      </w:r>
      <w:r w:rsidRPr="00973175">
        <w:t>Лазерная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8</w:t>
      </w:r>
      <w:r w:rsidR="00973175" w:rsidRPr="00973175">
        <w:t xml:space="preserve">. </w:t>
      </w:r>
      <w:r w:rsidRPr="00973175">
        <w:t>Комбинированная обработка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Эти методы применяются</w:t>
      </w:r>
      <w:r w:rsidR="00973175" w:rsidRPr="00973175">
        <w:t xml:space="preserve">: </w:t>
      </w:r>
    </w:p>
    <w:p w:rsidR="00537A17" w:rsidRPr="00973175" w:rsidRDefault="00537A17" w:rsidP="00973175">
      <w:r w:rsidRPr="00973175">
        <w:t>1</w:t>
      </w:r>
      <w:r w:rsidR="00973175" w:rsidRPr="00973175">
        <w:t xml:space="preserve">. </w:t>
      </w:r>
      <w:r w:rsidRPr="00973175">
        <w:t xml:space="preserve">Для обработки материалов, имеющих плохую обрабатываемость лезвийным и абразивным инструментами (высоколегированные стали, твердые сплавы, ферриты, керамика, полупроводниковые материалы, рубин, кварц и </w:t>
      </w:r>
      <w:r w:rsidR="00973175">
        <w:t>др.)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2</w:t>
      </w:r>
      <w:r w:rsidR="00973175" w:rsidRPr="00973175">
        <w:t xml:space="preserve">. </w:t>
      </w:r>
      <w:r w:rsidRPr="00973175">
        <w:t>Обработки миниатюрных нежестких деталей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3</w:t>
      </w:r>
      <w:r w:rsidR="00973175" w:rsidRPr="00973175">
        <w:t xml:space="preserve">. </w:t>
      </w:r>
      <w:r w:rsidRPr="00973175">
        <w:t xml:space="preserve">Обработки деталей сложной формы с пазами и отверстиями микронных размеров (выводные рамки корпусов микросхем, маски фотошаблонов, трафареты и </w:t>
      </w:r>
      <w:r w:rsidR="00973175" w:rsidRPr="00973175">
        <w:t xml:space="preserve">т.п.); </w:t>
      </w:r>
    </w:p>
    <w:p w:rsidR="00537A17" w:rsidRPr="00973175" w:rsidRDefault="00537A17" w:rsidP="00973175">
      <w:r w:rsidRPr="00973175">
        <w:t>4</w:t>
      </w:r>
      <w:r w:rsidR="00973175" w:rsidRPr="00973175">
        <w:t xml:space="preserve">. </w:t>
      </w:r>
      <w:r w:rsidRPr="00973175">
        <w:t>Изготовление гладких отверстий и пазов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Подготовка деталей к обработке ЭФХМО заключается в обезжиривании, промывке, травлении, повторной промывке и сушке</w:t>
      </w:r>
      <w:r w:rsidR="00973175" w:rsidRPr="00973175">
        <w:t xml:space="preserve">. </w:t>
      </w:r>
      <w:r w:rsidRPr="00973175">
        <w:t>Небольшие детали с плоскопараллельными поверхностями перед ультразвуковой, электронно-лучевой и световой обработками приклеивают к стеклянной подложке и крепят с ее помощью к столу</w:t>
      </w:r>
      <w:r w:rsidR="00973175" w:rsidRPr="00973175">
        <w:t xml:space="preserve">. </w:t>
      </w:r>
    </w:p>
    <w:p w:rsidR="00973175" w:rsidRPr="00973175" w:rsidRDefault="00537A17" w:rsidP="00973175">
      <w:bookmarkStart w:id="5" w:name="_Toc157698624"/>
      <w:bookmarkStart w:id="6" w:name="_Toc162703878"/>
      <w:r w:rsidRPr="00973175">
        <w:t>Электроэрозионные методы обработки</w:t>
      </w:r>
      <w:bookmarkEnd w:id="5"/>
      <w:bookmarkEnd w:id="6"/>
      <w:r w:rsidR="00973175">
        <w:t xml:space="preserve">. </w:t>
      </w:r>
      <w:bookmarkStart w:id="7" w:name="_Toc162703879"/>
      <w:bookmarkStart w:id="8" w:name="_Toc157698625"/>
      <w:r w:rsidRPr="00973175">
        <w:t>Общая характеристика процессов ЭЭО</w:t>
      </w:r>
      <w:bookmarkEnd w:id="7"/>
      <w:r w:rsidR="00973175">
        <w:t>.</w:t>
      </w:r>
      <w:r w:rsidRPr="00973175">
        <w:t xml:space="preserve"> </w:t>
      </w:r>
      <w:bookmarkEnd w:id="8"/>
    </w:p>
    <w:p w:rsidR="00537A17" w:rsidRPr="00973175" w:rsidRDefault="00537A17" w:rsidP="00973175">
      <w:r w:rsidRPr="00973175">
        <w:t>Электроэрозионные методы обработки основаны на законах эрозии (разрушения</w:t>
      </w:r>
      <w:r w:rsidR="00973175" w:rsidRPr="00973175">
        <w:t xml:space="preserve">) </w:t>
      </w:r>
      <w:r w:rsidRPr="00973175">
        <w:t>электродов из токопроводящих материалов при пропускании между ними импульсного или постоянного электрического тока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К этим методам относят</w:t>
      </w:r>
      <w:r w:rsidR="00973175" w:rsidRPr="00973175">
        <w:t xml:space="preserve">: </w:t>
      </w:r>
      <w:r w:rsidRPr="00973175">
        <w:t>электроискровую, электроимпульсную, высокочастотную и электроискровую и электроимпульсную, электроконтактную обработку</w:t>
      </w:r>
      <w:r w:rsidR="00973175" w:rsidRPr="00973175">
        <w:t xml:space="preserve">. </w:t>
      </w:r>
    </w:p>
    <w:p w:rsidR="00537A17" w:rsidRPr="00973175" w:rsidRDefault="00951EBB" w:rsidP="009731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72.5pt">
            <v:imagedata r:id="rId7" o:title=""/>
          </v:shape>
        </w:pict>
      </w:r>
    </w:p>
    <w:p w:rsidR="00973175" w:rsidRPr="00973175" w:rsidRDefault="00973175" w:rsidP="00973175">
      <w:r w:rsidRPr="00973175">
        <w:t xml:space="preserve">Рис.1. </w:t>
      </w:r>
      <w:r w:rsidR="00537A17" w:rsidRPr="00973175">
        <w:t>Схема физических процессов в межэлектродном промежутке при электроэрозионной обработке</w:t>
      </w:r>
      <w:r>
        <w:t>.</w:t>
      </w:r>
    </w:p>
    <w:p w:rsidR="00537A17" w:rsidRPr="00973175" w:rsidRDefault="00537A17" w:rsidP="00973175">
      <w:r w:rsidRPr="00973175">
        <w:t>По достижении импульсным напряжением определенного значения между электродом-инструментом (4</w:t>
      </w:r>
      <w:r w:rsidR="00973175" w:rsidRPr="00973175">
        <w:t xml:space="preserve">) </w:t>
      </w:r>
      <w:r w:rsidRPr="00973175">
        <w:t>и электродом-деталью (1</w:t>
      </w:r>
      <w:r w:rsidR="00973175" w:rsidRPr="00973175">
        <w:t xml:space="preserve">) </w:t>
      </w:r>
      <w:r w:rsidRPr="00973175">
        <w:t>в диэлектрической жидкости (2</w:t>
      </w:r>
      <w:r w:rsidR="00973175" w:rsidRPr="00973175">
        <w:t xml:space="preserve">) </w:t>
      </w:r>
      <w:r w:rsidRPr="00973175">
        <w:t>происходит электрический пробой</w:t>
      </w:r>
      <w:r w:rsidR="00973175" w:rsidRPr="00973175">
        <w:t xml:space="preserve">. </w:t>
      </w:r>
      <w:r w:rsidRPr="00973175">
        <w:t>При этом от электрода, который в данный момент является катодом, отделяется стример (3</w:t>
      </w:r>
      <w:r w:rsidR="00973175" w:rsidRPr="00973175">
        <w:t xml:space="preserve">) </w:t>
      </w:r>
      <w:r w:rsidRPr="00973175">
        <w:t>и направляется к аноду, ионизируя на своем пути жидкость</w:t>
      </w:r>
      <w:r w:rsidR="00973175" w:rsidRPr="00973175">
        <w:t xml:space="preserve">. </w:t>
      </w:r>
      <w:r w:rsidRPr="00973175">
        <w:t>В результате этой фазы (её длительность 10-9–10-7 с</w:t>
      </w:r>
      <w:r w:rsidR="00973175" w:rsidRPr="00973175">
        <w:t xml:space="preserve">) </w:t>
      </w:r>
      <w:r w:rsidRPr="00973175">
        <w:t>образуется канал сквозной проводимости и сопротивление межэлектродного промежутка снижается от нескольких МОм до долей Ом (а</w:t>
      </w:r>
      <w:r w:rsidR="00973175" w:rsidRPr="00973175">
        <w:t xml:space="preserve">). </w:t>
      </w:r>
    </w:p>
    <w:p w:rsidR="00537A17" w:rsidRPr="00973175" w:rsidRDefault="00537A17" w:rsidP="00973175">
      <w:r w:rsidRPr="00973175">
        <w:t>Через канал проводимости виде импульса выделяется электрическая энергия, накопленная в источнике питания (б</w:t>
      </w:r>
      <w:r w:rsidR="00973175" w:rsidRPr="00973175">
        <w:t xml:space="preserve">). </w:t>
      </w:r>
      <w:r w:rsidRPr="00973175">
        <w:t>при этом происходит электрический разряд (5</w:t>
      </w:r>
      <w:r w:rsidR="00973175" w:rsidRPr="00973175">
        <w:t>),</w:t>
      </w:r>
      <w:r w:rsidRPr="00973175">
        <w:t xml:space="preserve"> длительность которого составляет 10-6–10-4 с, для которого характерно падающая вольт-амперная характеристика</w:t>
      </w:r>
      <w:r w:rsidR="00973175" w:rsidRPr="00973175">
        <w:t xml:space="preserve">. </w:t>
      </w:r>
      <w:r w:rsidRPr="00973175">
        <w:t>Разряд проходит искровую и дуговую стадию</w:t>
      </w:r>
      <w:r w:rsidR="00973175" w:rsidRPr="00973175">
        <w:t xml:space="preserve">. </w:t>
      </w:r>
      <w:r w:rsidRPr="00973175">
        <w:t>Благодаря высокой концентрации энергии в зоне разряда и приэлектродных областях развиваются высокие температуры</w:t>
      </w:r>
      <w:r w:rsidR="00973175" w:rsidRPr="00973175">
        <w:t xml:space="preserve">. </w:t>
      </w:r>
      <w:r w:rsidRPr="00973175">
        <w:t>Под их воздействием образуется паро-газовая полость (7</w:t>
      </w:r>
      <w:r w:rsidR="00973175" w:rsidRPr="00973175">
        <w:t xml:space="preserve">). </w:t>
      </w:r>
      <w:r w:rsidRPr="00973175">
        <w:t>В приэлектродных областях (8</w:t>
      </w:r>
      <w:r w:rsidR="00973175" w:rsidRPr="00973175">
        <w:t xml:space="preserve">) </w:t>
      </w:r>
      <w:r w:rsidRPr="00973175">
        <w:t>происходит плавление и испарение микропорций металла на поверхности электрода</w:t>
      </w:r>
      <w:r w:rsidR="00973175" w:rsidRPr="00973175">
        <w:t xml:space="preserve">. </w:t>
      </w:r>
      <w:r w:rsidRPr="00973175">
        <w:t>В результате развивающегося давления капли жидкого металла (6</w:t>
      </w:r>
      <w:r w:rsidR="00973175" w:rsidRPr="00973175">
        <w:t xml:space="preserve">) </w:t>
      </w:r>
      <w:r w:rsidRPr="00973175">
        <w:t>выбрасываются из зоны разряда и застывают в окружающей электроды жидкой среде в виде мелких сферических частиц (9</w:t>
      </w:r>
      <w:r w:rsidR="00973175" w:rsidRPr="00973175">
        <w:t xml:space="preserve">) </w:t>
      </w:r>
      <w:r w:rsidRPr="00973175">
        <w:t>(в</w:t>
      </w:r>
      <w:r w:rsidR="00973175" w:rsidRPr="00973175">
        <w:t xml:space="preserve">). </w:t>
      </w:r>
    </w:p>
    <w:p w:rsidR="00537A17" w:rsidRPr="00973175" w:rsidRDefault="00537A17" w:rsidP="00973175">
      <w:r w:rsidRPr="00973175">
        <w:t>После пробоя электрическая прочность межэлектродного промежутка восстанавливается</w:t>
      </w:r>
      <w:r w:rsidR="00973175" w:rsidRPr="00973175">
        <w:t xml:space="preserve">. </w:t>
      </w:r>
      <w:r w:rsidRPr="00973175">
        <w:t>Следующий разряд возникает в другом месте между другими неровностями поверхностей электродов</w:t>
      </w:r>
      <w:r w:rsidR="00973175" w:rsidRPr="00973175">
        <w:t xml:space="preserve">. </w:t>
      </w:r>
      <w:r w:rsidRPr="00973175">
        <w:t>При этом электрод-инструмент получает возможность внедряться в обрабатываемую деталь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По технологическим признакам ГОСТ 25331–82 устанавливает следующие виды ЭЭО</w:t>
      </w:r>
      <w:r w:rsidR="00973175" w:rsidRPr="00973175">
        <w:t xml:space="preserve">: </w:t>
      </w:r>
    </w:p>
    <w:p w:rsidR="00537A17" w:rsidRPr="00973175" w:rsidRDefault="00537A17" w:rsidP="00973175">
      <w:r w:rsidRPr="00973175">
        <w:t>– отрезка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объемное копирование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вырезание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прошивание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шлифование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доводка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маркирование</w:t>
      </w:r>
      <w:r w:rsidR="00973175" w:rsidRPr="00973175">
        <w:t xml:space="preserve">; </w:t>
      </w:r>
    </w:p>
    <w:p w:rsidR="00537A17" w:rsidRPr="00973175" w:rsidRDefault="00537A17" w:rsidP="00973175">
      <w:r w:rsidRPr="00973175">
        <w:t>– электроэрозионное упрочнение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Электроэрозионная обработка может осуществляться профилированным или непрофилированным электродом-инструментом (ЭИ</w:t>
      </w:r>
      <w:r w:rsidR="00973175" w:rsidRPr="00973175">
        <w:t xml:space="preserve">). </w:t>
      </w:r>
      <w:r w:rsidRPr="00973175">
        <w:t>В первом случае</w:t>
      </w:r>
      <w:r w:rsidR="00973175" w:rsidRPr="00973175">
        <w:t xml:space="preserve"> </w:t>
      </w:r>
      <w:r w:rsidRPr="00973175">
        <w:t>его размеры и форма рабочих поверхностей определяются в соответствии с заданной повторяемостью изготавливаемой деталью</w:t>
      </w:r>
      <w:r w:rsidR="00973175" w:rsidRPr="00973175">
        <w:t xml:space="preserve">. </w:t>
      </w:r>
      <w:r w:rsidRPr="00973175">
        <w:t>Во втором электрод-инструмент имеет простейшую конструкцию (проволока, диск или стержень</w:t>
      </w:r>
      <w:r w:rsidR="00973175" w:rsidRPr="00973175">
        <w:t>),</w:t>
      </w:r>
      <w:r w:rsidRPr="00973175">
        <w:t xml:space="preserve"> а его размеры лишь частично связаны с размерами электрода-детали</w:t>
      </w:r>
      <w:r w:rsidR="00973175" w:rsidRPr="00973175">
        <w:t xml:space="preserve">. </w:t>
      </w:r>
    </w:p>
    <w:p w:rsidR="00973175" w:rsidRPr="00973175" w:rsidRDefault="00537A17" w:rsidP="00973175">
      <w:bookmarkStart w:id="9" w:name="_Toc157698626"/>
      <w:bookmarkStart w:id="10" w:name="_Toc162703880"/>
      <w:r w:rsidRPr="00973175">
        <w:t>Методы электроэрозионной обработки</w:t>
      </w:r>
      <w:bookmarkEnd w:id="9"/>
      <w:bookmarkEnd w:id="10"/>
      <w:r w:rsidR="00973175">
        <w:t>.</w:t>
      </w:r>
    </w:p>
    <w:p w:rsidR="00537A17" w:rsidRPr="00973175" w:rsidRDefault="00537A17" w:rsidP="00973175">
      <w:r w:rsidRPr="00973175">
        <w:t>При электроискровой обработке используют импульсные искровые разряды между электродами, один из которых обрабатываемая заготовка (анод</w:t>
      </w:r>
      <w:r w:rsidR="00973175" w:rsidRPr="00973175">
        <w:t>),</w:t>
      </w:r>
      <w:r w:rsidRPr="00973175">
        <w:t xml:space="preserve"> а другой – инструмент (катод</w:t>
      </w:r>
      <w:r w:rsidR="00973175" w:rsidRPr="00973175">
        <w:t xml:space="preserve">). </w:t>
      </w:r>
    </w:p>
    <w:p w:rsidR="00537A17" w:rsidRPr="00973175" w:rsidRDefault="00537A17" w:rsidP="00973175">
      <w:r w:rsidRPr="00973175">
        <w:t>Напряжение источника электрической энергии 100–200 В</w:t>
      </w:r>
      <w:r w:rsidR="00973175" w:rsidRPr="00973175">
        <w:t xml:space="preserve">. </w:t>
      </w:r>
      <w:r w:rsidRPr="00973175">
        <w:t>Продолжительность импульса составляет 20 – 200 мкс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В зависимости от количества энергии, расходуемой в импульсе, режим обработки делят на жесткий или средний – для предварительной обработки и мягкий или особо мягкий – для отделочной обработки</w:t>
      </w:r>
      <w:r w:rsidR="00973175" w:rsidRPr="00973175">
        <w:t xml:space="preserve">. </w:t>
      </w:r>
      <w:r w:rsidRPr="00973175">
        <w:t>Мягкий режим обработки позволяет получать размеры с точностью до 0,002 мм при шероховатости поверхности 0,63–0,16 мкм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Производительность обработки составляет от 7,5 до 1900 мм3/мин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Электроискровым методом обрабатывают практически все токопроводящие материалы, но эффект эрозии при одних и тех же параметрах электрических импульсов различен</w:t>
      </w:r>
      <w:r w:rsidR="00973175" w:rsidRPr="00973175">
        <w:t xml:space="preserve">. </w:t>
      </w:r>
      <w:r w:rsidRPr="00973175">
        <w:t>Зависимость интенсивности эрозии от свойств металла называют электроэрозионной обрабатываемостью</w:t>
      </w:r>
      <w:r w:rsidR="00973175" w:rsidRPr="00973175">
        <w:t xml:space="preserve">. </w:t>
      </w:r>
      <w:r w:rsidRPr="00973175">
        <w:t>За единицу принята электроэрозионная обрабатываемость стали (Сталь45</w:t>
      </w:r>
      <w:r w:rsidR="00973175" w:rsidRPr="00973175">
        <w:t>),</w:t>
      </w:r>
      <w:r w:rsidRPr="00973175">
        <w:t xml:space="preserve"> тогда для твердых сплавов она будет – 0,5</w:t>
      </w:r>
      <w:r w:rsidR="00973175" w:rsidRPr="00973175">
        <w:t xml:space="preserve">; </w:t>
      </w:r>
      <w:r w:rsidRPr="00973175">
        <w:t>титан – 0,6</w:t>
      </w:r>
      <w:r w:rsidR="00973175" w:rsidRPr="00973175">
        <w:t xml:space="preserve">; </w:t>
      </w:r>
      <w:r w:rsidRPr="00973175">
        <w:t>никель – 0,8</w:t>
      </w:r>
      <w:r w:rsidR="00973175" w:rsidRPr="00973175">
        <w:t xml:space="preserve">; </w:t>
      </w:r>
      <w:r w:rsidRPr="00973175">
        <w:t>медь – 1,1</w:t>
      </w:r>
      <w:r w:rsidR="00973175" w:rsidRPr="00973175">
        <w:t xml:space="preserve">; </w:t>
      </w:r>
      <w:r w:rsidRPr="00973175">
        <w:t>латунь – 1,6</w:t>
      </w:r>
      <w:r w:rsidR="00973175" w:rsidRPr="00973175">
        <w:t xml:space="preserve">; </w:t>
      </w:r>
      <w:r w:rsidRPr="00973175">
        <w:t xml:space="preserve">алюминий – 4 и </w:t>
      </w:r>
      <w:r w:rsidR="00973175" w:rsidRPr="00973175">
        <w:t xml:space="preserve">т.д. </w:t>
      </w:r>
    </w:p>
    <w:p w:rsidR="00537A17" w:rsidRPr="00973175" w:rsidRDefault="00537A17" w:rsidP="00973175">
      <w:r w:rsidRPr="00973175">
        <w:t>Электроискровым методом целесообразно обрабатывать твердые сплавы, трудно обрабатываемые металлы и сплавы, тантал, молибден и др</w:t>
      </w:r>
      <w:r w:rsidR="00973175" w:rsidRPr="00973175">
        <w:t xml:space="preserve">. </w:t>
      </w:r>
      <w:r w:rsidRPr="00973175">
        <w:t>материалы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Схемы организации процессов электроискровой обработки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Электроэрозионная отрезка</w:t>
      </w:r>
    </w:p>
    <w:p w:rsidR="00537A17" w:rsidRPr="00973175" w:rsidRDefault="00951EBB" w:rsidP="00973175">
      <w:r>
        <w:pict>
          <v:shape id="_x0000_i1026" type="#_x0000_t75" style="width:369.75pt;height:182.25pt">
            <v:imagedata r:id="rId8" o:title=""/>
          </v:shape>
        </w:pict>
      </w:r>
    </w:p>
    <w:p w:rsidR="00973175" w:rsidRPr="00973175" w:rsidRDefault="00973175" w:rsidP="00973175">
      <w:r w:rsidRPr="00973175">
        <w:t xml:space="preserve">Рис.2. </w:t>
      </w:r>
      <w:r w:rsidR="00537A17" w:rsidRPr="00973175">
        <w:t>Схема электроэрозионной отрезки</w:t>
      </w:r>
      <w:r>
        <w:t>.</w:t>
      </w:r>
    </w:p>
    <w:p w:rsidR="00537A17" w:rsidRPr="00973175" w:rsidRDefault="00537A17" w:rsidP="00973175">
      <w:r w:rsidRPr="00973175">
        <w:t>Электрод-инструмент (2</w:t>
      </w:r>
      <w:r w:rsidR="00973175" w:rsidRPr="00973175">
        <w:t xml:space="preserve">) </w:t>
      </w:r>
      <w:r w:rsidRPr="00973175">
        <w:t xml:space="preserve">перемещается со скоростью </w:t>
      </w:r>
      <w:r w:rsidRPr="00973175">
        <w:rPr>
          <w:lang w:val="en-US"/>
        </w:rPr>
        <w:t>v</w:t>
      </w:r>
      <w:r w:rsidRPr="00973175">
        <w:t>пэи по отношению к заготовке</w:t>
      </w:r>
      <w:r w:rsidR="00973175" w:rsidRPr="00973175">
        <w:t xml:space="preserve">. </w:t>
      </w:r>
      <w:r w:rsidRPr="00973175">
        <w:t>Заготовка не подвижна</w:t>
      </w:r>
      <w:r w:rsidR="00973175" w:rsidRPr="00973175">
        <w:t xml:space="preserve">. </w:t>
      </w:r>
      <w:r w:rsidRPr="00973175">
        <w:t>Заготовка (1</w:t>
      </w:r>
      <w:r w:rsidR="00973175" w:rsidRPr="00973175">
        <w:t xml:space="preserve">) </w:t>
      </w:r>
      <w:r w:rsidRPr="00973175">
        <w:t xml:space="preserve">перемещается со скоростью </w:t>
      </w:r>
      <w:r w:rsidRPr="00973175">
        <w:rPr>
          <w:lang w:val="en-US"/>
        </w:rPr>
        <w:t>V</w:t>
      </w:r>
      <w:r w:rsidRPr="00973175">
        <w:t>пз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Операцию выполняют с погружением в ванну с рабочей жидкостью</w:t>
      </w:r>
      <w:r w:rsidR="00973175" w:rsidRPr="00973175">
        <w:t xml:space="preserve">. </w:t>
      </w:r>
    </w:p>
    <w:p w:rsidR="00537A17" w:rsidRPr="00973175" w:rsidRDefault="00951EBB" w:rsidP="00973175">
      <w:pPr>
        <w:rPr>
          <w:lang w:val="en-US"/>
        </w:rPr>
      </w:pPr>
      <w:r>
        <w:pict>
          <v:shape id="_x0000_i1027" type="#_x0000_t75" style="width:256.5pt;height:143.25pt">
            <v:imagedata r:id="rId9" o:title=""/>
          </v:shape>
        </w:pict>
      </w:r>
    </w:p>
    <w:p w:rsidR="00973175" w:rsidRPr="00973175" w:rsidRDefault="00973175" w:rsidP="00973175">
      <w:r w:rsidRPr="00973175">
        <w:t xml:space="preserve">Рис.3. </w:t>
      </w:r>
      <w:r w:rsidR="00537A17" w:rsidRPr="00973175">
        <w:t>Электроэрозионное объемное копирование</w:t>
      </w:r>
      <w:r>
        <w:t>.</w:t>
      </w:r>
    </w:p>
    <w:p w:rsidR="00973175" w:rsidRPr="00973175" w:rsidRDefault="00537A17" w:rsidP="00973175">
      <w:r w:rsidRPr="00973175">
        <w:t>Обработка производится прямым копированием электрода-инструмента (2</w:t>
      </w:r>
      <w:r w:rsidR="00973175" w:rsidRPr="00973175">
        <w:t xml:space="preserve">) </w:t>
      </w:r>
      <w:r w:rsidRPr="00973175">
        <w:t>на заготовку (1</w:t>
      </w:r>
      <w:r w:rsidR="00973175" w:rsidRPr="00973175">
        <w:t xml:space="preserve">) </w:t>
      </w:r>
      <w:r w:rsidRPr="00973175">
        <w:t>в ванне с рабочей жидкостью с прокачкой или без прокачки ее через каналы (3</w:t>
      </w:r>
      <w:r w:rsidR="00973175" w:rsidRPr="00973175">
        <w:t xml:space="preserve">) </w:t>
      </w:r>
      <w:r w:rsidRPr="00973175">
        <w:t>в ЭИ</w:t>
      </w:r>
      <w:r w:rsidR="00973175" w:rsidRPr="00973175">
        <w:t xml:space="preserve">. </w:t>
      </w:r>
      <w:r w:rsidRPr="00973175">
        <w:t>Для стабилизации обработки используют вибрацию ЭИ (</w:t>
      </w:r>
      <w:r w:rsidRPr="00973175">
        <w:rPr>
          <w:lang w:val="en-US"/>
        </w:rPr>
        <w:t>f</w:t>
      </w:r>
      <w:r w:rsidRPr="00973175">
        <w:t>эи</w:t>
      </w:r>
      <w:r w:rsidR="00973175" w:rsidRPr="00973175">
        <w:t>),</w:t>
      </w:r>
      <w:r w:rsidRPr="00973175">
        <w:t xml:space="preserve"> а для повышения точности обработки – осцилляцию (θоэи</w:t>
      </w:r>
      <w:r w:rsidR="00973175" w:rsidRPr="00973175">
        <w:t xml:space="preserve">) </w:t>
      </w:r>
      <w:r w:rsidRPr="00973175">
        <w:t>в процессе перемещения электрода в направлении заготовки (θпэи</w:t>
      </w:r>
      <w:r w:rsidR="00973175" w:rsidRPr="00973175">
        <w:t xml:space="preserve">). </w:t>
      </w:r>
    </w:p>
    <w:p w:rsidR="00537A17" w:rsidRPr="00973175" w:rsidRDefault="00951EBB" w:rsidP="00973175">
      <w:pPr>
        <w:rPr>
          <w:lang w:val="en-US"/>
        </w:rPr>
      </w:pPr>
      <w:r>
        <w:pict>
          <v:shape id="_x0000_i1028" type="#_x0000_t75" style="width:347.25pt;height:196.5pt">
            <v:imagedata r:id="rId10" o:title=""/>
          </v:shape>
        </w:pict>
      </w:r>
    </w:p>
    <w:p w:rsidR="00973175" w:rsidRPr="00973175" w:rsidRDefault="00973175" w:rsidP="00973175">
      <w:r w:rsidRPr="00973175">
        <w:t xml:space="preserve">Рис.4. </w:t>
      </w:r>
      <w:r w:rsidR="00537A17" w:rsidRPr="00973175">
        <w:t>Электроэрозионное прошивание</w:t>
      </w:r>
      <w:r>
        <w:t>.</w:t>
      </w:r>
    </w:p>
    <w:p w:rsidR="00537A17" w:rsidRPr="00973175" w:rsidRDefault="00537A17" w:rsidP="00973175">
      <w:r w:rsidRPr="00973175">
        <w:t xml:space="preserve">Подача электрода-инструмента со скоростью </w:t>
      </w:r>
      <w:r w:rsidRPr="00973175">
        <w:rPr>
          <w:lang w:val="en-US"/>
        </w:rPr>
        <w:t>v</w:t>
      </w:r>
      <w:r w:rsidRPr="00973175">
        <w:t xml:space="preserve">пэи относительно заготовки и вибрация с частотой </w:t>
      </w:r>
      <w:r w:rsidRPr="00973175">
        <w:rPr>
          <w:lang w:val="en-US"/>
        </w:rPr>
        <w:t>f</w:t>
      </w:r>
      <w:r w:rsidRPr="00973175">
        <w:t xml:space="preserve">эи </w:t>
      </w:r>
    </w:p>
    <w:p w:rsidR="00537A17" w:rsidRPr="00973175" w:rsidRDefault="00537A17" w:rsidP="00973175">
      <w:r w:rsidRPr="00973175">
        <w:t xml:space="preserve">Обработка производится прямым копированием в ванне с рабочей жидкостью с одновременной прокачкой ее через электрод-инструмент или без прокачки и </w:t>
      </w:r>
      <w:r w:rsidR="00973175" w:rsidRPr="00973175">
        <w:t xml:space="preserve">т.д. </w:t>
      </w:r>
    </w:p>
    <w:p w:rsidR="00537A17" w:rsidRPr="00973175" w:rsidRDefault="00537A17" w:rsidP="00973175">
      <w:r w:rsidRPr="00973175">
        <w:t>При электроимпульсной обработке используют электрические импульсы большой длительности (500–10000 мкс</w:t>
      </w:r>
      <w:r w:rsidR="00973175" w:rsidRPr="00973175">
        <w:t>),</w:t>
      </w:r>
      <w:r w:rsidRPr="00973175">
        <w:t xml:space="preserve"> в результате чего происходит дуговой разряд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Большие мощности импульсов получаемые от электронных или машинных генераторов тока, обеспечивают высокую производительность процесса обработки</w:t>
      </w:r>
      <w:r w:rsidR="00973175" w:rsidRPr="00973175">
        <w:t xml:space="preserve">. </w:t>
      </w:r>
    </w:p>
    <w:p w:rsidR="00537A17" w:rsidRPr="00973175" w:rsidRDefault="00537A17" w:rsidP="00973175">
      <w:r w:rsidRPr="00973175">
        <w:t xml:space="preserve">Электроимпульсная обработка производится при напряжениях генератора импульсов </w:t>
      </w:r>
      <w:r w:rsidRPr="00973175">
        <w:rPr>
          <w:lang w:val="en-US"/>
        </w:rPr>
        <w:t>U</w:t>
      </w:r>
      <w:r w:rsidRPr="00973175">
        <w:t>=18–36 В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При электроимпульсной обработке съем металла в единицу времени в 8–10 раз больше, чем при электроискровой обработке, однако точность размеров и шероховатость обработанных поверхностей ниже</w:t>
      </w:r>
      <w:r w:rsidR="00973175" w:rsidRPr="00973175">
        <w:t xml:space="preserve">. </w:t>
      </w:r>
    </w:p>
    <w:p w:rsidR="00537A17" w:rsidRPr="00973175" w:rsidRDefault="00537A17" w:rsidP="00973175">
      <w:r w:rsidRPr="00973175">
        <w:t>Высокочастотная электроискровая обработка применяется для повышения точности и уменьшения шероховатости поверхностей обработанных электроимпульсным методом</w:t>
      </w:r>
      <w:r w:rsidR="00973175" w:rsidRPr="00973175">
        <w:t xml:space="preserve">. </w:t>
      </w:r>
      <w:r w:rsidRPr="00973175">
        <w:t>Метод основан на использовании электрических импульсов малой мощности при частоте 100-150 кГц</w:t>
      </w:r>
      <w:r w:rsidR="00973175" w:rsidRPr="00973175">
        <w:t xml:space="preserve">. </w:t>
      </w:r>
    </w:p>
    <w:p w:rsidR="00973175" w:rsidRPr="00973175" w:rsidRDefault="00537A17" w:rsidP="00973175">
      <w:r w:rsidRPr="00973175">
        <w:t>Полярность включения электрода-инструмента и заготовки – прямая</w:t>
      </w:r>
      <w:r w:rsidR="00973175" w:rsidRPr="00973175">
        <w:t xml:space="preserve">. </w:t>
      </w:r>
      <w:r w:rsidRPr="00973175">
        <w:t>Точность выше, а шероховатость поверхности ниже, чем при электроискровой обработке</w:t>
      </w:r>
      <w:r w:rsidR="00973175" w:rsidRPr="00973175">
        <w:t xml:space="preserve">. </w:t>
      </w:r>
    </w:p>
    <w:p w:rsidR="00FB22F1" w:rsidRDefault="0029481A" w:rsidP="00973175">
      <w:pPr>
        <w:pStyle w:val="1"/>
        <w:rPr>
          <w:kern w:val="0"/>
        </w:rPr>
      </w:pPr>
      <w:r w:rsidRPr="00973175">
        <w:rPr>
          <w:kern w:val="0"/>
        </w:rPr>
        <w:br w:type="page"/>
      </w:r>
      <w:r w:rsidR="00FB22F1" w:rsidRPr="00973175">
        <w:rPr>
          <w:kern w:val="0"/>
        </w:rPr>
        <w:t>ЛИТЕРАТУРА</w:t>
      </w:r>
    </w:p>
    <w:p w:rsidR="00973175" w:rsidRPr="00973175" w:rsidRDefault="00973175" w:rsidP="00973175"/>
    <w:p w:rsidR="001F22A9" w:rsidRPr="00973175" w:rsidRDefault="001F22A9" w:rsidP="00973175">
      <w:r w:rsidRPr="00973175">
        <w:t>Технология производства ЭВМ / А</w:t>
      </w:r>
      <w:r w:rsidR="00973175">
        <w:t xml:space="preserve">.П. </w:t>
      </w:r>
      <w:r w:rsidRPr="00973175">
        <w:t>Достанко, М</w:t>
      </w:r>
      <w:r w:rsidR="00973175">
        <w:t xml:space="preserve">.И. </w:t>
      </w:r>
      <w:r w:rsidRPr="00973175">
        <w:t>Пикуль, А</w:t>
      </w:r>
      <w:r w:rsidR="00973175">
        <w:t xml:space="preserve">.А. </w:t>
      </w:r>
      <w:r w:rsidRPr="00973175">
        <w:t>Хмыль</w:t>
      </w:r>
      <w:r w:rsidR="00973175" w:rsidRPr="00973175">
        <w:t xml:space="preserve">: </w:t>
      </w:r>
      <w:r w:rsidRPr="00973175">
        <w:t>Учеб</w:t>
      </w:r>
      <w:r w:rsidR="00973175" w:rsidRPr="00973175">
        <w:t xml:space="preserve">. </w:t>
      </w:r>
      <w:r w:rsidRPr="00973175">
        <w:t>– Мн</w:t>
      </w:r>
      <w:r w:rsidR="00973175" w:rsidRPr="00973175">
        <w:t xml:space="preserve">. </w:t>
      </w:r>
      <w:r w:rsidRPr="00973175">
        <w:t>Выш</w:t>
      </w:r>
      <w:r w:rsidR="00973175" w:rsidRPr="00973175">
        <w:t xml:space="preserve">. </w:t>
      </w:r>
      <w:r w:rsidRPr="00973175">
        <w:t>Школа, 2004 – 347с</w:t>
      </w:r>
      <w:r w:rsidR="00973175" w:rsidRPr="00973175">
        <w:t xml:space="preserve">. </w:t>
      </w:r>
    </w:p>
    <w:p w:rsidR="001F22A9" w:rsidRPr="00973175" w:rsidRDefault="001F22A9" w:rsidP="00973175">
      <w:r w:rsidRPr="00973175">
        <w:t>Технология деталей радиоэлектронной аппаратуры</w:t>
      </w:r>
      <w:r w:rsidR="00973175" w:rsidRPr="00973175">
        <w:t xml:space="preserve">. </w:t>
      </w:r>
      <w:r w:rsidRPr="00973175">
        <w:t>Учеб</w:t>
      </w:r>
      <w:r w:rsidR="00973175" w:rsidRPr="00973175">
        <w:t xml:space="preserve">. </w:t>
      </w:r>
      <w:r w:rsidRPr="00973175">
        <w:t>пособие для ВУЗов / С</w:t>
      </w:r>
      <w:r w:rsidR="00973175">
        <w:t xml:space="preserve">.Е. </w:t>
      </w:r>
      <w:r w:rsidRPr="00973175">
        <w:t>Ушакова, В</w:t>
      </w:r>
      <w:r w:rsidR="00973175">
        <w:t xml:space="preserve">.С. </w:t>
      </w:r>
      <w:r w:rsidRPr="00973175">
        <w:t>Сергеев, А</w:t>
      </w:r>
      <w:r w:rsidR="00973175">
        <w:t xml:space="preserve">.В. </w:t>
      </w:r>
      <w:r w:rsidRPr="00973175">
        <w:t>Ключников, В</w:t>
      </w:r>
      <w:r w:rsidR="00973175">
        <w:t xml:space="preserve">.П. </w:t>
      </w:r>
      <w:r w:rsidRPr="00973175">
        <w:t>Привалов</w:t>
      </w:r>
      <w:r w:rsidR="00973175" w:rsidRPr="00973175">
        <w:t xml:space="preserve">; </w:t>
      </w:r>
      <w:r w:rsidRPr="00973175">
        <w:t>Под ред</w:t>
      </w:r>
      <w:r w:rsidR="00973175" w:rsidRPr="00973175">
        <w:t xml:space="preserve">. </w:t>
      </w:r>
      <w:r w:rsidRPr="00973175">
        <w:t>С</w:t>
      </w:r>
      <w:r w:rsidR="00973175">
        <w:t xml:space="preserve">.Е. </w:t>
      </w:r>
      <w:r w:rsidRPr="00973175">
        <w:t>Ушаковой</w:t>
      </w:r>
      <w:r w:rsidR="00973175" w:rsidRPr="00973175">
        <w:t xml:space="preserve">. </w:t>
      </w:r>
      <w:r w:rsidRPr="00973175">
        <w:t>– М</w:t>
      </w:r>
      <w:r w:rsidR="00973175" w:rsidRPr="00973175">
        <w:t xml:space="preserve">.: </w:t>
      </w:r>
      <w:r w:rsidRPr="00973175">
        <w:t>Радио и связь, 2002</w:t>
      </w:r>
      <w:r w:rsidR="00973175" w:rsidRPr="00973175">
        <w:t xml:space="preserve">. </w:t>
      </w:r>
      <w:r w:rsidRPr="00973175">
        <w:t>– 256с</w:t>
      </w:r>
      <w:r w:rsidR="00973175" w:rsidRPr="00973175">
        <w:t xml:space="preserve">. </w:t>
      </w:r>
    </w:p>
    <w:p w:rsidR="001F22A9" w:rsidRPr="00973175" w:rsidRDefault="001F22A9" w:rsidP="00973175">
      <w:r w:rsidRPr="00973175">
        <w:t>Тявловский М</w:t>
      </w:r>
      <w:r w:rsidR="00973175">
        <w:t xml:space="preserve">.Д., </w:t>
      </w:r>
      <w:r w:rsidRPr="00973175">
        <w:t>Хмыль А</w:t>
      </w:r>
      <w:r w:rsidR="00973175">
        <w:t xml:space="preserve">.А., </w:t>
      </w:r>
      <w:r w:rsidRPr="00973175">
        <w:t>Станишевский В</w:t>
      </w:r>
      <w:r w:rsidR="00973175">
        <w:t xml:space="preserve">.К. </w:t>
      </w:r>
      <w:r w:rsidRPr="00973175">
        <w:t>Технология дета</w:t>
      </w:r>
      <w:r w:rsidR="00973175">
        <w:t>лей и пе</w:t>
      </w:r>
      <w:r w:rsidRPr="00973175">
        <w:t>риферийных устройств ЭВА</w:t>
      </w:r>
      <w:r w:rsidR="00973175" w:rsidRPr="00973175">
        <w:t xml:space="preserve">: </w:t>
      </w:r>
      <w:r w:rsidRPr="00973175">
        <w:t>Учеб</w:t>
      </w:r>
      <w:r w:rsidR="00973175" w:rsidRPr="00973175">
        <w:t xml:space="preserve">. </w:t>
      </w:r>
      <w:r w:rsidRPr="00973175">
        <w:t>пособие для ВУЗов</w:t>
      </w:r>
      <w:r w:rsidR="00973175" w:rsidRPr="00973175">
        <w:t xml:space="preserve">. </w:t>
      </w:r>
      <w:r w:rsidRPr="00973175">
        <w:t>Мн</w:t>
      </w:r>
      <w:r w:rsidR="00973175" w:rsidRPr="00973175">
        <w:t xml:space="preserve">.: </w:t>
      </w:r>
      <w:r w:rsidRPr="00973175">
        <w:t>Выш</w:t>
      </w:r>
      <w:r w:rsidR="00973175" w:rsidRPr="00973175">
        <w:t xml:space="preserve">. </w:t>
      </w:r>
      <w:r w:rsidRPr="00973175">
        <w:t>школа, 2001</w:t>
      </w:r>
      <w:r w:rsidR="00973175" w:rsidRPr="00973175">
        <w:t xml:space="preserve">. </w:t>
      </w:r>
      <w:r w:rsidRPr="00973175">
        <w:t>– 256с</w:t>
      </w:r>
      <w:r w:rsidR="00973175" w:rsidRPr="00973175">
        <w:t xml:space="preserve">. </w:t>
      </w:r>
    </w:p>
    <w:p w:rsidR="001F22A9" w:rsidRPr="00973175" w:rsidRDefault="001F22A9" w:rsidP="00973175">
      <w:r w:rsidRPr="00973175">
        <w:t>Технология конструкционных материалов</w:t>
      </w:r>
      <w:r w:rsidR="00973175" w:rsidRPr="00973175">
        <w:t xml:space="preserve">: </w:t>
      </w:r>
      <w:r w:rsidRPr="00973175">
        <w:t>Учебник для машиностроительных специальностей ВУЗов / А</w:t>
      </w:r>
      <w:r w:rsidR="00973175">
        <w:t xml:space="preserve">.М. </w:t>
      </w:r>
      <w:r w:rsidRPr="00973175">
        <w:t>Дольский, И</w:t>
      </w:r>
      <w:r w:rsidR="00973175">
        <w:t xml:space="preserve">.А. </w:t>
      </w:r>
      <w:r w:rsidRPr="00973175">
        <w:t>Арутюнова, Т</w:t>
      </w:r>
      <w:r w:rsidR="00973175">
        <w:t xml:space="preserve">.М. </w:t>
      </w:r>
      <w:r w:rsidRPr="00973175">
        <w:t>Барсукова и др</w:t>
      </w:r>
      <w:r w:rsidR="00973175" w:rsidRPr="00973175">
        <w:t xml:space="preserve">.; </w:t>
      </w:r>
      <w:r w:rsidRPr="00973175">
        <w:t>Под ред</w:t>
      </w:r>
      <w:r w:rsidR="00973175">
        <w:t xml:space="preserve">.А.М. </w:t>
      </w:r>
      <w:r w:rsidRPr="00973175">
        <w:t>Дольского</w:t>
      </w:r>
      <w:r w:rsidR="00973175" w:rsidRPr="00973175">
        <w:t xml:space="preserve">. </w:t>
      </w:r>
      <w:r w:rsidRPr="00973175">
        <w:t>– М</w:t>
      </w:r>
      <w:r w:rsidR="00973175" w:rsidRPr="00973175">
        <w:t xml:space="preserve">.: </w:t>
      </w:r>
      <w:r w:rsidRPr="00973175">
        <w:t>Машиностроение, 2005</w:t>
      </w:r>
      <w:r w:rsidR="00973175" w:rsidRPr="00973175">
        <w:t xml:space="preserve">. </w:t>
      </w:r>
      <w:r w:rsidRPr="00973175">
        <w:t>– 448с</w:t>
      </w:r>
      <w:r w:rsidR="00973175" w:rsidRPr="00973175">
        <w:t xml:space="preserve">. </w:t>
      </w:r>
    </w:p>
    <w:p w:rsidR="001F22A9" w:rsidRPr="00973175" w:rsidRDefault="001F22A9" w:rsidP="00973175">
      <w:r w:rsidRPr="00973175">
        <w:t>Зайцев И</w:t>
      </w:r>
      <w:r w:rsidR="00973175">
        <w:t xml:space="preserve">.В. </w:t>
      </w:r>
      <w:r w:rsidRPr="00973175">
        <w:t>Технология электроаппаратостроения</w:t>
      </w:r>
      <w:r w:rsidR="00973175" w:rsidRPr="00973175">
        <w:t xml:space="preserve">: </w:t>
      </w:r>
      <w:r w:rsidRPr="00973175">
        <w:t>Учеб</w:t>
      </w:r>
      <w:r w:rsidR="00973175" w:rsidRPr="00973175">
        <w:t xml:space="preserve">. </w:t>
      </w:r>
      <w:r w:rsidRPr="00973175">
        <w:t>пособие для ВУЗов</w:t>
      </w:r>
      <w:r w:rsidR="00973175" w:rsidRPr="00973175">
        <w:t xml:space="preserve">. </w:t>
      </w:r>
      <w:r w:rsidRPr="00973175">
        <w:t>– М</w:t>
      </w:r>
      <w:r w:rsidR="00973175" w:rsidRPr="00973175">
        <w:t xml:space="preserve">.: </w:t>
      </w:r>
      <w:r w:rsidRPr="00973175">
        <w:t>Высш</w:t>
      </w:r>
      <w:r w:rsidR="00973175" w:rsidRPr="00973175">
        <w:t xml:space="preserve">. </w:t>
      </w:r>
      <w:r w:rsidRPr="00973175">
        <w:t>Школа, 2002</w:t>
      </w:r>
      <w:r w:rsidR="00973175" w:rsidRPr="00973175">
        <w:t xml:space="preserve">. </w:t>
      </w:r>
      <w:r w:rsidRPr="00973175">
        <w:t>– 215с</w:t>
      </w:r>
      <w:r w:rsidR="00973175" w:rsidRPr="00973175">
        <w:t xml:space="preserve">. </w:t>
      </w:r>
    </w:p>
    <w:p w:rsidR="00973175" w:rsidRDefault="001F22A9" w:rsidP="00973175">
      <w:r w:rsidRPr="00973175">
        <w:t>Основы технологии важнейших отраслей промышленности</w:t>
      </w:r>
      <w:r w:rsidR="00973175" w:rsidRPr="00973175">
        <w:t xml:space="preserve">: </w:t>
      </w:r>
      <w:r w:rsidRPr="00973175">
        <w:t>В 2 ч</w:t>
      </w:r>
      <w:r w:rsidR="00973175" w:rsidRPr="00973175">
        <w:t xml:space="preserve">. </w:t>
      </w:r>
      <w:r w:rsidRPr="00973175">
        <w:t>Ч</w:t>
      </w:r>
      <w:r w:rsidR="00973175" w:rsidRPr="00973175">
        <w:t xml:space="preserve">.1: </w:t>
      </w:r>
      <w:r w:rsidRPr="00973175">
        <w:t>Учеб</w:t>
      </w:r>
      <w:r w:rsidR="00973175" w:rsidRPr="00973175">
        <w:t xml:space="preserve">. </w:t>
      </w:r>
      <w:r w:rsidRPr="00973175">
        <w:t>пособие для вузов / И</w:t>
      </w:r>
      <w:r w:rsidR="00973175">
        <w:t xml:space="preserve">.В. </w:t>
      </w:r>
      <w:r w:rsidRPr="00973175">
        <w:t>Ченцов, И</w:t>
      </w:r>
      <w:r w:rsidR="00973175">
        <w:t xml:space="preserve">.А. </w:t>
      </w:r>
    </w:p>
    <w:p w:rsidR="004967EB" w:rsidRPr="00973175" w:rsidRDefault="004967EB" w:rsidP="00973175">
      <w:bookmarkStart w:id="11" w:name="_GoBack"/>
      <w:bookmarkEnd w:id="11"/>
    </w:p>
    <w:sectPr w:rsidR="004967EB" w:rsidRPr="00973175" w:rsidSect="0097317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0A" w:rsidRDefault="00A4150A">
      <w:r>
        <w:separator/>
      </w:r>
    </w:p>
  </w:endnote>
  <w:endnote w:type="continuationSeparator" w:id="0">
    <w:p w:rsidR="00A4150A" w:rsidRDefault="00A4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75" w:rsidRDefault="009731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75" w:rsidRDefault="009731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0A" w:rsidRDefault="00A4150A">
      <w:r>
        <w:separator/>
      </w:r>
    </w:p>
  </w:footnote>
  <w:footnote w:type="continuationSeparator" w:id="0">
    <w:p w:rsidR="00A4150A" w:rsidRDefault="00A4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75" w:rsidRDefault="00521AF5" w:rsidP="0057350E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973175" w:rsidRDefault="00973175" w:rsidP="009731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75" w:rsidRDefault="009731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162C39"/>
    <w:multiLevelType w:val="multilevel"/>
    <w:tmpl w:val="0A747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33"/>
    <w:rsid w:val="001F22A9"/>
    <w:rsid w:val="0029481A"/>
    <w:rsid w:val="0030150D"/>
    <w:rsid w:val="004967EB"/>
    <w:rsid w:val="00521AF5"/>
    <w:rsid w:val="00537A17"/>
    <w:rsid w:val="0057350E"/>
    <w:rsid w:val="005B4592"/>
    <w:rsid w:val="005F110D"/>
    <w:rsid w:val="006A6F33"/>
    <w:rsid w:val="00725100"/>
    <w:rsid w:val="007B7732"/>
    <w:rsid w:val="008E7900"/>
    <w:rsid w:val="00951EBB"/>
    <w:rsid w:val="00973175"/>
    <w:rsid w:val="009740EE"/>
    <w:rsid w:val="00A4150A"/>
    <w:rsid w:val="00E24D4F"/>
    <w:rsid w:val="00EC31BB"/>
    <w:rsid w:val="00EE5777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E684EAE-9B9F-474B-9381-942241D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731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731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97317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973175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731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73175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731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73175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731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973175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973175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973175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9731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973175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973175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973175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973175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973175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73175"/>
    <w:pPr>
      <w:ind w:left="958"/>
    </w:pPr>
  </w:style>
  <w:style w:type="paragraph" w:customStyle="1" w:styleId="a">
    <w:name w:val="список ненумерованный"/>
    <w:autoRedefine/>
    <w:uiPriority w:val="99"/>
    <w:rsid w:val="0097317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973175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973175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973175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73175"/>
    <w:pPr>
      <w:ind w:left="709" w:firstLine="0"/>
    </w:pPr>
  </w:style>
  <w:style w:type="paragraph" w:customStyle="1" w:styleId="ab">
    <w:name w:val="схема"/>
    <w:uiPriority w:val="99"/>
    <w:rsid w:val="00973175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973175"/>
    <w:pPr>
      <w:jc w:val="center"/>
    </w:pPr>
  </w:style>
  <w:style w:type="paragraph" w:styleId="ad">
    <w:name w:val="footnote text"/>
    <w:basedOn w:val="a1"/>
    <w:link w:val="ae"/>
    <w:uiPriority w:val="99"/>
    <w:semiHidden/>
    <w:rsid w:val="00973175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973175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9731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9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Упругая и пластическая деформация металлов</vt:lpstr>
    </vt:vector>
  </TitlesOfParts>
  <Company>Company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Упругая и пластическая деформация металлов</dc:title>
  <dc:subject/>
  <dc:creator>User</dc:creator>
  <cp:keywords/>
  <dc:description/>
  <cp:lastModifiedBy>admin</cp:lastModifiedBy>
  <cp:revision>2</cp:revision>
  <dcterms:created xsi:type="dcterms:W3CDTF">2014-03-04T18:53:00Z</dcterms:created>
  <dcterms:modified xsi:type="dcterms:W3CDTF">2014-03-04T18:53:00Z</dcterms:modified>
</cp:coreProperties>
</file>