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871" w:rsidRDefault="00E04B3A">
      <w:pPr>
        <w:pStyle w:val="1"/>
        <w:jc w:val="center"/>
      </w:pPr>
      <w:r>
        <w:t>ХАРАКТЕРИСТИКА И ОСОБЕННОСТИ ЗАНЯТИЙ ФУТБОЛОМ</w:t>
      </w:r>
    </w:p>
    <w:p w:rsidR="00AF5871" w:rsidRPr="00E04B3A" w:rsidRDefault="00E04B3A">
      <w:pPr>
        <w:pStyle w:val="a3"/>
        <w:divId w:val="1504390467"/>
      </w:pPr>
      <w:r>
        <w:rPr>
          <w:b/>
          <w:bCs/>
        </w:rPr>
        <w:t>Федеральная Авиационная Служба России</w:t>
      </w:r>
    </w:p>
    <w:p w:rsidR="00AF5871" w:rsidRDefault="00E04B3A">
      <w:pPr>
        <w:pStyle w:val="a3"/>
        <w:divId w:val="1504390467"/>
      </w:pPr>
      <w:r>
        <w:rPr>
          <w:b/>
          <w:bCs/>
        </w:rPr>
        <w:t xml:space="preserve">МОСКОВСКИЙ ГОСУДАРСТВЕННЫЙ УНИВЕРСИТЕТ </w:t>
      </w:r>
    </w:p>
    <w:p w:rsidR="00AF5871" w:rsidRDefault="00E04B3A">
      <w:pPr>
        <w:pStyle w:val="a3"/>
        <w:divId w:val="1504390467"/>
      </w:pPr>
      <w:r>
        <w:rPr>
          <w:b/>
          <w:bCs/>
        </w:rPr>
        <w:t>ГРАЖДАНСКОЙ АВИАЦИИ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</w:t>
      </w:r>
    </w:p>
    <w:p w:rsidR="00AF5871" w:rsidRDefault="00E04B3A">
      <w:pPr>
        <w:pStyle w:val="a3"/>
        <w:divId w:val="1504390467"/>
      </w:pPr>
      <w:r>
        <w:rPr>
          <w:b/>
          <w:bCs/>
        </w:rPr>
        <w:t>Кафедра физического воспитания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</w:t>
      </w:r>
    </w:p>
    <w:p w:rsidR="00AF5871" w:rsidRDefault="00E04B3A">
      <w:pPr>
        <w:pStyle w:val="a3"/>
        <w:divId w:val="1504390467"/>
      </w:pPr>
      <w:r>
        <w:rPr>
          <w:b/>
          <w:bCs/>
        </w:rPr>
        <w:t xml:space="preserve"> Реферат защищен 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с оценкой _________________.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.__________________________.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Руководитель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Грязнова В.В.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.__________________________.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</w:t>
      </w:r>
    </w:p>
    <w:p w:rsidR="00AF5871" w:rsidRDefault="00E04B3A">
      <w:pPr>
        <w:pStyle w:val="a3"/>
        <w:divId w:val="1504390467"/>
      </w:pPr>
      <w:r>
        <w:t xml:space="preserve">                                  </w:t>
      </w:r>
      <w:r>
        <w:rPr>
          <w:b/>
          <w:bCs/>
        </w:rPr>
        <w:t>                 РЕФЕРАТ</w:t>
      </w:r>
    </w:p>
    <w:p w:rsidR="00AF5871" w:rsidRDefault="00E04B3A">
      <w:pPr>
        <w:pStyle w:val="a3"/>
        <w:divId w:val="1504390467"/>
      </w:pPr>
      <w:r>
        <w:rPr>
          <w:b/>
          <w:bCs/>
        </w:rPr>
        <w:t xml:space="preserve">                                  </w:t>
      </w:r>
      <w:r>
        <w:t>               по теме</w:t>
      </w:r>
    </w:p>
    <w:p w:rsidR="00AF5871" w:rsidRDefault="00E04B3A">
      <w:pPr>
        <w:pStyle w:val="a3"/>
        <w:divId w:val="1504390467"/>
      </w:pPr>
      <w:r>
        <w:t xml:space="preserve">                                                                    </w:t>
      </w:r>
    </w:p>
    <w:p w:rsidR="00AF5871" w:rsidRDefault="00E04B3A">
      <w:pPr>
        <w:pStyle w:val="a3"/>
        <w:divId w:val="1504390467"/>
      </w:pPr>
      <w:r>
        <w:rPr>
          <w:b/>
          <w:bCs/>
        </w:rPr>
        <w:t xml:space="preserve">                       ХАРАКТЕРИСТИКА И ОСОБЕННОСТИ 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                                  ЗАНЯТИЙ   ФУТБОЛОМ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                              (Реферат по дисциплине “Физическое воспитание”)</w:t>
      </w:r>
    </w:p>
    <w:p w:rsidR="00AF5871" w:rsidRDefault="00E04B3A">
      <w:pPr>
        <w:pStyle w:val="a3"/>
        <w:divId w:val="1504390467"/>
      </w:pPr>
      <w:r>
        <w:t xml:space="preserve">                                                                                                </w:t>
      </w:r>
      <w:r>
        <w:rPr>
          <w:b/>
          <w:bCs/>
        </w:rPr>
        <w:t>Работу  выполнил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                                                                       студент 3-го курса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                                                                       специальности 01.02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                                                                       Козлов Сергей Александрович</w:t>
      </w:r>
    </w:p>
    <w:p w:rsidR="00AF5871" w:rsidRDefault="00E04B3A">
      <w:pPr>
        <w:pStyle w:val="a3"/>
        <w:divId w:val="1504390467"/>
      </w:pPr>
      <w:r>
        <w:rPr>
          <w:b/>
          <w:bCs/>
        </w:rPr>
        <w:t xml:space="preserve">                                                                                    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                                                                       /Козлов С.А./------------------------.</w:t>
      </w:r>
    </w:p>
    <w:p w:rsidR="00AF5871" w:rsidRDefault="00E04B3A">
      <w:pPr>
        <w:pStyle w:val="a3"/>
        <w:divId w:val="1504390467"/>
      </w:pPr>
      <w:r>
        <w:rPr>
          <w:b/>
          <w:bCs/>
        </w:rPr>
        <w:t>                                                                        9.XII/1997 года.</w:t>
      </w:r>
    </w:p>
    <w:p w:rsidR="00AF5871" w:rsidRDefault="00AF5871">
      <w:pPr>
        <w:divId w:val="1504390467"/>
      </w:pPr>
    </w:p>
    <w:p w:rsidR="00AF5871" w:rsidRPr="00E04B3A" w:rsidRDefault="00E04B3A">
      <w:pPr>
        <w:pStyle w:val="a3"/>
        <w:divId w:val="1504390467"/>
      </w:pPr>
      <w:r>
        <w:rPr>
          <w:b/>
          <w:bCs/>
        </w:rPr>
        <w:t>МОСКВА - 1997</w:t>
      </w:r>
    </w:p>
    <w:p w:rsidR="00AF5871" w:rsidRDefault="00E04B3A">
      <w:pPr>
        <w:pStyle w:val="a3"/>
        <w:divId w:val="1164202568"/>
      </w:pPr>
      <w:r>
        <w:rPr>
          <w:b/>
          <w:bCs/>
        </w:rPr>
        <w:t>                        АННОТАЦИЯ</w:t>
      </w:r>
    </w:p>
    <w:p w:rsidR="00AF5871" w:rsidRDefault="00E04B3A">
      <w:pPr>
        <w:pStyle w:val="a3"/>
        <w:divId w:val="1164202568"/>
      </w:pPr>
      <w:r>
        <w:t>     В представленном реферате по дисциплине “Физическое воспитание “ раскрыта тема организации, проведения, особенностей занятий футболом.</w:t>
      </w:r>
    </w:p>
    <w:p w:rsidR="00AF5871" w:rsidRDefault="00E04B3A">
      <w:pPr>
        <w:pStyle w:val="a3"/>
        <w:divId w:val="1164202568"/>
      </w:pPr>
      <w:r>
        <w:t>При рассмотрении этого вопроса мы затронем темы технико-тактической, физической подготовки футболистов, проблемы и специфику организации занятий футболом.</w:t>
      </w:r>
    </w:p>
    <w:p w:rsidR="00AF5871" w:rsidRDefault="00E04B3A">
      <w:pPr>
        <w:pStyle w:val="a3"/>
        <w:divId w:val="1164202568"/>
      </w:pPr>
      <w:r>
        <w:rPr>
          <w:b/>
          <w:bCs/>
        </w:rPr>
        <w:t>1. ОСОБНЕННОСТИ ОРГАНИЗАЦИИ И ПРОВЕДЕНИЯ ЗАНЯТИЙ ПО ФУТБОЛУ.</w:t>
      </w:r>
    </w:p>
    <w:p w:rsidR="00AF5871" w:rsidRDefault="00E04B3A">
      <w:pPr>
        <w:pStyle w:val="a3"/>
        <w:divId w:val="1164202568"/>
      </w:pPr>
      <w:r>
        <w:rPr>
          <w:b/>
          <w:bCs/>
        </w:rPr>
        <w:t> </w:t>
      </w:r>
    </w:p>
    <w:p w:rsidR="00AF5871" w:rsidRDefault="00E04B3A">
      <w:pPr>
        <w:pStyle w:val="a3"/>
        <w:divId w:val="1164202568"/>
      </w:pPr>
      <w:r>
        <w:t>Проведение тренировочных занятий является обязательным условием четкой организации учебно-тренировочного процесса любой команды.</w:t>
      </w:r>
    </w:p>
    <w:p w:rsidR="00AF5871" w:rsidRDefault="00E04B3A">
      <w:pPr>
        <w:pStyle w:val="a3"/>
        <w:divId w:val="1164202568"/>
      </w:pPr>
      <w:r>
        <w:t>При организации тренировок наиболее благоприятным вариантом является наибольшее соответствие условий занятий правилам и нормам ФИФА, поэтому при подготовке тренировочной базы необходимо следить за этим соответствием.</w:t>
      </w:r>
    </w:p>
    <w:p w:rsidR="00AF5871" w:rsidRDefault="00E04B3A">
      <w:pPr>
        <w:pStyle w:val="a3"/>
        <w:divId w:val="1164202568"/>
      </w:pPr>
      <w:r>
        <w:t xml:space="preserve">Любая тренировка состоит из теоретической (тактической), технической и “силовой” частей и для каждой из них необходимы соответствующие условия. К ним можно отнести: </w:t>
      </w:r>
      <w:r>
        <w:rPr>
          <w:b/>
          <w:bCs/>
        </w:rPr>
        <w:t>инвентарь, экипировку, поле, различные тренажеры, восстановительный комплекс</w:t>
      </w:r>
      <w:r>
        <w:t>. Рассмотрим каждую составляющую подробнее.</w:t>
      </w:r>
    </w:p>
    <w:p w:rsidR="00AF5871" w:rsidRDefault="00E04B3A">
      <w:pPr>
        <w:pStyle w:val="a3"/>
        <w:divId w:val="1164202568"/>
      </w:pPr>
      <w:r>
        <w:t xml:space="preserve">Итак, инвентарь. Это, прежде всего, конечно, мяч, вернее, мячи, поскольку большее количество мячей позволяет варьировать занятия, особенно это, касается вратарей и форвардов. Мяч должен весить 1 фунт (453 грамма) и быть не более 66 см. в окружности. Цвет мяча - белый, оранжевый мяч используется только на снегу. Вторая часть инвентаря - футбольные ворота. Их размер -244 на 732 см., наличие сетки желательно, а при проведении матчей - обязательно. Штанги и перекладины - цилиндрические, толщиной не более 15 см. Также к инвентарю можно отнести всевозможные вешки, фанерные силуэты футболистов, “построивших стенку” и.т.д. </w:t>
      </w:r>
    </w:p>
    <w:p w:rsidR="00AF5871" w:rsidRDefault="00E04B3A">
      <w:pPr>
        <w:pStyle w:val="a3"/>
        <w:divId w:val="1164202568"/>
      </w:pPr>
      <w:r>
        <w:t xml:space="preserve">К экипировке относится форма игроков и голкиперов. Вторым обязательны перчатки. Бутсы - шипованные, длина шипов не более 15 мм. </w:t>
      </w:r>
    </w:p>
    <w:p w:rsidR="00AF5871" w:rsidRDefault="00E04B3A">
      <w:pPr>
        <w:pStyle w:val="a3"/>
        <w:divId w:val="1164202568"/>
      </w:pPr>
      <w:r>
        <w:t xml:space="preserve">Поле - наиболее “болезненный” участок. Это понятно, поскольку климатические условия в России не благоприятствуют хорошему состоянию полей, но все-таки упомянем и о правилах, касающихся газона. Итак: размеры поля -105 на 70 метров (±10 метров), высота травы 7мм (± 4 мм), наличие угловых флагов обязательно, ширина линий разметки - 11 см (± 2 см.).   </w:t>
      </w:r>
    </w:p>
    <w:p w:rsidR="00AF5871" w:rsidRDefault="00E04B3A">
      <w:pPr>
        <w:pStyle w:val="a3"/>
        <w:divId w:val="1164202568"/>
      </w:pPr>
      <w:r>
        <w:t>Эти правила разработаны и утверждены ФИФА для проведения официальных матчей. Конечно, не обязательно следовать им в процессе тренировок, но чем боле соответствие, тем легче ощутить себя в “боевых” условиях.</w:t>
      </w:r>
    </w:p>
    <w:p w:rsidR="00AF5871" w:rsidRDefault="00E04B3A">
      <w:pPr>
        <w:pStyle w:val="a3"/>
        <w:divId w:val="1164202568"/>
      </w:pPr>
      <w:r>
        <w:t>Тренажеры необходимы для физической подготовки игроков, развития силовых качеств.</w:t>
      </w:r>
    </w:p>
    <w:p w:rsidR="00AF5871" w:rsidRDefault="00E04B3A">
      <w:pPr>
        <w:pStyle w:val="a3"/>
        <w:divId w:val="1164202568"/>
      </w:pPr>
      <w:r>
        <w:t>К восстановительным объектам можно отнести сауну, бассейн и т.д.</w:t>
      </w:r>
    </w:p>
    <w:p w:rsidR="00AF5871" w:rsidRDefault="00E04B3A">
      <w:pPr>
        <w:pStyle w:val="a3"/>
        <w:divId w:val="1164202568"/>
      </w:pPr>
      <w:r>
        <w:t>Для занятий в зимнее время желателен так называемый манеж, или крытый спортзал, причем пол должен быть в достаточной степени мягким (например, из коврового покрытия). Все это обеспечивает хорошие условия для полноценного учебно-тренировочного процесса и подготовки к соревнованиям.</w:t>
      </w:r>
    </w:p>
    <w:p w:rsidR="00AF5871" w:rsidRDefault="00E04B3A">
      <w:pPr>
        <w:pStyle w:val="a3"/>
        <w:divId w:val="1164202568"/>
      </w:pPr>
      <w:r>
        <w:t xml:space="preserve">Занятия проводятся в наиболее подходящее, по мнению тренера, время, длятся не более двух часов и включают в себя разминку, силовые упражнения, упражнения на развитие скорости и выносливости, тактические занятия, разработку реализации “стандартных положений” - штрафных, угловых, свободных ударов, разработку комбинаций -“домашних заготовок”, тренировку с вратарями (а подготовка голкиперов отличается от подготовки полевых игроков - упор делается на прыгучесть, реакцию, растяжку, гибкость). </w:t>
      </w:r>
    </w:p>
    <w:p w:rsidR="00AF5871" w:rsidRDefault="00E04B3A">
      <w:pPr>
        <w:pStyle w:val="a3"/>
        <w:divId w:val="1164202568"/>
      </w:pPr>
      <w:r>
        <w:t>После этого желателен кросс, развивающий выносливость и успокаивающие упражнения. Иногда можно провести в рамках тренировки двустороннюю игру, но это чревато естественными травмами, поэтому не стоит злоупотреблять “двусторонками” в период достаточной игровой практики.</w:t>
      </w:r>
    </w:p>
    <w:p w:rsidR="00AF5871" w:rsidRDefault="00E04B3A">
      <w:pPr>
        <w:pStyle w:val="a3"/>
        <w:divId w:val="1164202568"/>
      </w:pPr>
      <w:r>
        <w:rPr>
          <w:b/>
          <w:bCs/>
        </w:rPr>
        <w:t>2. ОРГАНИЗАЦИЯ И ПРОВЕДЕНИЕ</w:t>
      </w:r>
    </w:p>
    <w:p w:rsidR="00AF5871" w:rsidRDefault="00E04B3A">
      <w:pPr>
        <w:pStyle w:val="a3"/>
        <w:divId w:val="1164202568"/>
      </w:pPr>
      <w:r>
        <w:rPr>
          <w:b/>
          <w:bCs/>
        </w:rPr>
        <w:t> СОРЕВНОВАНИЙ</w:t>
      </w:r>
    </w:p>
    <w:p w:rsidR="00AF5871" w:rsidRDefault="00E04B3A">
      <w:pPr>
        <w:pStyle w:val="a3"/>
        <w:divId w:val="1164202568"/>
      </w:pPr>
      <w:r>
        <w:rPr>
          <w:b/>
          <w:bCs/>
        </w:rPr>
        <w:t> </w:t>
      </w:r>
    </w:p>
    <w:tbl>
      <w:tblPr>
        <w:tblW w:w="7095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1057583132"/>
          <w:tblCellSpacing w:w="0" w:type="dxa"/>
        </w:trPr>
        <w:tc>
          <w:tcPr>
            <w:tcW w:w="0" w:type="auto"/>
            <w:hideMark/>
          </w:tcPr>
          <w:p w:rsidR="00AF5871" w:rsidRPr="00E04B3A" w:rsidRDefault="00E04B3A">
            <w:pPr>
              <w:pStyle w:val="a3"/>
            </w:pPr>
            <w:r w:rsidRPr="00E04B3A">
              <w:rPr>
                <w:b/>
                <w:bCs/>
              </w:rPr>
              <w:t>Ошибка! Ошибка связи.</w:t>
            </w:r>
          </w:p>
          <w:p w:rsidR="00AF5871" w:rsidRPr="00E04B3A" w:rsidRDefault="00E04B3A">
            <w:pPr>
              <w:pStyle w:val="a3"/>
            </w:pPr>
            <w:r w:rsidRPr="00E04B3A">
              <w:t>Рисунок 1</w:t>
            </w:r>
          </w:p>
        </w:tc>
      </w:tr>
    </w:tbl>
    <w:p w:rsidR="00AF5871" w:rsidRPr="00E04B3A" w:rsidRDefault="00E04B3A">
      <w:pPr>
        <w:pStyle w:val="a3"/>
        <w:divId w:val="1164202568"/>
      </w:pPr>
      <w:r>
        <w:t>          Для проведения соревнований необходимо соблюдение правил ФИФА касательно официальных матчей, создание судейского и апелляционного комитетов,  определение регламента соревнований, его формулы. Рассмотрим несколько формул проведения турнира.</w:t>
      </w:r>
    </w:p>
    <w:p w:rsidR="00AF5871" w:rsidRDefault="00E04B3A">
      <w:pPr>
        <w:pStyle w:val="a3"/>
        <w:divId w:val="1164202568"/>
      </w:pPr>
      <w:r>
        <w:t>1) “Олимпийская” система  - (проигравший выбывает).  Она наиболее оптимальна при большом числе участников и ограниченном времени проведения турнира.</w:t>
      </w:r>
    </w:p>
    <w:tbl>
      <w:tblPr>
        <w:tblW w:w="6945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138886457"/>
          <w:tblCellSpacing w:w="0" w:type="dxa"/>
        </w:trPr>
        <w:tc>
          <w:tcPr>
            <w:tcW w:w="0" w:type="auto"/>
            <w:hideMark/>
          </w:tcPr>
          <w:p w:rsidR="00AF5871" w:rsidRPr="00E04B3A" w:rsidRDefault="00E04B3A">
            <w:pPr>
              <w:pStyle w:val="a3"/>
            </w:pPr>
            <w:r w:rsidRPr="00E04B3A">
              <w:rPr>
                <w:b/>
                <w:bCs/>
              </w:rPr>
              <w:t>Ошибка! Ошибка связи.</w:t>
            </w:r>
          </w:p>
          <w:p w:rsidR="00AF5871" w:rsidRPr="00E04B3A" w:rsidRDefault="00E04B3A">
            <w:pPr>
              <w:pStyle w:val="a3"/>
            </w:pPr>
            <w:r w:rsidRPr="00E04B3A">
              <w:t>Рисунок 2</w:t>
            </w:r>
          </w:p>
        </w:tc>
      </w:tr>
    </w:tbl>
    <w:p w:rsidR="00AF5871" w:rsidRPr="00E04B3A" w:rsidRDefault="00E04B3A">
      <w:pPr>
        <w:pStyle w:val="a3"/>
        <w:divId w:val="1164202568"/>
      </w:pPr>
      <w:r>
        <w:t xml:space="preserve">2) Круговая система используется при небольшом количестве команд  или при достаточном для проведения длительного турнира времени. </w:t>
      </w:r>
    </w:p>
    <w:p w:rsidR="00AF5871" w:rsidRDefault="00E04B3A">
      <w:pPr>
        <w:pStyle w:val="a3"/>
        <w:divId w:val="1164202568"/>
      </w:pPr>
      <w:r>
        <w:rPr>
          <w:b/>
          <w:bCs/>
        </w:rPr>
        <w:t> </w:t>
      </w:r>
    </w:p>
    <w:p w:rsidR="00AF5871" w:rsidRDefault="00E04B3A">
      <w:pPr>
        <w:pStyle w:val="a3"/>
        <w:divId w:val="1164202568"/>
      </w:pPr>
      <w:r>
        <w:t>3) Система, при которой победитель первого матча встречается с новой командой, которая, в случае выигрыша, проходит дальше и играет с третьей командой, иначе с ней играет победитель. Эта система наименее совершенна, так как наилучшие шансы имеет команда, вступившая в игру последней.</w:t>
      </w:r>
    </w:p>
    <w:p w:rsidR="00AF5871" w:rsidRDefault="00AF5871">
      <w:pPr>
        <w:divId w:val="1164202568"/>
      </w:pPr>
    </w:p>
    <w:p w:rsidR="00AF5871" w:rsidRPr="00E04B3A" w:rsidRDefault="00E04B3A">
      <w:pPr>
        <w:pStyle w:val="a3"/>
        <w:divId w:val="1164202568"/>
      </w:pPr>
      <w:r>
        <w:rPr>
          <w:b/>
          <w:bCs/>
        </w:rPr>
        <w:t>3. ТАКТИЧЕСКИЕ ДЕЙСТВИЯ В ФУТБОЛЕ</w:t>
      </w:r>
    </w:p>
    <w:tbl>
      <w:tblPr>
        <w:tblW w:w="564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126437473"/>
          <w:tblCellSpacing w:w="0" w:type="dxa"/>
        </w:trPr>
        <w:tc>
          <w:tcPr>
            <w:tcW w:w="0" w:type="auto"/>
            <w:hideMark/>
          </w:tcPr>
          <w:p w:rsidR="00AF5871" w:rsidRPr="00E04B3A" w:rsidRDefault="00E04B3A">
            <w:pPr>
              <w:pStyle w:val="a3"/>
            </w:pPr>
            <w:r w:rsidRPr="00E04B3A">
              <w:rPr>
                <w:b/>
                <w:bCs/>
              </w:rPr>
              <w:t>Ошибка! Ошибка связи.</w:t>
            </w:r>
          </w:p>
          <w:p w:rsidR="00AF5871" w:rsidRPr="00E04B3A" w:rsidRDefault="00E04B3A">
            <w:pPr>
              <w:pStyle w:val="a3"/>
            </w:pPr>
            <w:r w:rsidRPr="00E04B3A">
              <w:t>Рисунок 3</w:t>
            </w:r>
          </w:p>
        </w:tc>
      </w:tr>
    </w:tbl>
    <w:tbl>
      <w:tblPr>
        <w:tblW w:w="564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1164202568"/>
          <w:tblCellSpacing w:w="0" w:type="dxa"/>
        </w:trPr>
        <w:tc>
          <w:tcPr>
            <w:tcW w:w="0" w:type="auto"/>
            <w:hideMark/>
          </w:tcPr>
          <w:p w:rsidR="00AF5871" w:rsidRPr="00E04B3A" w:rsidRDefault="00E04B3A">
            <w:pPr>
              <w:pStyle w:val="a3"/>
            </w:pPr>
            <w:r w:rsidRPr="00E04B3A">
              <w:rPr>
                <w:b/>
                <w:bCs/>
              </w:rPr>
              <w:t>Ошибка! Ошибка связи.</w:t>
            </w:r>
          </w:p>
          <w:p w:rsidR="00AF5871" w:rsidRPr="00E04B3A" w:rsidRDefault="00E04B3A">
            <w:pPr>
              <w:pStyle w:val="a3"/>
            </w:pPr>
            <w:r w:rsidRPr="00E04B3A">
              <w:t>Рисунок 4</w:t>
            </w:r>
          </w:p>
        </w:tc>
      </w:tr>
    </w:tbl>
    <w:p w:rsidR="00AF5871" w:rsidRDefault="00AF5871">
      <w:pPr>
        <w:divId w:val="351221740"/>
        <w:rPr>
          <w:vanish/>
        </w:rPr>
      </w:pPr>
    </w:p>
    <w:tbl>
      <w:tblPr>
        <w:tblW w:w="492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351221740"/>
          <w:tblCellSpacing w:w="0" w:type="dxa"/>
        </w:trPr>
        <w:tc>
          <w:tcPr>
            <w:tcW w:w="0" w:type="auto"/>
            <w:hideMark/>
          </w:tcPr>
          <w:p w:rsidR="00AF5871" w:rsidRPr="00E04B3A" w:rsidRDefault="00433B15">
            <w:pPr>
              <w:pStyle w:val="a3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2" type="#_x0000_t75" style="width:237pt;height:2in">
                  <v:imagedata r:id="rId4" o:title=""/>
                </v:shape>
              </w:pict>
            </w:r>
          </w:p>
          <w:p w:rsidR="00AF5871" w:rsidRPr="00E04B3A" w:rsidRDefault="00E04B3A">
            <w:pPr>
              <w:pStyle w:val="a3"/>
            </w:pPr>
            <w:r w:rsidRPr="00E04B3A">
              <w:t>Рисунок 5</w:t>
            </w:r>
          </w:p>
        </w:tc>
      </w:tr>
    </w:tbl>
    <w:p w:rsidR="00AF5871" w:rsidRPr="00E04B3A" w:rsidRDefault="00E04B3A">
      <w:pPr>
        <w:pStyle w:val="a3"/>
        <w:divId w:val="1164202568"/>
      </w:pPr>
      <w:r>
        <w:t xml:space="preserve">Футбол, как и любая другая игра, не терпит бессистемности. Это поняли еще семьдесят лет назад, когда появилась первая игровая схема. До тех пор никакой системы не было, каждый игрок шел к чужим воротам, единственной целью его было забить мяч, а о защите собственных ворот должен был думать лишь вратарь. Условно ту тактику можно описать формулой 1+10 (см рис. 3), где 1 - это вратарь, а 10 -остальные полевые игроки. Естественно, что кроме хаоса на поле эта схема ни к чему хорошему не приводила, и  вскоре появляется первая по-настоящему серьезная схема игры, названная “дубль-ве”, из-за внешнего сходства с начертанием латинской буквы W (см. рис.4). Два защитника, три хавбека и пять нападающих по-прежнему определяли стиль игры как атакующий.  Эта схема применялась вплоть до 1958 года, когда на чемпионате мира в Швеции сборная Бразилии под руководством Висенте Феолы не внедрила новую “бразильскую” систему 4+2+4 (см. рис. 5). Два полузащитника оттянулись чуть назад, а один форвард, перешедший в середину поля, обеспечивал численный перевес как в атаке, так и в обороне, поскольку и там, и там у команды был теперь численный перевес. </w:t>
      </w:r>
    </w:p>
    <w:p w:rsidR="00AF5871" w:rsidRDefault="00E04B3A">
      <w:pPr>
        <w:pStyle w:val="a3"/>
        <w:divId w:val="1164202568"/>
      </w:pPr>
      <w:r>
        <w:t>Не успели еще многие команды перейти на 4+2+4, как уже через четыре года, на чемпионате мира в Чили, та же сборная Бразилии, во главе с временно заменившим Феолу Айморе Моррейрой, применила новую схему- 4+3+3 (см. рис. 5). Один нападающий оттянулся в полузащиту, обеспечив ей еще большую мобильность и гибкость. Оборона бразильцев стала поистине непроходимой, а шестеро атакующих игроков сводили на нет все преимущества “старой” системы. Это позволило бразильцам стать двукратными чемпионами мира.</w:t>
      </w:r>
    </w:p>
    <w:p w:rsidR="00AF5871" w:rsidRDefault="00E04B3A">
      <w:pPr>
        <w:pStyle w:val="a3"/>
        <w:divId w:val="1164202568"/>
      </w:pPr>
      <w:r>
        <w:t>До сих пор многие команды, исповедующие атакующий футбол, используют эту схему, а через 8 лет после ее появления голландце, во главе с легендарными Ринусом Михелсом и Йоханом Круиффом  превратили 4+3+3 в грознейшее оружие под названием “тотальный футбол”.</w:t>
      </w:r>
    </w:p>
    <w:tbl>
      <w:tblPr>
        <w:tblW w:w="564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1543008680"/>
          <w:tblCellSpacing w:w="0" w:type="dxa"/>
        </w:trPr>
        <w:tc>
          <w:tcPr>
            <w:tcW w:w="0" w:type="auto"/>
            <w:hideMark/>
          </w:tcPr>
          <w:p w:rsidR="00AF5871" w:rsidRPr="00E04B3A" w:rsidRDefault="00433B15">
            <w:pPr>
              <w:pStyle w:val="a3"/>
            </w:pPr>
            <w:r>
              <w:rPr>
                <w:noProof/>
              </w:rPr>
              <w:pict>
                <v:shape id="_x0000_i1035" type="#_x0000_t75" style="width:237pt;height:2in">
                  <v:imagedata r:id="rId5" o:title=""/>
                </v:shape>
              </w:pict>
            </w:r>
          </w:p>
          <w:p w:rsidR="00AF5871" w:rsidRPr="00E04B3A" w:rsidRDefault="00E04B3A">
            <w:pPr>
              <w:pStyle w:val="a3"/>
            </w:pPr>
            <w:r w:rsidRPr="00E04B3A">
              <w:t>Рисунок 6</w:t>
            </w:r>
          </w:p>
        </w:tc>
      </w:tr>
    </w:tbl>
    <w:tbl>
      <w:tblPr>
        <w:tblW w:w="492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1164202568"/>
          <w:tblCellSpacing w:w="0" w:type="dxa"/>
        </w:trPr>
        <w:tc>
          <w:tcPr>
            <w:tcW w:w="0" w:type="auto"/>
            <w:hideMark/>
          </w:tcPr>
          <w:p w:rsidR="00AF5871" w:rsidRPr="00E04B3A" w:rsidRDefault="00433B15">
            <w:pPr>
              <w:pStyle w:val="a3"/>
            </w:pPr>
            <w:r>
              <w:rPr>
                <w:noProof/>
              </w:rPr>
              <w:pict>
                <v:shape id="_x0000_i1038" type="#_x0000_t75" style="width:237pt;height:2in">
                  <v:imagedata r:id="rId6" o:title=""/>
                </v:shape>
              </w:pict>
            </w:r>
          </w:p>
          <w:p w:rsidR="00AF5871" w:rsidRPr="00E04B3A" w:rsidRDefault="00E04B3A">
            <w:pPr>
              <w:pStyle w:val="a3"/>
            </w:pPr>
            <w:r w:rsidRPr="00E04B3A">
              <w:t>Рисунок 7</w:t>
            </w:r>
          </w:p>
        </w:tc>
      </w:tr>
    </w:tbl>
    <w:p w:rsidR="00AF5871" w:rsidRPr="00E04B3A" w:rsidRDefault="00E04B3A">
      <w:pPr>
        <w:pStyle w:val="a3"/>
        <w:divId w:val="1164202568"/>
      </w:pPr>
      <w:r>
        <w:t xml:space="preserve">С годами шло развитие оборонительного футбола, главной цель которого было “не пропустить”. Естественно, столь атакующая схема никак не подходила сторонникам бурно развивавшегося “катеначчо” - оборонительной игры. Следствием этого стала появившаяся в начале восьмидесятых и наиболее распространенная сейчас схема 4+4+2. </w:t>
      </w:r>
    </w:p>
    <w:p w:rsidR="00AF5871" w:rsidRDefault="00E04B3A">
      <w:pPr>
        <w:pStyle w:val="a3"/>
        <w:divId w:val="1164202568"/>
      </w:pPr>
      <w:r>
        <w:t>Таким образом, выбор тактических действий в футболе напрямую зависит от предпочитаемой тренером стратегии - оборонительной или наступательной. В первом случае можно использовать 4+4+2, персональную опеку наиболее опасных игроков соперника, “катеначчо”, во втором - 4+3+3, прессинг у чужих ворот, высокие скорости. Естественно, что для успешных атакующих действий все игроки должны обладать высоким мастерством и отменной физической подготовкой.</w:t>
      </w:r>
    </w:p>
    <w:p w:rsidR="00AF5871" w:rsidRDefault="00E04B3A">
      <w:pPr>
        <w:pStyle w:val="a3"/>
        <w:divId w:val="1164202568"/>
      </w:pPr>
      <w:r>
        <w:t xml:space="preserve">4. </w:t>
      </w:r>
      <w:r>
        <w:rPr>
          <w:b/>
          <w:bCs/>
        </w:rPr>
        <w:t>ТЕХНИЧЕСКИЕ ДЕЙСТВИЯ В ИГРЕ</w:t>
      </w:r>
    </w:p>
    <w:p w:rsidR="00AF5871" w:rsidRDefault="00E04B3A">
      <w:pPr>
        <w:pStyle w:val="a3"/>
        <w:divId w:val="1164202568"/>
      </w:pPr>
      <w:r>
        <w:t>Одним из основополагающих факторов подготовки футболистов является изучение и совершенствование технической подготовки. Упор на “технику” позволяет игрокам во время матча в меньшей  степени акцентировать внимание на мяче, его обработке и сохранении, что  предоставляет больше времени на разработку комбинаций, оценку ситуации на поле, определение стратегии игры. В этой связи значительную часть тренировочного времени необходимо выделить на техническую подготовку, причем следует различать подготовку “чистых” полевых игроков и вратарей. Вратарь обязан, помимо своих непосредственных, “профессиональных”, навыков  владеть всеми техническими приемами полевых игроков, ибо нередки случаи, когда “страж ворот” покидал пределы штрафной площади и действовал в качестве защитника, теряя при этом свою прерогативу на игру руками. В то же время несколько полевых игроков, независимо от амплуа, должны иметь достаточно хорошо развитые вратарские качества, чтобы при необходимости заменить голкипера (например, когда вратарь удаляется с поля, а лимит замен исчерпан, или в случае травмы “первого номера”). Следовательно, при рассмотрении технической подготовки будем иметь в виду эту немаловажную деталь.</w:t>
      </w:r>
    </w:p>
    <w:p w:rsidR="00AF5871" w:rsidRDefault="00E04B3A">
      <w:pPr>
        <w:pStyle w:val="a3"/>
        <w:divId w:val="1164202568"/>
      </w:pPr>
      <w:r>
        <w:t xml:space="preserve">Итак, техника полевых игроков. Ее можно разделить на простейшую и более сложную. Простейшая необходима каждому футболисту просто для игры в футбол. Ее основными элементами являются </w:t>
      </w:r>
      <w:r>
        <w:rPr>
          <w:b/>
          <w:bCs/>
        </w:rPr>
        <w:t>ведение мяча, прием, обводка, дриблинг (ведение с обманными движениями и обводкой), подача и удар</w:t>
      </w:r>
      <w:r>
        <w:t>. Рассмотрим несколько простых упражнений на развитие этих свойств:</w:t>
      </w:r>
    </w:p>
    <w:p w:rsidR="00AF5871" w:rsidRDefault="00E04B3A">
      <w:pPr>
        <w:pStyle w:val="a3"/>
        <w:divId w:val="1164202568"/>
      </w:pPr>
      <w:r>
        <w:rPr>
          <w:u w:val="single"/>
        </w:rPr>
        <w:t>Ведение.</w:t>
      </w:r>
    </w:p>
    <w:p w:rsidR="00AF5871" w:rsidRDefault="00E04B3A">
      <w:pPr>
        <w:pStyle w:val="a3"/>
        <w:divId w:val="1164202568"/>
      </w:pPr>
      <w:r>
        <w:t>1. Мяч запускается и ведется игроком на все возрастающей скорости.</w:t>
      </w:r>
    </w:p>
    <w:p w:rsidR="00AF5871" w:rsidRDefault="00E04B3A">
      <w:pPr>
        <w:pStyle w:val="a3"/>
        <w:divId w:val="1164202568"/>
      </w:pPr>
      <w:r>
        <w:t>2. То же, но скорость возрастает не от раза к разу, а в процессе ведения.</w:t>
      </w:r>
    </w:p>
    <w:p w:rsidR="00AF5871" w:rsidRDefault="00E04B3A">
      <w:pPr>
        <w:pStyle w:val="a3"/>
        <w:divId w:val="1164202568"/>
      </w:pPr>
      <w:r>
        <w:t>3. То же, с “переменой ног”, т.е. четные касания, производятся правой ногой, а нечетные - левой (или наоборот).</w:t>
      </w:r>
    </w:p>
    <w:p w:rsidR="00AF5871" w:rsidRDefault="00E04B3A">
      <w:pPr>
        <w:pStyle w:val="a3"/>
        <w:divId w:val="1164202568"/>
      </w:pPr>
      <w:r>
        <w:t>Ни в одном из упражнений нельзя допускать отрыва мяча от игрока более чем на полтора метра и замедления скорости ведения.</w:t>
      </w:r>
    </w:p>
    <w:p w:rsidR="00AF5871" w:rsidRDefault="00E04B3A">
      <w:pPr>
        <w:pStyle w:val="a3"/>
        <w:divId w:val="1164202568"/>
      </w:pPr>
      <w:r>
        <w:rPr>
          <w:u w:val="single"/>
        </w:rPr>
        <w:t>Прием.</w:t>
      </w:r>
    </w:p>
    <w:p w:rsidR="00AF5871" w:rsidRDefault="00E04B3A">
      <w:pPr>
        <w:pStyle w:val="a3"/>
        <w:divId w:val="1164202568"/>
      </w:pPr>
      <w:r>
        <w:t>1. Прием “низом”. Мяч запускается в сторону стоящего на месте игрока. Задача - принять и обработать мяч одним касанием, при этом остановив его.</w:t>
      </w:r>
    </w:p>
    <w:p w:rsidR="00AF5871" w:rsidRDefault="00E04B3A">
      <w:pPr>
        <w:pStyle w:val="a3"/>
        <w:divId w:val="1164202568"/>
      </w:pPr>
      <w:r>
        <w:t>2. То же, но принимающий игрок движется с достаточной скоростью. Его задача при этом либо остановить мяч, либо продолжить движение, применяя приемы ведения (пас “на ход”).</w:t>
      </w:r>
    </w:p>
    <w:p w:rsidR="00AF5871" w:rsidRDefault="00E04B3A">
      <w:pPr>
        <w:pStyle w:val="a3"/>
        <w:divId w:val="1164202568"/>
      </w:pPr>
      <w:r>
        <w:t>3. Прием “верхом”. То же, что и в первых двух моментах, но мяч запускается на уровне головы игрока.</w:t>
      </w:r>
    </w:p>
    <w:p w:rsidR="00AF5871" w:rsidRDefault="00E04B3A">
      <w:pPr>
        <w:pStyle w:val="a3"/>
        <w:divId w:val="1164202568"/>
      </w:pPr>
      <w:r>
        <w:rPr>
          <w:u w:val="single"/>
        </w:rPr>
        <w:t>Обводка</w:t>
      </w:r>
    </w:p>
    <w:p w:rsidR="00AF5871" w:rsidRDefault="00E04B3A">
      <w:pPr>
        <w:pStyle w:val="a3"/>
        <w:divId w:val="1164202568"/>
      </w:pPr>
      <w:r>
        <w:t>1. Обводка на скорости. Показать противнику, что в твои намерения входит уход в одну сторону, а после обманного движения уйти в другую.</w:t>
      </w:r>
    </w:p>
    <w:p w:rsidR="00AF5871" w:rsidRDefault="00E04B3A">
      <w:pPr>
        <w:pStyle w:val="a3"/>
        <w:divId w:val="1164202568"/>
      </w:pPr>
      <w:r>
        <w:t xml:space="preserve">2. “Обводка Гарринчи”. Пробросить мяч между ног стоящего противник и быстро оббежать его. Очень опасный прием, т.к. велик риск потери мяча или травмы. </w:t>
      </w:r>
    </w:p>
    <w:p w:rsidR="00AF5871" w:rsidRDefault="00E04B3A">
      <w:pPr>
        <w:pStyle w:val="a3"/>
        <w:divId w:val="1164202568"/>
      </w:pPr>
      <w:r>
        <w:rPr>
          <w:u w:val="single"/>
        </w:rPr>
        <w:t>Дриблинг</w:t>
      </w:r>
    </w:p>
    <w:tbl>
      <w:tblPr>
        <w:tblW w:w="636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1245845690"/>
          <w:tblCellSpacing w:w="0" w:type="dxa"/>
        </w:trPr>
        <w:tc>
          <w:tcPr>
            <w:tcW w:w="0" w:type="auto"/>
            <w:hideMark/>
          </w:tcPr>
          <w:p w:rsidR="00AF5871" w:rsidRPr="00E04B3A" w:rsidRDefault="00433B15">
            <w:pPr>
              <w:pStyle w:val="a3"/>
            </w:pPr>
            <w:r>
              <w:rPr>
                <w:noProof/>
              </w:rPr>
              <w:pict>
                <v:shape id="_x0000_i1041" type="#_x0000_t75" style="width:237pt;height:180.75pt">
                  <v:imagedata r:id="rId7" o:title=""/>
                </v:shape>
              </w:pict>
            </w:r>
          </w:p>
          <w:p w:rsidR="00AF5871" w:rsidRPr="00E04B3A" w:rsidRDefault="00E04B3A">
            <w:pPr>
              <w:pStyle w:val="a3"/>
            </w:pPr>
            <w:r w:rsidRPr="00E04B3A">
              <w:t>                             Рисунок 8</w:t>
            </w:r>
          </w:p>
        </w:tc>
      </w:tr>
    </w:tbl>
    <w:p w:rsidR="00AF5871" w:rsidRPr="00E04B3A" w:rsidRDefault="00E04B3A">
      <w:pPr>
        <w:pStyle w:val="a3"/>
        <w:divId w:val="1164202568"/>
      </w:pPr>
      <w:r>
        <w:t>1. Дриблинг на скорости - Ведение мяча на высокой скорости с частой попеременной сменой ведущих ног</w:t>
      </w:r>
    </w:p>
    <w:p w:rsidR="00AF5871" w:rsidRDefault="00E04B3A">
      <w:pPr>
        <w:pStyle w:val="a3"/>
        <w:divId w:val="1164202568"/>
      </w:pPr>
      <w:r>
        <w:t>2. Дриблинг с препятствиями - проведение мяча между установленными согласно рис.8 отметками.</w:t>
      </w:r>
    </w:p>
    <w:p w:rsidR="00AF5871" w:rsidRDefault="00E04B3A">
      <w:pPr>
        <w:pStyle w:val="a3"/>
        <w:divId w:val="1164202568"/>
      </w:pPr>
      <w:r>
        <w:rPr>
          <w:u w:val="single"/>
        </w:rPr>
        <w:t>Удар</w:t>
      </w:r>
    </w:p>
    <w:p w:rsidR="00AF5871" w:rsidRDefault="00E04B3A">
      <w:pPr>
        <w:pStyle w:val="a3"/>
        <w:divId w:val="1164202568"/>
      </w:pPr>
      <w:r>
        <w:t xml:space="preserve">1. Отработка удара внутренней стороной стопы - “щечкой! - наиболее точного и сильного удара. </w:t>
      </w:r>
    </w:p>
    <w:p w:rsidR="00AF5871" w:rsidRDefault="00E04B3A">
      <w:pPr>
        <w:pStyle w:val="a3"/>
        <w:divId w:val="1164202568"/>
      </w:pPr>
      <w:r>
        <w:t>2. Переброс мяча через “стенку” - применяется при исполнении штрафных и свободных ударов.</w:t>
      </w:r>
    </w:p>
    <w:tbl>
      <w:tblPr>
        <w:tblW w:w="60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1204445716"/>
          <w:tblCellSpacing w:w="0" w:type="dxa"/>
        </w:trPr>
        <w:tc>
          <w:tcPr>
            <w:tcW w:w="0" w:type="auto"/>
            <w:hideMark/>
          </w:tcPr>
          <w:p w:rsidR="00AF5871" w:rsidRPr="00E04B3A" w:rsidRDefault="00433B15">
            <w:pPr>
              <w:pStyle w:val="a3"/>
            </w:pPr>
            <w:r>
              <w:rPr>
                <w:noProof/>
              </w:rPr>
              <w:pict>
                <v:shape id="_x0000_i1044" type="#_x0000_t75" style="width:218.25pt;height:180.75pt">
                  <v:imagedata r:id="rId8" o:title=""/>
                </v:shape>
              </w:pict>
            </w:r>
          </w:p>
          <w:p w:rsidR="00AF5871" w:rsidRPr="00E04B3A" w:rsidRDefault="00E04B3A">
            <w:pPr>
              <w:pStyle w:val="a3"/>
            </w:pPr>
            <w:r w:rsidRPr="00E04B3A">
              <w:t>                                Рисунок 9</w:t>
            </w:r>
          </w:p>
        </w:tc>
      </w:tr>
    </w:tbl>
    <w:p w:rsidR="00AF5871" w:rsidRPr="00E04B3A" w:rsidRDefault="00E04B3A">
      <w:pPr>
        <w:pStyle w:val="a3"/>
        <w:divId w:val="1164202568"/>
      </w:pPr>
      <w:r>
        <w:t>3. Навесные удары - удар - “парашют”, Силовой навес (с направленным действием), “сухой лист” (см. рис. 9)</w:t>
      </w:r>
    </w:p>
    <w:p w:rsidR="00AF5871" w:rsidRDefault="00E04B3A">
      <w:pPr>
        <w:pStyle w:val="a3"/>
        <w:divId w:val="1164202568"/>
      </w:pPr>
      <w:r>
        <w:t>4. Выполнение одиннадцатиметровых ударов - “на силу” - простой удар в заранее определенную бьющим точку ворот с силой, достаточной для того, чтобы вратарь не смог поймать или отразить мяч и “на исполнение” - удар наносится в сторону, противоположную той, куда бросается вратарь. Требует хорошей нервной выдержки, как у бьющего, так и у вратаря.</w:t>
      </w:r>
    </w:p>
    <w:tbl>
      <w:tblPr>
        <w:tblW w:w="636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</w:tblGrid>
      <w:tr w:rsidR="00AF5871">
        <w:trPr>
          <w:divId w:val="1460025861"/>
          <w:tblCellSpacing w:w="0" w:type="dxa"/>
        </w:trPr>
        <w:tc>
          <w:tcPr>
            <w:tcW w:w="0" w:type="auto"/>
            <w:hideMark/>
          </w:tcPr>
          <w:p w:rsidR="00AF5871" w:rsidRPr="00E04B3A" w:rsidRDefault="00433B15">
            <w:pPr>
              <w:pStyle w:val="a3"/>
            </w:pPr>
            <w:r>
              <w:rPr>
                <w:noProof/>
              </w:rPr>
              <w:pict>
                <v:shape id="_x0000_i1047" type="#_x0000_t75" style="width:237pt;height:180.75pt">
                  <v:imagedata r:id="rId9" o:title=""/>
                </v:shape>
              </w:pict>
            </w:r>
          </w:p>
          <w:p w:rsidR="00AF5871" w:rsidRPr="00E04B3A" w:rsidRDefault="00E04B3A">
            <w:pPr>
              <w:pStyle w:val="a3"/>
            </w:pPr>
            <w:r w:rsidRPr="00E04B3A">
              <w:t>Рисунок 10</w:t>
            </w:r>
          </w:p>
        </w:tc>
      </w:tr>
    </w:tbl>
    <w:p w:rsidR="00AF5871" w:rsidRPr="00E04B3A" w:rsidRDefault="00E04B3A">
      <w:pPr>
        <w:pStyle w:val="a3"/>
        <w:divId w:val="1164202568"/>
      </w:pPr>
      <w:r>
        <w:t>5. Удары на точность попадания. Для этого требуется особым образом расчерченная стена, на которой изображены контуры ворот и зоны, за попадание в которые начисляются очки (см. рис. 10). Удары производятся с различных точек, побеждает тот, кто наберет наибольшее количество очков.</w:t>
      </w:r>
    </w:p>
    <w:p w:rsidR="00AF5871" w:rsidRDefault="00E04B3A">
      <w:pPr>
        <w:pStyle w:val="a3"/>
        <w:divId w:val="1164202568"/>
      </w:pPr>
      <w:r>
        <w:rPr>
          <w:b/>
          <w:bCs/>
        </w:rPr>
        <w:t>5.КОМПЛЕКСЫ УПРАЖНЕНИЙ ДЛЯ РАЗВИТИЯ СИЛОВЫХ И СКОРОСТНЫХ КАЧЕСТВ ФУТБОЛИСТА</w:t>
      </w:r>
    </w:p>
    <w:p w:rsidR="00AF5871" w:rsidRDefault="00E04B3A">
      <w:pPr>
        <w:pStyle w:val="a3"/>
        <w:divId w:val="1164202568"/>
      </w:pPr>
      <w:r>
        <w:t xml:space="preserve">Для развития необходимых скоростных и силовых качеств у футболистов необходимо использовать не отдельно взятые упражнения или методы, а целый взаимосвязанный комплекс занятий, обеспечивающие постепенное наращивание физических кондиции и сохранение оптимальной формы в течение максимально долгого времени. Для этого существуют специально разработанные врачами и тренерами команд планы развития физической готовности игроков с той целью, чтобы пик формы (а его наличие, как, впрочем, и спад после него вполне естественны) пришелся на определенное командными “стратегами” время. Эти комплексы, по большей части, являются “фирменными секретами” команд, но общеразвивающие комплексы известны всем. </w:t>
      </w:r>
    </w:p>
    <w:p w:rsidR="00AF5871" w:rsidRDefault="00E04B3A">
      <w:pPr>
        <w:pStyle w:val="a3"/>
        <w:divId w:val="1164202568"/>
      </w:pPr>
      <w:r>
        <w:t xml:space="preserve">Силовые упражнения включают в себя программы по развитию выносливости,  физической силы (прежде всего ног), а скоростные - развитие реакции, скорости бега, ускорения. </w:t>
      </w:r>
    </w:p>
    <w:p w:rsidR="00AF5871" w:rsidRDefault="00E04B3A">
      <w:pPr>
        <w:pStyle w:val="a3"/>
        <w:divId w:val="1164202568"/>
      </w:pPr>
      <w:r>
        <w:rPr>
          <w:u w:val="single"/>
        </w:rPr>
        <w:t xml:space="preserve">СКОРОСТНЫЕ. </w:t>
      </w:r>
    </w:p>
    <w:p w:rsidR="00AF5871" w:rsidRDefault="00E04B3A">
      <w:pPr>
        <w:pStyle w:val="a3"/>
        <w:divId w:val="1164202568"/>
      </w:pPr>
      <w:r>
        <w:t>1. Челночный бег - перебежки между двумя отметками, расстояние между которыми 10 или 15 метров.</w:t>
      </w:r>
    </w:p>
    <w:p w:rsidR="00AF5871" w:rsidRDefault="00E04B3A">
      <w:pPr>
        <w:pStyle w:val="a3"/>
        <w:divId w:val="1164202568"/>
      </w:pPr>
      <w:r>
        <w:t xml:space="preserve">2. Бег на короткие дистанции? 60 и 100 метров. </w:t>
      </w:r>
    </w:p>
    <w:p w:rsidR="00AF5871" w:rsidRDefault="00E04B3A">
      <w:pPr>
        <w:pStyle w:val="a3"/>
        <w:divId w:val="1164202568"/>
      </w:pPr>
      <w:r>
        <w:t>3. Бег с препятствиями (барьерами).</w:t>
      </w:r>
    </w:p>
    <w:p w:rsidR="00AF5871" w:rsidRDefault="00E04B3A">
      <w:pPr>
        <w:pStyle w:val="a3"/>
        <w:divId w:val="1164202568"/>
      </w:pPr>
      <w:r>
        <w:t>4. Бег с “парашютами” - весьма дорогой, но прогрессивный метод развития скорости.</w:t>
      </w:r>
    </w:p>
    <w:p w:rsidR="00AF5871" w:rsidRDefault="00E04B3A">
      <w:pPr>
        <w:pStyle w:val="a3"/>
        <w:divId w:val="1164202568"/>
      </w:pPr>
      <w:r>
        <w:rPr>
          <w:u w:val="single"/>
        </w:rPr>
        <w:t>СИЛОВЫЕ.</w:t>
      </w:r>
    </w:p>
    <w:p w:rsidR="00AF5871" w:rsidRDefault="00E04B3A">
      <w:pPr>
        <w:pStyle w:val="a3"/>
        <w:divId w:val="1164202568"/>
      </w:pPr>
      <w:r>
        <w:t>1. Кроссы - самые разнообразные от 1 до 5 км. С разными нагрузками.</w:t>
      </w:r>
    </w:p>
    <w:p w:rsidR="00AF5871" w:rsidRDefault="00E04B3A">
      <w:pPr>
        <w:pStyle w:val="a3"/>
        <w:divId w:val="1164202568"/>
      </w:pPr>
      <w:r>
        <w:t>2. Бег на длинные дистанции.</w:t>
      </w:r>
    </w:p>
    <w:p w:rsidR="00AF5871" w:rsidRDefault="00E04B3A">
      <w:pPr>
        <w:pStyle w:val="a3"/>
        <w:divId w:val="1164202568"/>
      </w:pPr>
      <w:r>
        <w:t>3. Занятия на тренажерах, с различными снарядами, но не стоит переусердствовать, т.к. от футболиста  требуется лишь хорошая общая  разносторонняя физическая подготовка.</w:t>
      </w:r>
    </w:p>
    <w:p w:rsidR="00AF5871" w:rsidRDefault="00E04B3A">
      <w:pPr>
        <w:pStyle w:val="a3"/>
        <w:divId w:val="1164202568"/>
      </w:pPr>
      <w:r>
        <w:t>4. Классические упражнения на развитие силы и выносливости.</w:t>
      </w:r>
    </w:p>
    <w:p w:rsidR="00AF5871" w:rsidRDefault="00E04B3A">
      <w:pPr>
        <w:pStyle w:val="a3"/>
        <w:divId w:val="1164202568"/>
      </w:pPr>
      <w:r>
        <w:t>Вообще говоря, главным орудием футболиста, что бы ни говорили, все-таки является мяч, а поклонники “физики”, аргументирующие свою теорию весенними и, отчасти, успехами, оказываются наголову разбиты в разгар сезона, когда более разносторонние, лучше подготовленные технически и тактически команды более не предоставляют возможности себя “перебегать”, легко расправляясь с соперником путем двух-трех хороших комбинаций. Это отнюдь не значит, что физическая подготовка не нужна, наоборот, но в футболе необходимо не стремиться ко все более заоблачным вершинам и установлению новых рекордов, надо быть в достаточной степени подготовленным, чтобы выдержать нагрузки одной игры. Остальное должна решить техника и тактика.</w:t>
      </w:r>
    </w:p>
    <w:p w:rsidR="00AF5871" w:rsidRDefault="00E04B3A">
      <w:pPr>
        <w:pStyle w:val="a3"/>
        <w:divId w:val="1164202568"/>
      </w:pPr>
      <w:r>
        <w:t xml:space="preserve">Немаловажную роль играет и питание футболиста. Лишний вес - злейший враг игрока, практически во всех профессиональных командах предусматривается крупный штраф за “чревоугодие”. Для правильной организации питания и формирования рациона игроков необходимо учитывать множество факторов - текущую форму игрока, предписываемые ему нагрузки, этап тренировочного процесса, время года, затраты на тренировках и в игре (для этого после каждого занятия и после каждого матча производится взвешивание, по которому и определяются потери). </w:t>
      </w:r>
    </w:p>
    <w:p w:rsidR="00AF5871" w:rsidRDefault="00E04B3A">
      <w:pPr>
        <w:pStyle w:val="a3"/>
        <w:divId w:val="1164202568"/>
      </w:pPr>
      <w:r>
        <w:t>Рацион должен включать в себя богатую витаминами и минеральными веществами продукты, белки, углеводы, иметь четко спланированную энергетическую ценность.</w:t>
      </w:r>
    </w:p>
    <w:p w:rsidR="00AF5871" w:rsidRDefault="00E04B3A">
      <w:pPr>
        <w:pStyle w:val="a3"/>
        <w:divId w:val="1164202568"/>
      </w:pPr>
      <w:r>
        <w:t>Ниже приведем таблицу, , в которой указана калорийность некоторых продуктов в ккал. на 100 граммов.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0"/>
        <w:gridCol w:w="4500"/>
      </w:tblGrid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Pr="00E04B3A" w:rsidRDefault="00E04B3A">
            <w:pPr>
              <w:pStyle w:val="a3"/>
            </w:pPr>
            <w:r w:rsidRPr="00E04B3A">
              <w:rPr>
                <w:b/>
                <w:bCs/>
              </w:rPr>
              <w:t>Наименование продукта</w:t>
            </w:r>
          </w:p>
        </w:tc>
        <w:tc>
          <w:tcPr>
            <w:tcW w:w="4500" w:type="dxa"/>
            <w:hideMark/>
          </w:tcPr>
          <w:p w:rsidR="00AF5871" w:rsidRPr="00E04B3A" w:rsidRDefault="00E04B3A">
            <w:pPr>
              <w:pStyle w:val="a3"/>
            </w:pPr>
            <w:r w:rsidRPr="00E04B3A">
              <w:rPr>
                <w:b/>
                <w:bCs/>
              </w:rPr>
              <w:t>Количество ккал. в 100 граммах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Молоко, простокваша, кефир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62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Сметана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285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Масло сливочное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775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Масло растительное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872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Мороженое сливочное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182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Говядина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150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Баранина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206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Свинина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300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Телятина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74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Курица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184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Яйца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75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Хлеб ржаной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204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Хлеб пшеничный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230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Сахар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390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Шоколад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560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Рис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332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Горох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310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Картофель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89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Лук (зеленый/репчатый)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21/48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Орехи грецкие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812</w:t>
            </w:r>
          </w:p>
        </w:tc>
      </w:tr>
      <w:tr w:rsidR="00AF5871">
        <w:trPr>
          <w:divId w:val="1164202568"/>
          <w:tblCellSpacing w:w="0" w:type="dxa"/>
        </w:trPr>
        <w:tc>
          <w:tcPr>
            <w:tcW w:w="4500" w:type="dxa"/>
            <w:hideMark/>
          </w:tcPr>
          <w:p w:rsidR="00AF5871" w:rsidRDefault="00E04B3A">
            <w:r>
              <w:t>Винегрет</w:t>
            </w:r>
          </w:p>
        </w:tc>
        <w:tc>
          <w:tcPr>
            <w:tcW w:w="4500" w:type="dxa"/>
            <w:hideMark/>
          </w:tcPr>
          <w:p w:rsidR="00AF5871" w:rsidRDefault="00E04B3A">
            <w:r>
              <w:t>60</w:t>
            </w:r>
          </w:p>
        </w:tc>
      </w:tr>
    </w:tbl>
    <w:p w:rsidR="00AF5871" w:rsidRPr="00E04B3A" w:rsidRDefault="00E04B3A">
      <w:pPr>
        <w:pStyle w:val="a3"/>
        <w:divId w:val="1164202568"/>
      </w:pPr>
      <w:r>
        <w:t>С учетом подобной таблицы и надо вычислять рацион каждого игрока индивидуально.</w:t>
      </w:r>
    </w:p>
    <w:p w:rsidR="00AF5871" w:rsidRDefault="00E04B3A">
      <w:pPr>
        <w:pStyle w:val="a3"/>
        <w:divId w:val="1164202568"/>
      </w:pPr>
      <w:r>
        <w:rPr>
          <w:b/>
          <w:bCs/>
        </w:rPr>
        <w:t>ПЛАН РЕФЕРАТА</w:t>
      </w:r>
    </w:p>
    <w:p w:rsidR="00AF5871" w:rsidRDefault="00E04B3A">
      <w:pPr>
        <w:pStyle w:val="a3"/>
        <w:divId w:val="1164202568"/>
      </w:pPr>
      <w:r>
        <w:rPr>
          <w:b/>
          <w:bCs/>
        </w:rPr>
        <w:t xml:space="preserve">1. </w:t>
      </w:r>
      <w:r>
        <w:t>Особенности организации и проведения занятий по футболу.</w:t>
      </w:r>
    </w:p>
    <w:p w:rsidR="00AF5871" w:rsidRDefault="00E04B3A">
      <w:pPr>
        <w:pStyle w:val="a3"/>
        <w:divId w:val="1164202568"/>
      </w:pPr>
      <w:r>
        <w:rPr>
          <w:b/>
          <w:bCs/>
        </w:rPr>
        <w:t xml:space="preserve">2. </w:t>
      </w:r>
      <w:r>
        <w:t>Изучение тактических действий в футболе.</w:t>
      </w:r>
    </w:p>
    <w:p w:rsidR="00AF5871" w:rsidRDefault="00E04B3A">
      <w:pPr>
        <w:pStyle w:val="a3"/>
        <w:divId w:val="1164202568"/>
      </w:pPr>
      <w:r>
        <w:rPr>
          <w:b/>
          <w:bCs/>
        </w:rPr>
        <w:t xml:space="preserve">3. </w:t>
      </w:r>
      <w:r>
        <w:t>Технические действия в игре.</w:t>
      </w:r>
    </w:p>
    <w:p w:rsidR="00AF5871" w:rsidRDefault="00E04B3A">
      <w:pPr>
        <w:pStyle w:val="a3"/>
        <w:divId w:val="1164202568"/>
      </w:pPr>
      <w:r>
        <w:rPr>
          <w:b/>
          <w:bCs/>
        </w:rPr>
        <w:t>4.</w:t>
      </w:r>
      <w:r>
        <w:t xml:space="preserve"> Комплекс упражнений для развития скоростно-силовых качеств футболиста.</w:t>
      </w:r>
    </w:p>
    <w:p w:rsidR="00AF5871" w:rsidRDefault="00E04B3A">
      <w:pPr>
        <w:pStyle w:val="a3"/>
        <w:divId w:val="1397389966"/>
      </w:pPr>
      <w:r>
        <w:rPr>
          <w:b/>
          <w:bCs/>
        </w:rPr>
        <w:t>7. СПИСОК ЛИТЕРАТУРЫ</w:t>
      </w:r>
    </w:p>
    <w:p w:rsidR="00AF5871" w:rsidRDefault="00E04B3A">
      <w:pPr>
        <w:pStyle w:val="a3"/>
        <w:divId w:val="1164202568"/>
      </w:pPr>
      <w:r>
        <w:t>. 1. А.М.Чайковский, С.Б.Шенкман. “Искусство быть здоровым”</w:t>
      </w:r>
    </w:p>
    <w:p w:rsidR="00AF5871" w:rsidRDefault="00E04B3A">
      <w:pPr>
        <w:pStyle w:val="a3"/>
        <w:divId w:val="1164202568"/>
      </w:pPr>
      <w:r>
        <w:t>  2. А.Спирин “А ваше решение? Пособие для футбольного арбитра”</w:t>
      </w:r>
    </w:p>
    <w:p w:rsidR="00AF5871" w:rsidRDefault="00E04B3A">
      <w:pPr>
        <w:pStyle w:val="a3"/>
        <w:divId w:val="1164202568"/>
      </w:pPr>
      <w:r>
        <w:t>  3. “Official FIFA rules of the football game”</w:t>
      </w:r>
    </w:p>
    <w:p w:rsidR="00AF5871" w:rsidRDefault="00E04B3A">
      <w:pPr>
        <w:pStyle w:val="a3"/>
        <w:divId w:val="1164202568"/>
      </w:pPr>
      <w:r>
        <w:t xml:space="preserve">      </w:t>
      </w:r>
      <w:bookmarkStart w:id="0" w:name="_GoBack"/>
      <w:bookmarkEnd w:id="0"/>
    </w:p>
    <w:sectPr w:rsidR="00AF587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4B3A"/>
    <w:rsid w:val="00433B15"/>
    <w:rsid w:val="00AF5871"/>
    <w:rsid w:val="00E04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  <w15:chartTrackingRefBased/>
  <w15:docId w15:val="{2AC39690-074A-4F99-9E04-721D560BC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42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90467">
          <w:marLeft w:val="0"/>
          <w:marRight w:val="0"/>
          <w:marTop w:val="0"/>
          <w:marBottom w:val="0"/>
          <w:divBdr>
            <w:top w:val="single" w:sz="12" w:space="1" w:color="auto"/>
            <w:left w:val="single" w:sz="12" w:space="1" w:color="auto"/>
            <w:bottom w:val="single" w:sz="12" w:space="1" w:color="auto"/>
            <w:right w:val="single" w:sz="12" w:space="1" w:color="auto"/>
          </w:divBdr>
        </w:div>
        <w:div w:id="105758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2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0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4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4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02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899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2460</Words>
  <Characters>14025</Characters>
  <Application>Microsoft Office Word</Application>
  <DocSecurity>0</DocSecurity>
  <Lines>116</Lines>
  <Paragraphs>32</Paragraphs>
  <ScaleCrop>false</ScaleCrop>
  <Company>diakov.net</Company>
  <LinksUpToDate>false</LinksUpToDate>
  <CharactersWithSpaces>16453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ХАРАКТЕРИСТИКА И ОСОБЕННОСТИ ЗАНЯТИЙ ФУТБОЛОМ</dc:title>
  <dc:subject/>
  <dc:creator>Irina</dc:creator>
  <cp:keywords/>
  <dc:description/>
  <cp:lastModifiedBy>Irina</cp:lastModifiedBy>
  <cp:revision>2</cp:revision>
  <dcterms:created xsi:type="dcterms:W3CDTF">2014-08-06T15:37:00Z</dcterms:created>
  <dcterms:modified xsi:type="dcterms:W3CDTF">2014-08-06T15:37:00Z</dcterms:modified>
</cp:coreProperties>
</file>