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5D" w:rsidRDefault="00034D5D" w:rsidP="00204AD1">
      <w:pPr>
        <w:jc w:val="center"/>
        <w:rPr>
          <w:b/>
          <w:sz w:val="24"/>
          <w:szCs w:val="24"/>
        </w:rPr>
      </w:pPr>
    </w:p>
    <w:p w:rsidR="003A77FF" w:rsidRDefault="00204AD1" w:rsidP="00204AD1">
      <w:pPr>
        <w:jc w:val="center"/>
        <w:rPr>
          <w:b/>
          <w:sz w:val="24"/>
          <w:szCs w:val="24"/>
        </w:rPr>
      </w:pPr>
      <w:r w:rsidRPr="00204AD1">
        <w:rPr>
          <w:b/>
          <w:sz w:val="24"/>
          <w:szCs w:val="24"/>
        </w:rPr>
        <w:t>Северный экономический район</w:t>
      </w:r>
    </w:p>
    <w:p w:rsidR="00204AD1" w:rsidRPr="00204AD1" w:rsidRDefault="00204AD1" w:rsidP="00204AD1">
      <w:pPr>
        <w:jc w:val="center"/>
      </w:pPr>
      <w:r w:rsidRPr="00204AD1">
        <w:rPr>
          <w:b/>
          <w:sz w:val="24"/>
          <w:szCs w:val="24"/>
        </w:rPr>
        <w:t>1.</w:t>
      </w:r>
      <w:r w:rsidRPr="00204AD1">
        <w:rPr>
          <w:b/>
        </w:rPr>
        <w:t>Северный экономический район состоит из 6 федеральных субъектов:</w:t>
      </w:r>
    </w:p>
    <w:p w:rsidR="00204AD1" w:rsidRPr="00204AD1" w:rsidRDefault="00204AD1" w:rsidP="00204AD1"/>
    <w:p w:rsidR="00204AD1" w:rsidRPr="00204AD1" w:rsidRDefault="00204AD1" w:rsidP="00204AD1">
      <w:pPr>
        <w:pStyle w:val="a3"/>
        <w:numPr>
          <w:ilvl w:val="0"/>
          <w:numId w:val="2"/>
        </w:numPr>
      </w:pPr>
      <w:r w:rsidRPr="00204AD1">
        <w:t>Республика Карелия</w:t>
      </w:r>
    </w:p>
    <w:p w:rsidR="00204AD1" w:rsidRPr="00204AD1" w:rsidRDefault="00204AD1" w:rsidP="00204AD1">
      <w:pPr>
        <w:pStyle w:val="a3"/>
        <w:numPr>
          <w:ilvl w:val="0"/>
          <w:numId w:val="2"/>
        </w:numPr>
      </w:pPr>
      <w:r w:rsidRPr="00204AD1">
        <w:t>Республика Коми</w:t>
      </w:r>
    </w:p>
    <w:p w:rsidR="00204AD1" w:rsidRPr="00204AD1" w:rsidRDefault="00204AD1" w:rsidP="00204AD1">
      <w:pPr>
        <w:pStyle w:val="a3"/>
        <w:numPr>
          <w:ilvl w:val="0"/>
          <w:numId w:val="2"/>
        </w:numPr>
      </w:pPr>
      <w:r w:rsidRPr="00204AD1">
        <w:t>Архангельская область</w:t>
      </w:r>
    </w:p>
    <w:p w:rsidR="00204AD1" w:rsidRPr="00204AD1" w:rsidRDefault="00204AD1" w:rsidP="00204AD1">
      <w:pPr>
        <w:pStyle w:val="a3"/>
        <w:numPr>
          <w:ilvl w:val="0"/>
          <w:numId w:val="2"/>
        </w:numPr>
      </w:pPr>
      <w:r w:rsidRPr="00204AD1">
        <w:t>Вологодская область</w:t>
      </w:r>
    </w:p>
    <w:p w:rsidR="00204AD1" w:rsidRPr="00204AD1" w:rsidRDefault="00204AD1" w:rsidP="00204AD1">
      <w:pPr>
        <w:pStyle w:val="a3"/>
        <w:numPr>
          <w:ilvl w:val="0"/>
          <w:numId w:val="2"/>
        </w:numPr>
      </w:pPr>
      <w:r w:rsidRPr="00204AD1">
        <w:t>Мурманская область</w:t>
      </w:r>
    </w:p>
    <w:p w:rsidR="00204AD1" w:rsidRPr="00204AD1" w:rsidRDefault="00204AD1" w:rsidP="00204AD1">
      <w:pPr>
        <w:pStyle w:val="a3"/>
        <w:numPr>
          <w:ilvl w:val="0"/>
          <w:numId w:val="2"/>
        </w:numPr>
      </w:pPr>
      <w:r w:rsidRPr="00204AD1">
        <w:t>Ненецкий АО</w:t>
      </w:r>
    </w:p>
    <w:p w:rsidR="00204AD1" w:rsidRPr="00204AD1" w:rsidRDefault="00204AD1" w:rsidP="00204AD1">
      <w:r w:rsidRPr="00204AD1">
        <w:t>Площадь территории — 1643,3 тыс. кв.км</w:t>
      </w:r>
    </w:p>
    <w:p w:rsidR="00204AD1" w:rsidRDefault="00204AD1" w:rsidP="00204AD1">
      <w:pPr>
        <w:rPr>
          <w:sz w:val="24"/>
          <w:szCs w:val="24"/>
        </w:rPr>
      </w:pPr>
    </w:p>
    <w:p w:rsidR="00204AD1" w:rsidRPr="00204AD1" w:rsidRDefault="00204AD1" w:rsidP="00204AD1">
      <w:pPr>
        <w:jc w:val="center"/>
      </w:pPr>
      <w:r w:rsidRPr="00204AD1">
        <w:rPr>
          <w:b/>
          <w:sz w:val="24"/>
          <w:szCs w:val="24"/>
        </w:rPr>
        <w:t>2.</w:t>
      </w:r>
      <w:r w:rsidRPr="00204AD1">
        <w:t xml:space="preserve"> </w:t>
      </w:r>
      <w:r w:rsidRPr="00204AD1">
        <w:rPr>
          <w:b/>
        </w:rPr>
        <w:t>Особенности физико-географического и экономического географического положения</w:t>
      </w:r>
    </w:p>
    <w:p w:rsidR="00204AD1" w:rsidRPr="00204AD1" w:rsidRDefault="00204AD1" w:rsidP="00204AD1"/>
    <w:p w:rsidR="00204AD1" w:rsidRPr="00204AD1" w:rsidRDefault="00204AD1" w:rsidP="00204AD1">
      <w:r w:rsidRPr="00204AD1">
        <w:t>Северный экономический район охватывает обширное пространство европейской части страны площадью 1466 тыс.км квадратных, выходящее к Баренцеву и Белому морям Северного Ледовитого океана. В его состав входят Архангельская, Мурманская, Вологодская области, республики Карелия и Коми, Ненецкий автономный округ. В нём проживает 5 млн. 003 тыс. чел.(2007 год). Район находится в процессе активного хозяйственного освоения. Здесь сосредоточены крупные лесные и минерально-сырьевые ресурсы, удобно расположенные по отношению к основным индустриальным центрам европейской части страны.</w:t>
      </w:r>
    </w:p>
    <w:p w:rsidR="00204AD1" w:rsidRPr="00204AD1" w:rsidRDefault="00204AD1" w:rsidP="00204AD1">
      <w:r w:rsidRPr="00204AD1">
        <w:t>Густая речная сеть (Северная Двина с Вычегдой и Сухоной, Печора, Мезень и Онега), а в Карелии, кроме того, система больших и малых озёр, соединенных между собой реками, протоками, каналами, благоприятствуют развитию лесоразработок, удобной водной транспортировке древесины к пунктам переработки и отгрузки лесопродукции в лесодефицитные районы европейской части России, а также на экспорт.</w:t>
      </w:r>
    </w:p>
    <w:p w:rsidR="00204AD1" w:rsidRPr="00204AD1" w:rsidRDefault="00204AD1" w:rsidP="00204AD1">
      <w:r w:rsidRPr="00204AD1">
        <w:t>На территории района, и прежде всего на Кольском полуострове, Полярном Урале и в пределах Тимано-Печорской нефтегазовой провинции, открыты разнообразные полезные ископаемые. К числу наиболее важных из них в промышленном отношении относятся: апатито-нефелиновые, железные, медно-никеливые и редкоземельные руды Кольского полуострова, каменный уголь Печорского бассейна, природный газ и нефть республики Коми, северо-онежские и вежаю-ворыквинские бокситы, железные руды и слюда Карелии, кварцевые пески, кирпичные и огнеупорные глины, торф, выявленные в южной части района.</w:t>
      </w:r>
    </w:p>
    <w:p w:rsidR="00204AD1" w:rsidRPr="00204AD1" w:rsidRDefault="00204AD1" w:rsidP="00204AD1">
      <w:r w:rsidRPr="00204AD1">
        <w:t>Климат района весьма разнообразен. Обширные пространства Кольского полуострова, Архангельской области и республики Коми расположены за полярным кругом, в пределах вечной мерзлоты. Для большей части территории района характерен короткий вегетационный период, не превышающий 70-80 дней, что позволяет выращивать лишь отдельные виды овощей в закрытом грунте. В Вологодской области продолжительность вегетационного периода с температурами выше +5 достигает 120—160 дней и обеспечивает возможность успешно выращивать овощи, лен, пшеницу.</w:t>
      </w:r>
    </w:p>
    <w:p w:rsidR="00204AD1" w:rsidRPr="00204AD1" w:rsidRDefault="00204AD1" w:rsidP="00204AD1">
      <w:r w:rsidRPr="00204AD1">
        <w:t>Для всей территории района характерна высокая влажность воздуха и слабая испаряемость влаги. Этим определяется огромное количество болот, озёр, рек. Наиболее крупные озера — Ладожское, Онежское, реки — Печора, Северная Двина, Вычегда. Реки различных морских бассейнов соединены системами искусственных каналов: Северо-Двинская система соединяет Белое море с Каспийским, самая северная в мире Беломорско-Балтийская — Белое с Балтийским. Реки, озера и искусственные водохранилища представляют собой дешевые и удобные транспортные пути. По морям бассейна Северного Ледовитого океана, омывающим территорию района, проходят морские транспортные пути внутреннего и международного значения.</w:t>
      </w:r>
    </w:p>
    <w:p w:rsidR="00204AD1" w:rsidRPr="00204AD1" w:rsidRDefault="00204AD1" w:rsidP="00204AD1">
      <w:r w:rsidRPr="00204AD1">
        <w:t>С севера на юг на территории района сменяются четыре почвенно-растительные зоны и подзоны: тундра, лесотундра, хвойная тайга и смешанные леса. Леса занимают почти 43,2 % территории района, запасы древесины оцениваются в 5,0 млрд.м кубических. При широком распространении хвойных пород (ель и сосна) значительные площади занимают мелколиственные леса.</w:t>
      </w:r>
    </w:p>
    <w:p w:rsidR="00204AD1" w:rsidRDefault="00204AD1" w:rsidP="00204AD1">
      <w:r w:rsidRPr="00204AD1">
        <w:t>В тундре и лесотундре почвенный горизонт развит слабо. В пределах других почвенно-растительных зон распространены подзолистые, дерноволуговые и болотные почвы. Поймы рек богаты травами, составляющими естественную кормовую базу животноводства.</w:t>
      </w:r>
    </w:p>
    <w:p w:rsidR="00204AD1" w:rsidRPr="00204AD1" w:rsidRDefault="00204AD1" w:rsidP="00204AD1"/>
    <w:p w:rsidR="00204AD1" w:rsidRDefault="00204AD1" w:rsidP="00204AD1">
      <w:pPr>
        <w:ind w:right="-5" w:firstLine="709"/>
        <w:jc w:val="center"/>
        <w:rPr>
          <w:b/>
        </w:rPr>
      </w:pPr>
      <w:r w:rsidRPr="00204AD1">
        <w:rPr>
          <w:b/>
          <w:sz w:val="24"/>
          <w:szCs w:val="24"/>
        </w:rPr>
        <w:t>3.</w:t>
      </w:r>
      <w:r w:rsidRPr="00204AD1">
        <w:rPr>
          <w:sz w:val="28"/>
          <w:szCs w:val="28"/>
        </w:rPr>
        <w:t xml:space="preserve"> </w:t>
      </w:r>
      <w:r w:rsidRPr="00204AD1">
        <w:rPr>
          <w:b/>
        </w:rPr>
        <w:t>Природно–ресурсный потенциал</w:t>
      </w:r>
    </w:p>
    <w:p w:rsidR="00204AD1" w:rsidRPr="00204AD1" w:rsidRDefault="00204AD1" w:rsidP="00204AD1">
      <w:pPr>
        <w:ind w:right="-5" w:firstLine="709"/>
        <w:jc w:val="both"/>
      </w:pPr>
    </w:p>
    <w:p w:rsidR="00204AD1" w:rsidRPr="00204AD1" w:rsidRDefault="00204AD1" w:rsidP="00204AD1">
      <w:pPr>
        <w:ind w:right="-5" w:firstLine="709"/>
      </w:pPr>
      <w:r w:rsidRPr="00204AD1">
        <w:t xml:space="preserve">Северный район – важная топливно-энергетическая база  Европейской России: она концентрирует более 1/2 ее запасов топливных ресурсов (нефти, газа, угля, торфа, сланцев), 1/2 лесных и 40% водных ресурсов макрорайона. Крупные запасы горно-химического сырья (апатитов на Кольском полуострове и солей в Коми).Значительны ресурсы для цветной металлургии (нефелины, кианиты, бокситы, медно-никелевые руды), промышленности строительных материалов и черной металлургии (Карелия, Кольский полуостров). Близ Архангельска открыты крупные запасы алмазов (Ломоносовское месторождение) и ванадиевых руд в южной Карелии. </w:t>
      </w:r>
    </w:p>
    <w:p w:rsidR="00204AD1" w:rsidRPr="00204AD1" w:rsidRDefault="00204AD1" w:rsidP="00204AD1">
      <w:pPr>
        <w:ind w:right="-5" w:firstLine="709"/>
      </w:pPr>
      <w:r w:rsidRPr="00204AD1">
        <w:t>В районе Воркуты содержание рабочих обходится, по сравнению с Центральной Россией, в 2 – 2,5 дороже. Освоение природных ресурсов ведется в условиях вечной мерзлоты, заболоченности и сурового климата. Все это ограничивает развитие на Севере ряда отраслей обрабатывающей промышленности и земледелия в открытом грунте.</w:t>
      </w:r>
    </w:p>
    <w:p w:rsidR="00204AD1" w:rsidRPr="00204AD1" w:rsidRDefault="00204AD1" w:rsidP="00204AD1">
      <w:pPr>
        <w:ind w:right="-5" w:firstLine="709"/>
      </w:pPr>
      <w:r w:rsidRPr="00204AD1">
        <w:t>На территории Европейского Севера существуют две зоны концентрации ресурсов. Основная доля топливных ресурсов наряду с запасами соли и руд легких металлов концентрируется на Тимано-Печорской  территории на северо-востоке района. Запасы нефти и газа особенно велики на побережье и на шельфе Баренцева моря.</w:t>
      </w:r>
    </w:p>
    <w:p w:rsidR="00204AD1" w:rsidRPr="00204AD1" w:rsidRDefault="00204AD1" w:rsidP="00204AD1">
      <w:pPr>
        <w:ind w:right="-5" w:firstLine="709"/>
      </w:pPr>
      <w:r w:rsidRPr="00204AD1">
        <w:t>Крупнейшие ресурсы фосфорсодержащего сырья, значительные запасы цветных, редких металлов, железной руды, слюды сосредоточены на северо-западе района – Кольско-Карельская территория. Повсеместно, за исключением Крайнего Севера, распространены лесные ресурсы и запасы торфа.</w:t>
      </w:r>
    </w:p>
    <w:p w:rsidR="00204AD1" w:rsidRPr="00204AD1" w:rsidRDefault="00204AD1" w:rsidP="00204AD1">
      <w:pPr>
        <w:ind w:right="-5" w:firstLine="709"/>
      </w:pPr>
      <w:r w:rsidRPr="00204AD1">
        <w:t xml:space="preserve">Северный район различается по составу полезных ископаемых на западе и востоке. На западе: железные руды, медно-никелевые руды, апатиты, нефелины, лесные ресурсы. На востоке: газ, нефть, уголь, бокситы, лесные ресурсы . </w:t>
      </w:r>
    </w:p>
    <w:p w:rsidR="00204AD1" w:rsidRPr="00204AD1" w:rsidRDefault="00204AD1" w:rsidP="00204AD1">
      <w:pPr>
        <w:ind w:right="-5" w:firstLine="709"/>
      </w:pPr>
      <w:r w:rsidRPr="00204AD1">
        <w:t>В последнее время говорят о возможности добычи руд различных цветных металлов на востоке, подготовлено к эксплуатации Холмогорское месторождение алмазов в Архангельской области. На западе района еще не до конца использован гидроэнергетический потенциал. Район наиболее перспективен для строительства приливных электростанций.</w:t>
      </w:r>
    </w:p>
    <w:p w:rsidR="00204AD1" w:rsidRPr="00204AD1" w:rsidRDefault="00204AD1" w:rsidP="00204AD1">
      <w:pPr>
        <w:ind w:right="-5" w:firstLine="709"/>
      </w:pPr>
      <w:r w:rsidRPr="00204AD1">
        <w:t>Развитию сельского хозяйства препятствуют небольшая продолжительность вегетационного периода и малоплодородные почвы.</w:t>
      </w:r>
    </w:p>
    <w:p w:rsidR="00204AD1" w:rsidRDefault="00204AD1" w:rsidP="00204AD1">
      <w:pPr>
        <w:ind w:right="-5" w:firstLine="709"/>
      </w:pPr>
      <w:r w:rsidRPr="00204AD1">
        <w:t>Для значительной территории района характерны сложные северные условия, воздействие многих природных и связанных с ними экономических факторов, удорожающих и усложняющих хозяйственное развитие.</w:t>
      </w:r>
    </w:p>
    <w:p w:rsidR="00204AD1" w:rsidRDefault="00204AD1" w:rsidP="00204AD1">
      <w:pPr>
        <w:ind w:right="-5" w:firstLine="709"/>
        <w:jc w:val="both"/>
      </w:pPr>
    </w:p>
    <w:p w:rsidR="00204AD1" w:rsidRDefault="00204AD1" w:rsidP="00204AD1">
      <w:pPr>
        <w:ind w:right="-5" w:firstLine="709"/>
        <w:jc w:val="center"/>
        <w:rPr>
          <w:b/>
        </w:rPr>
      </w:pPr>
      <w:r w:rsidRPr="00204AD1">
        <w:rPr>
          <w:b/>
        </w:rPr>
        <w:t>4.</w:t>
      </w:r>
      <w:r>
        <w:rPr>
          <w:b/>
        </w:rPr>
        <w:t xml:space="preserve"> Население</w:t>
      </w:r>
    </w:p>
    <w:p w:rsidR="00204AD1" w:rsidRPr="00204AD1" w:rsidRDefault="00204AD1" w:rsidP="00204AD1">
      <w:pPr>
        <w:ind w:right="-5" w:firstLine="709"/>
      </w:pPr>
      <w:r w:rsidRPr="00204AD1">
        <w:t>На крайнем Севере русское заселение (новгородская колонизация) привело к формированию особой этнической группы – поморов, занимавшихся промыслом рыбы и морского зверя. Позднее при московской (в значительной мере монастырской) колонизации русские заселяли берега рек близ скитов и монастырей, занимались сельским хозяйством, промыслами: пушным, рыбным, солеварением (известные купцы Строгановы).</w:t>
      </w:r>
    </w:p>
    <w:p w:rsidR="00204AD1" w:rsidRPr="00204AD1" w:rsidRDefault="00204AD1" w:rsidP="00204AD1">
      <w:pPr>
        <w:ind w:right="-5" w:firstLine="709"/>
      </w:pPr>
      <w:r w:rsidRPr="00204AD1">
        <w:t>С открытием беломорской торговли и созданием Архангельского порта бурно растут южные торговые базы: Вологда, Великий Устюг.</w:t>
      </w:r>
    </w:p>
    <w:p w:rsidR="00204AD1" w:rsidRPr="00204AD1" w:rsidRDefault="00204AD1" w:rsidP="00204AD1">
      <w:pPr>
        <w:ind w:right="-5" w:firstLine="709"/>
      </w:pPr>
      <w:r w:rsidRPr="00204AD1">
        <w:t xml:space="preserve">Второй крупный порт – Мурманск (Романов-на-Мурмане) создан в период Первой мировой войны. В советское время он стал базой Северного морского пути, рыбным портом и центром окружающих его баз Военно-Морского Флота. </w:t>
      </w:r>
    </w:p>
    <w:p w:rsidR="00204AD1" w:rsidRPr="00204AD1" w:rsidRDefault="00204AD1" w:rsidP="00204AD1">
      <w:pPr>
        <w:ind w:right="-5" w:firstLine="709"/>
      </w:pPr>
      <w:r w:rsidRPr="00204AD1">
        <w:t>Один из этапов заселения Севера  связан с использованием труда заключенных (в сталинское время), добывавших природные ресурсы, прокладывавших транспортные пути (Беломоро-Балтийский канал, Печорская железная дорога и др.).</w:t>
      </w:r>
    </w:p>
    <w:p w:rsidR="00204AD1" w:rsidRPr="00204AD1" w:rsidRDefault="00204AD1" w:rsidP="00204AD1">
      <w:pPr>
        <w:ind w:right="-5" w:firstLine="709"/>
      </w:pPr>
      <w:r w:rsidRPr="00204AD1">
        <w:t>При небольшом населении и огромной территории на Севере самая низкая плотность населения в Западной зоне (4 человека на 1 км</w:t>
      </w:r>
      <w:r w:rsidRPr="00204AD1">
        <w:rPr>
          <w:vertAlign w:val="superscript"/>
        </w:rPr>
        <w:t>2</w:t>
      </w:r>
      <w:r w:rsidRPr="00204AD1">
        <w:t>). При этом она особенно низка в Ненецком автономном округе (0,3 человека на 1 км</w:t>
      </w:r>
      <w:r w:rsidRPr="00204AD1">
        <w:rPr>
          <w:vertAlign w:val="superscript"/>
        </w:rPr>
        <w:t>2</w:t>
      </w:r>
      <w:r w:rsidRPr="00204AD1">
        <w:t xml:space="preserve">).Наиболее интенсивно заселялась Мурманская область. С </w:t>
      </w:r>
      <w:smartTag w:uri="urn:schemas-microsoft-com:office:smarttags" w:element="metricconverter">
        <w:smartTagPr>
          <w:attr w:name="ProductID" w:val="1926 г"/>
        </w:smartTagPr>
        <w:r w:rsidRPr="00204AD1">
          <w:t>1926 г</w:t>
        </w:r>
      </w:smartTag>
      <w:r w:rsidRPr="00204AD1">
        <w:t>., когда здесь проживало всего 32 тыс. человек, численность населения возросла в 30 раз, превысив 1,1 млн. человек. В то же время в небольшой полосе к югу – в Вологодской области -  население сократилось почти на 400 тыс. человек, несмотря на быстрый рост городов Череповца и Вологды.</w:t>
      </w:r>
    </w:p>
    <w:p w:rsidR="00204AD1" w:rsidRPr="00204AD1" w:rsidRDefault="00204AD1" w:rsidP="00204AD1">
      <w:pPr>
        <w:ind w:right="-5" w:firstLine="709"/>
      </w:pPr>
      <w:r w:rsidRPr="00204AD1">
        <w:t>Для северных частей района по сравнению с южными характерна повышенная доля молодых возрастов, в то время как на вологодском юге намного выше процент лиц пенсионного возраста.</w:t>
      </w:r>
    </w:p>
    <w:p w:rsidR="00204AD1" w:rsidRPr="00204AD1" w:rsidRDefault="00204AD1" w:rsidP="00204AD1">
      <w:pPr>
        <w:ind w:right="-5" w:firstLine="709"/>
      </w:pPr>
      <w:r w:rsidRPr="00204AD1">
        <w:t xml:space="preserve">Большую часть прибывших на Север (где высока доля механического прироста населения) составляют мужчины. Ранее главным фактором привлечения работников на Север была повышенная оплата труда. В настоящее время с Европейского Севера начался отток населения, так как рост цен на Севере «съедает» повышенную оплату. Север нуждается в помощи. Во всех странах северные территории требуют больших дотаций государства. Кроме того, важно создание более благоприятных культурно-бытовых и жилищных условий для северян. </w:t>
      </w:r>
    </w:p>
    <w:p w:rsidR="00204AD1" w:rsidRDefault="00204AD1" w:rsidP="00204AD1">
      <w:pPr>
        <w:ind w:right="-5" w:firstLine="709"/>
      </w:pPr>
      <w:r w:rsidRPr="00204AD1">
        <w:t>При резком преобладании русского населения на востоке района ј  жителей составляют коми, на западе 10% - карелы. На севере живут ненцы и саами.</w:t>
      </w:r>
    </w:p>
    <w:p w:rsidR="00204AD1" w:rsidRPr="005D7739" w:rsidRDefault="00204AD1" w:rsidP="005D7739">
      <w:pPr>
        <w:ind w:right="-5" w:firstLine="709"/>
        <w:jc w:val="center"/>
        <w:rPr>
          <w:b/>
        </w:rPr>
      </w:pPr>
    </w:p>
    <w:p w:rsidR="00204AD1" w:rsidRPr="005D7739" w:rsidRDefault="00204AD1" w:rsidP="005D7739">
      <w:pPr>
        <w:ind w:right="-5" w:firstLine="709"/>
        <w:jc w:val="center"/>
        <w:rPr>
          <w:b/>
        </w:rPr>
      </w:pPr>
      <w:r w:rsidRPr="005D7739">
        <w:rPr>
          <w:b/>
        </w:rPr>
        <w:t>5.</w:t>
      </w:r>
      <w:r w:rsidR="005D7739" w:rsidRPr="005D7739">
        <w:rPr>
          <w:b/>
        </w:rPr>
        <w:t xml:space="preserve"> Хозяйственный комплекс района</w:t>
      </w:r>
    </w:p>
    <w:p w:rsidR="00204AD1" w:rsidRDefault="00204AD1" w:rsidP="00204AD1">
      <w:pPr>
        <w:ind w:right="-5" w:firstLine="709"/>
      </w:pPr>
    </w:p>
    <w:p w:rsidR="009D6615" w:rsidRPr="009D6615" w:rsidRDefault="009D6615" w:rsidP="009D6615">
      <w:pPr>
        <w:ind w:right="-5" w:firstLine="709"/>
        <w:rPr>
          <w:b/>
        </w:rPr>
      </w:pPr>
      <w:r w:rsidRPr="009D6615">
        <w:rPr>
          <w:b/>
        </w:rPr>
        <w:t>Топливная промышленность</w:t>
      </w:r>
    </w:p>
    <w:p w:rsidR="009D6615" w:rsidRDefault="009D6615" w:rsidP="009D6615">
      <w:pPr>
        <w:ind w:right="-5" w:firstLine="709"/>
      </w:pPr>
      <w:r>
        <w:t>Топливная промышленность сосредоточена главным образом в республике Коми и представлена нефтяной, газовой и угольной отраслями. На фоне острого дефицита топливных ресурсов европейской части страны Северный экономический район выделяется значительным топливно-энергетическим потенциалом и поставляет топливо в другие районы страны.</w:t>
      </w:r>
    </w:p>
    <w:p w:rsidR="009D6615" w:rsidRDefault="009D6615" w:rsidP="009D6615">
      <w:pPr>
        <w:ind w:right="-5" w:firstLine="709"/>
      </w:pPr>
      <w:r>
        <w:t>Ведущей базой угольной промышленности является Печорский бассейн. Его геологические запасы оцениваются в 214 млрд.т. Значительны запасы коксующихся углей — этого ценного сырья для металлургии и энергетики. Удорожающие факторы, связанные с расположением бассейна за полярном кругом, обусловливают неблагоприятные технико-экономические показатели добычи угля в больших масштабах и сдерживают его развитие. Однако ресурсный потенциал бассейна позволяет надежно и с высокой экономичностью обеспечить увеличение добычи угля.</w:t>
      </w:r>
    </w:p>
    <w:p w:rsidR="005D7739" w:rsidRDefault="009D6615" w:rsidP="009D6615">
      <w:pPr>
        <w:ind w:right="-5" w:firstLine="709"/>
      </w:pPr>
      <w:r>
        <w:t>Значительны запасы нефти и газа на континентальной части района, здесь открыто более 20 месторождений нефти и 30 газовых, что обеспечивает стабильную добычу этого ценного углеводородного сырья. Ежегодно здесь добывают более 20 млн.т. нефти и кол о 20 млрд.м. кубических газа. Ведутся поиски новых месторождений как на материковой части района, так и на шельфе.</w:t>
      </w:r>
    </w:p>
    <w:p w:rsidR="009D6615" w:rsidRPr="009D6615" w:rsidRDefault="009D6615" w:rsidP="009D6615">
      <w:pPr>
        <w:ind w:right="-5" w:firstLine="709"/>
        <w:rPr>
          <w:b/>
        </w:rPr>
      </w:pPr>
      <w:r w:rsidRPr="009D6615">
        <w:rPr>
          <w:b/>
        </w:rPr>
        <w:t>Энергетика</w:t>
      </w:r>
    </w:p>
    <w:p w:rsidR="009D6615" w:rsidRDefault="009D6615" w:rsidP="009D6615">
      <w:pPr>
        <w:ind w:right="-5" w:firstLine="709"/>
      </w:pPr>
      <w:r>
        <w:t>Гидроэнергетические ресурсы района обеспечивают (главным образом в Мурманской области и частично в Карельской республике и в республике Коми) благоприятные условия для развития энергетики. Широко используются для строительства гидроузел реки. Достаточное количество воды, наличие свободных земельных площадей, низкая степень заселенности все это создает предпосылки для размещения атомных станций. Энергетика Северного района может также развиваться на основе использования энергии ветра и морских приливов на Кольском полуострове. Следует сказать, что в комплексе мероприятий, обеспечивающих развитие района, энергетике принадлежит ведущее место как важнейшей предпосылке внедрения самых передовых технических решений сокращения трудоемкости производства и повышения уровня жизни населения.</w:t>
      </w:r>
    </w:p>
    <w:p w:rsidR="009D6615" w:rsidRPr="009D6615" w:rsidRDefault="009D6615" w:rsidP="009D6615">
      <w:pPr>
        <w:ind w:right="-5" w:firstLine="709"/>
        <w:rPr>
          <w:b/>
        </w:rPr>
      </w:pPr>
      <w:r w:rsidRPr="009D6615">
        <w:rPr>
          <w:b/>
        </w:rPr>
        <w:t>Черная металлургия</w:t>
      </w:r>
    </w:p>
    <w:p w:rsidR="009D6615" w:rsidRDefault="009D6615" w:rsidP="009D6615">
      <w:pPr>
        <w:ind w:right="-5" w:firstLine="709"/>
      </w:pPr>
      <w:r>
        <w:t>Чёрная металлургия Северного района представлена одной из четырёх главных металлургических баз страны, включающей Череповецкий металлургический завод и его сырьевую базу — Оленегорское и Ковдорское месторождения железной руды. Топливной базой являются коксующиеся угли Печорского бассейна. Завод введен в эксплуатацию в 1955 г. и последовательно наращивает мощности.</w:t>
      </w:r>
    </w:p>
    <w:p w:rsidR="009D6615" w:rsidRPr="00204AD1" w:rsidRDefault="009D6615" w:rsidP="009D6615">
      <w:pPr>
        <w:ind w:right="-5" w:firstLine="709"/>
      </w:pPr>
      <w:r>
        <w:t>В 1982 г. введен в действие Костомукшский горно-обогатительный комбинат, построенный совместно с Финляндией. Его продукция — железорудный концентрат и окатыши — поставляется поставляться на Череповецкий завод и на экспорт.</w:t>
      </w:r>
    </w:p>
    <w:p w:rsidR="009D6615" w:rsidRPr="009D6615" w:rsidRDefault="009D6615" w:rsidP="009D6615">
      <w:pPr>
        <w:rPr>
          <w:b/>
        </w:rPr>
      </w:pPr>
      <w:r w:rsidRPr="009D6615">
        <w:rPr>
          <w:b/>
        </w:rPr>
        <w:t>Цветная металлургия</w:t>
      </w:r>
    </w:p>
    <w:p w:rsidR="009D6615" w:rsidRPr="009D6615" w:rsidRDefault="009D6615" w:rsidP="009D6615">
      <w:r w:rsidRPr="009D6615">
        <w:t>В Северном районе развита цветная металлургия, особенно медно-никелевая промышленность, представленная объединением «Никель» в Мурманской области, использующим сырьевую базу в пределах района и лишь частично перерабатывающим норильское сырье. По масштабам производства оно занимает одно из ведущих мест в стране. В районе расположены также два алюминиевых завода, продукция которых вывозится в другие районы страны.</w:t>
      </w:r>
    </w:p>
    <w:p w:rsidR="00204AD1" w:rsidRDefault="009D6615" w:rsidP="009D6615">
      <w:r w:rsidRPr="009D6615">
        <w:t>Территория Северного района обладает крупными ресурсами руд, содержащих алюминий, которые рассматриваются как наиболее эффективный источник перспективного развития глиноземного производства. Это Северо-Онежское и Вежаю-Ворыквинское месторождения бокситов и апатито-нефелиновые руды Хибинского массива. В настоящее время частично используются нефелины и североонежские бокситы.</w:t>
      </w:r>
    </w:p>
    <w:p w:rsidR="009D6615" w:rsidRPr="009D6615" w:rsidRDefault="009D6615" w:rsidP="009D6615">
      <w:pPr>
        <w:rPr>
          <w:b/>
        </w:rPr>
      </w:pPr>
      <w:r w:rsidRPr="009D6615">
        <w:rPr>
          <w:b/>
        </w:rPr>
        <w:t>Химическая промышленность</w:t>
      </w:r>
    </w:p>
    <w:p w:rsidR="009D6615" w:rsidRDefault="009D6615" w:rsidP="009D6615">
      <w:r>
        <w:t>Химическая промышленность Северного района включает крупнейшее в стране предприятие по добыче фосфатных руд — производственное объединение «Апатит» в Мурманской области, поставляющее около 70 процентов общероссийской добычи фосфатного сырья, направляемого во многие районы страны, включая Сибирь и Дальний Восток, а также на экспорт. Сырьевая база предприятия в настоящее время интенсивно используется. Достаточно сказать, что с начала эксплуатации Хибинского месторождения выработано 300 млн.т. апатитового концентрата. Отрасль представлена также крупным азотно-туковым комбинатом в Череповце, небольшими предприятиями по производству пластических масс и газоперерабатывающим заводом в Сосногорске. Благоприятными предпосылками для развития химической промышленности прежде всего производства полимеров, располагает республика Коми на основе полного использования попутного газа, а также конденсата.</w:t>
      </w:r>
    </w:p>
    <w:p w:rsidR="009D6615" w:rsidRPr="009D6615" w:rsidRDefault="009D6615" w:rsidP="009D6615">
      <w:pPr>
        <w:rPr>
          <w:b/>
        </w:rPr>
      </w:pPr>
      <w:r w:rsidRPr="009D6615">
        <w:rPr>
          <w:b/>
        </w:rPr>
        <w:t>Машиностроение</w:t>
      </w:r>
    </w:p>
    <w:p w:rsidR="009D6615" w:rsidRDefault="009D6615" w:rsidP="009D6615">
      <w:r>
        <w:t>Машиностроение представлено рядом крупных специализированных предприятий, обслуживающих потребности народного хозяйства в машинах и оборудовании. К ним относится завод по производству бумагоделательных машин и оборудования для целлюлозно-бумажной промышленности и завод трелевочных тракторов в Петрозаводске, крупнейшие предприятия судостроения и ремонта судов ОАО «ПО Северное Машиностроительное предприятие» и ОАО ЦС «Звёздочка» в Северодвинске, Мурманске, Архангельске, Котласе, производство лесозаготовительной техники ОАО «Соломбальский машиностроительный завод» в Архангельске. Значительное развитие получили металлообработка и ремонт горной техники, тракторного парка лесозаготовительной промышленности.</w:t>
      </w:r>
    </w:p>
    <w:p w:rsidR="009D6615" w:rsidRPr="009D6615" w:rsidRDefault="009D6615" w:rsidP="009D6615">
      <w:pPr>
        <w:rPr>
          <w:b/>
        </w:rPr>
      </w:pPr>
      <w:r w:rsidRPr="009D6615">
        <w:rPr>
          <w:b/>
        </w:rPr>
        <w:t>Лесная, деревообрабатывающая и целлюлозно-бумажная промышленность</w:t>
      </w:r>
    </w:p>
    <w:p w:rsidR="009D6615" w:rsidRDefault="009D6615" w:rsidP="009D6615">
      <w:r>
        <w:t>Данные отрасли промышленности являются одними из важнейших отраслей хозяйства района. Резервами их дальнейшего развития является вовлечение, а эксплуатацию нетронутых лесных массивов на северо-востоке Архангельской области и в центральной части республики Коми, а также полное использование лиственной низкосортной хвойной древесины.</w:t>
      </w:r>
    </w:p>
    <w:p w:rsidR="009D6615" w:rsidRDefault="009D6615" w:rsidP="009D6615">
      <w:r>
        <w:t>Северный район — основной район целлюлозно-бумажной промышленности страны. На территории района расположен целый ряд крупных предприятий отрасли. Почти половину бумаги производит Карелия, где наиболее крупными центрами целлюлозно-бумажной промышленности являются Сегежа и Кондопога. Дальнейшее развитие отрасли возможно за счет расширения и реконструкции действующих предприятий и строительства новых комбинатов. Важной задачей является расширение использования лиственной древесины и низкокачественных видов сырья, расширение деревообрабатывающих производств, в том числе использующих древесные отходы.</w:t>
      </w:r>
    </w:p>
    <w:p w:rsidR="009D6615" w:rsidRPr="009D6615" w:rsidRDefault="009D6615" w:rsidP="009D6615">
      <w:pPr>
        <w:rPr>
          <w:b/>
        </w:rPr>
      </w:pPr>
      <w:r w:rsidRPr="009D6615">
        <w:rPr>
          <w:b/>
        </w:rPr>
        <w:t>Рыбная промышленность</w:t>
      </w:r>
    </w:p>
    <w:p w:rsidR="009D6615" w:rsidRDefault="009D6615" w:rsidP="009D6615">
      <w:r>
        <w:t>Особое место среди отраслей специализации промышленности занимает рыбная промышленность, представленная океаническим ловом рыбы , опирающаяся на Мурманский и частично Архангельский порты, а также морским рыболовством в Белом море и производств рыбных консервов (порты Беломорск и Кандалакша).</w:t>
      </w:r>
    </w:p>
    <w:p w:rsidR="009D6615" w:rsidRDefault="009D6615" w:rsidP="009D6615"/>
    <w:p w:rsidR="009D6615" w:rsidRDefault="009D6615" w:rsidP="009D6615">
      <w:pPr>
        <w:jc w:val="center"/>
        <w:rPr>
          <w:b/>
        </w:rPr>
      </w:pPr>
      <w:r w:rsidRPr="009D6615">
        <w:rPr>
          <w:b/>
        </w:rPr>
        <w:t>6. Сельское хозяйство</w:t>
      </w:r>
    </w:p>
    <w:p w:rsidR="009D6615" w:rsidRDefault="009D6615" w:rsidP="009D6615"/>
    <w:p w:rsidR="009D6615" w:rsidRDefault="009D6615" w:rsidP="009D6615">
      <w:r>
        <w:t>Важное место в комплексном развитии Северного района, прежде всего с позиции удовлетворения потребностей его населения в продуктах питания, занимает сельское хозяйство. Для района в целом характерна низкая сельскохозяйственная освоенность территории. Сельскохозяйственные угодья составляют менее 2,3 процентов, в том числе пашня — около 1 процента площадей района, при неравномерном, вследствие природно-климатических особенностей, распределении по его территории, 95 процентов всех сельскохозяйственных угодий района приходится на Вологодскую и южную часть Архангельской области, где сельское хозяйство получило наибольшее развитие и представлено рядом подотраслей растениеводства и животноводства.</w:t>
      </w:r>
    </w:p>
    <w:p w:rsidR="009D6615" w:rsidRDefault="009D6615" w:rsidP="009D6615">
      <w:r>
        <w:t>На остальной территории Северного района, в Мурманской области, Карельской республике и республике Коми, отрасль представлена местным сельским хозяйством с ограниченной структурой, главным образом овощеводством в закрытом грунте и отдельными видами животноводства. Развитие этих подотраслей сельского хозяйства определяется необходимостью удовлетворить потребности населения в мало транспортабельных и скоропортящихся продуктах питания. Создание, например, близ Мурманска крупного тепличного хозяйства при высокой урожайности выращиваемой продукции позволяет обеспечивать население этого крупного промышленного центра свежими овощами местного производства круглый год.</w:t>
      </w:r>
    </w:p>
    <w:p w:rsidR="009D6615" w:rsidRPr="009D6615" w:rsidRDefault="009D6615" w:rsidP="009D6615">
      <w:pPr>
        <w:rPr>
          <w:b/>
        </w:rPr>
      </w:pPr>
      <w:r w:rsidRPr="009D6615">
        <w:rPr>
          <w:b/>
        </w:rPr>
        <w:t>Растениеводство</w:t>
      </w:r>
    </w:p>
    <w:p w:rsidR="009D6615" w:rsidRPr="009D6615" w:rsidRDefault="009D6615" w:rsidP="009D6615">
      <w:r>
        <w:t>Растениеводство Северного района представлено производством зерновых и технических культур, картофеля, овощей в основном на территории Вологодской и Архангельской областей. Из общей посевной площади района, составляющей около 1,3 млн.га., кормовыми культурами занято немногим менее 60 процентов, зерновыми (рожь, ячмень, овес) — 1/3, картофелем и овощами — около 5 процентов и техническими культурами (главным образом льном-долгунцом) — 3 процента. Низкое естественное плодородие почв, сложные климатические условия не позволяют обеспечить высокую урожайность зерновых культур, в то время как по урожайности картофеля и овощей Вологодская область не уступает средне широтным районам страны.</w:t>
      </w:r>
    </w:p>
    <w:p w:rsidR="009D6615" w:rsidRPr="009D6615" w:rsidRDefault="009D6615" w:rsidP="009D6615">
      <w:pPr>
        <w:rPr>
          <w:b/>
        </w:rPr>
      </w:pPr>
      <w:r w:rsidRPr="009D6615">
        <w:rPr>
          <w:b/>
        </w:rPr>
        <w:t>Животноводство</w:t>
      </w:r>
    </w:p>
    <w:p w:rsidR="009D6615" w:rsidRDefault="009D6615" w:rsidP="009D6615">
      <w:r>
        <w:t>Животноводство является ведущей отраслью сельского хозяйства района и обеспечивает более 80 процентов производства валовой сельскохозяйственной продукцией. Отрасль представлена молочным животноводством, развиты свиноводство и птицеводство. На территории Мурманской и Архангельской областей, республике Коми развито оленеводство. В сельской местности южной части района, главным образом Вологодской области, широкое развитие получили молочные фермы, специализированные свиноводческие и птицеводческие хозяйства на промышленной основе, которые характеризуются высокой продуктивностью и рентабельностью.</w:t>
      </w:r>
    </w:p>
    <w:p w:rsidR="009D6615" w:rsidRDefault="009D6615" w:rsidP="009D6615">
      <w:r>
        <w:t>Современный уровень развития сельского хозяйства Северного района обеспечивает некоторое увеличение производства основных продуктов питания: мяса и мясопродуктов, яиц, рыбы и рыбопродуктов, овощей и бахчевых культур. Однако удовлетворение потребностей населения в соответствии с рациональными нормами питания вызывает необходимость завоза сельскохозяйственной продукции из других районов страны. Из средне широтных и южных районов страны сюда завозят зерно, мясо, картофель, овощи, фрукты, свежее молоко и молочные продукты.</w:t>
      </w:r>
    </w:p>
    <w:p w:rsidR="00282D00" w:rsidRDefault="00282D00" w:rsidP="009D6615"/>
    <w:p w:rsidR="00282D00" w:rsidRDefault="00282D00" w:rsidP="00282D00">
      <w:pPr>
        <w:jc w:val="center"/>
        <w:rPr>
          <w:b/>
        </w:rPr>
      </w:pPr>
      <w:r w:rsidRPr="00282D00">
        <w:rPr>
          <w:b/>
        </w:rPr>
        <w:t>7. Транспортный комплекс</w:t>
      </w:r>
    </w:p>
    <w:p w:rsidR="00282D00" w:rsidRPr="00282D00" w:rsidRDefault="00282D00" w:rsidP="00282D00">
      <w:pPr>
        <w:ind w:right="-5" w:firstLine="709"/>
      </w:pPr>
      <w:r w:rsidRPr="00282D00">
        <w:t>Транспортный комплекс</w:t>
      </w:r>
      <w:r w:rsidRPr="00282D00">
        <w:rPr>
          <w:b/>
        </w:rPr>
        <w:t xml:space="preserve"> </w:t>
      </w:r>
      <w:r w:rsidRPr="00282D00">
        <w:t>представлен всеми видами транспорта. Основная проблема связана с тем, что большинство линий сообщения имеют субмеридиональное простирание, поэтому внутрирайонные связи затруднены. Большинство потоков грузов направлено на юг в более развитые районы (нефть, газ, уголь, апатиты и нефелины, лес, рыба) или же к основным портам района (Архангельск, Мурманск), а также в порт Санкт-Петербурга. В перспективе железнодорожная сеть расширяется за счет строительства нового выхода с Урала (Пермь - Кудымкар – Сыктывкар – Карпогоры – Архангельск).</w:t>
      </w:r>
    </w:p>
    <w:p w:rsidR="00282D00" w:rsidRPr="00282D00" w:rsidRDefault="00282D00" w:rsidP="00282D00">
      <w:pPr>
        <w:ind w:right="-5" w:firstLine="709"/>
      </w:pPr>
      <w:r w:rsidRPr="00282D00">
        <w:rPr>
          <w:b/>
        </w:rPr>
        <w:t xml:space="preserve">Морской транспорт </w:t>
      </w:r>
      <w:r w:rsidRPr="00282D00">
        <w:t>переживает этап интенсивного развития. В Северном экономическом районе – два крупнейших торговых порта: Архангельский и Мурманский. На Белом море имеются порты в Кандалакше, Беломорске и некоторых других городах.</w:t>
      </w:r>
    </w:p>
    <w:p w:rsidR="00282D00" w:rsidRPr="00282D00" w:rsidRDefault="00282D00" w:rsidP="00282D00">
      <w:pPr>
        <w:ind w:right="-5" w:firstLine="709"/>
      </w:pPr>
      <w:r w:rsidRPr="00282D00">
        <w:t>Архангельский порт – старейший порт страны, с давних пор обеспечивающий торговые связи России с Западом. Архангельск является портом круглогодичной навигации (которая обеспечивается ледокольным флотом). Для бесперебойного функционирования порта проводятся также дноуглубительные работы на подходных каналах. Причалы трех районов порта принимают суда с разной осадкой и длиной.</w:t>
      </w:r>
    </w:p>
    <w:p w:rsidR="00282D00" w:rsidRPr="00282D00" w:rsidRDefault="00282D00" w:rsidP="00282D00">
      <w:pPr>
        <w:ind w:right="-5" w:firstLine="709"/>
      </w:pPr>
      <w:r w:rsidRPr="00282D00">
        <w:t>АО «Архангельский морской торговый порт» - многопрофильный порт. В значительной степени он занимается перегрузкой продукции ЛПК, отправляемой на экспорт.</w:t>
      </w:r>
    </w:p>
    <w:p w:rsidR="00282D00" w:rsidRPr="00282D00" w:rsidRDefault="00282D00" w:rsidP="00282D00">
      <w:pPr>
        <w:ind w:right="-5" w:firstLine="709"/>
      </w:pPr>
      <w:r w:rsidRPr="00282D00">
        <w:t>Мурманский порт расположен в глубоковдающемся в побережье Баренцева моря глубоководном Кольском заливе. Мурманск – крупнейший торговый порт, отправная база Северного морского пути и крупнейший рыбный порт страны. Побережье Кольского полуострова омывает теплое Северо-Атлантическое течение, что делает порт открытым для свободного плавания в течение всего года. Большие глубины у причалов исключают какие-либо ограничения по осадке судов, позволяют принимать и обрабатывать современные транспорты любых размеров и делают Мурманск самым перспективным портом России.</w:t>
      </w:r>
    </w:p>
    <w:p w:rsidR="00282D00" w:rsidRPr="00282D00" w:rsidRDefault="00282D00" w:rsidP="00282D00">
      <w:pPr>
        <w:ind w:right="-5" w:firstLine="709"/>
      </w:pPr>
      <w:r w:rsidRPr="00282D00">
        <w:t>Значительная часть морских перевозок осуществляется отечественным флотом. На Севере работает крупнейшее Мурманское морское пароходство, в составе которого свыше 60 транспортных судов, 10 крупных ледоколов, в т. ч. 7 атомных. Пароходство обслуживает заграничные линии и обеспечивает перевозки по Северному морскому пути.</w:t>
      </w:r>
    </w:p>
    <w:p w:rsidR="00282D00" w:rsidRPr="00282D00" w:rsidRDefault="00282D00" w:rsidP="00282D00">
      <w:pPr>
        <w:ind w:right="-5" w:firstLine="709"/>
      </w:pPr>
      <w:r w:rsidRPr="00282D00">
        <w:rPr>
          <w:b/>
        </w:rPr>
        <w:t>Речной транспорт</w:t>
      </w:r>
      <w:r w:rsidRPr="00282D00">
        <w:t xml:space="preserve"> традиционно был широко развит на Севере России. Этому способствует густая речная сеть, в которую входят крупные реки – Печора, Северная Двина, Вычегда, Нева, Свирь и др., а также крупнейшие озера – Ладожское и Онежское. Большое значение имеют построенные в разные годы искусственные водные пути – каналы. Волго-Балтийский водный путь имеет общую протяженность – от Невских ворот Петербургского морского порта до Рыбинского гидроузла – в </w:t>
      </w:r>
      <w:smartTag w:uri="urn:schemas-microsoft-com:office:smarttags" w:element="metricconverter">
        <w:smartTagPr>
          <w:attr w:name="ProductID" w:val="1003 км"/>
        </w:smartTagPr>
        <w:r w:rsidRPr="00282D00">
          <w:t>1003 км</w:t>
        </w:r>
      </w:smartTag>
      <w:r w:rsidRPr="00282D00">
        <w:t>. Эта водная система обеспечивает проход крупнотоннажных судов из Волжского бассейна на Балтику и Беломоро-Балтийский канал.</w:t>
      </w:r>
    </w:p>
    <w:p w:rsidR="00282D00" w:rsidRPr="00282D00" w:rsidRDefault="00282D00" w:rsidP="00282D00">
      <w:pPr>
        <w:ind w:right="-5" w:firstLine="709"/>
      </w:pPr>
      <w:r w:rsidRPr="00282D00">
        <w:t>Построенный в 1960-х годах Волго-Балт – глубоководный путь с 7 большими шлюзами – заменил старинную Мариинскую систему.</w:t>
      </w:r>
    </w:p>
    <w:p w:rsidR="00282D00" w:rsidRPr="00282D00" w:rsidRDefault="00282D00" w:rsidP="00282D00">
      <w:pPr>
        <w:ind w:right="-5" w:firstLine="709"/>
      </w:pPr>
      <w:r w:rsidRPr="00282D00">
        <w:t xml:space="preserve">Беломоро-Балтийский канал проходит от Онежского  озера до Белого моря по территории Карелии. Его протяженность от пос. Повенец на Онежском озере до г. Беломорска – </w:t>
      </w:r>
      <w:smartTag w:uri="urn:schemas-microsoft-com:office:smarttags" w:element="metricconverter">
        <w:smartTagPr>
          <w:attr w:name="ProductID" w:val="227 км"/>
        </w:smartTagPr>
        <w:r w:rsidRPr="00282D00">
          <w:t>227 км</w:t>
        </w:r>
      </w:smartTag>
      <w:r w:rsidRPr="00282D00">
        <w:t>.</w:t>
      </w:r>
    </w:p>
    <w:p w:rsidR="00282D00" w:rsidRPr="00282D00" w:rsidRDefault="00282D00" w:rsidP="00282D00">
      <w:pPr>
        <w:ind w:right="-5" w:firstLine="709"/>
      </w:pPr>
      <w:r w:rsidRPr="00282D00">
        <w:t>Основные грузопотоки по Беломоро-Балтийскому каналу осуществляется по маршрутам Петербург – Архангельск и Кандалакша – Череповец судами смешанного плавания. Маршрут Кандалакша – Череповец освоен сухогрузами и теплоходами серийного типа «Нефтерудовоз», перевозящими из Мурманской области железорудный и апатитовый концентраты. Кандалакшский порт располагает для этого специализированными перегрузными комплексами.</w:t>
      </w:r>
    </w:p>
    <w:p w:rsidR="00282D00" w:rsidRPr="00282D00" w:rsidRDefault="00282D00" w:rsidP="00282D00">
      <w:pPr>
        <w:ind w:right="-5" w:firstLine="709"/>
      </w:pPr>
      <w:r w:rsidRPr="00282D00">
        <w:t>Перспективы речного транспорта в немалой степени связаны с развитием портового хозяйства. Крупнейшим речным портом на Волго-Балте является Череповец. Поставка сырья и отгрузка продукции гигантских череповецких предприятий в значительной степени осуществляется дешевым речным транспортом. В Череповце функционируют три речных порта: порт общего пользования системы Северо-Западного речного пароходства и промышленные порты «Северстали» и «Аммофоса». В промышленном порту ЧМК построен пирс для приема железорудного концетрата и известняка с грузооборотом более 2 млн. т в год.</w:t>
      </w:r>
    </w:p>
    <w:p w:rsidR="00282D00" w:rsidRPr="00282D00" w:rsidRDefault="00282D00" w:rsidP="00282D00">
      <w:pPr>
        <w:ind w:right="-5" w:firstLine="709"/>
      </w:pPr>
      <w:r w:rsidRPr="00282D00">
        <w:t>Портовое хозяйство Северного (г. Архангельск), Печорского речных пароходств, испытывающих значительные финансовые трудности, требует серьезной реконструкции. Эти пароходства, работающие в суровых северных условиях, с короткой навигацией, сталкиваются также с серьезными проблемами, возникающими из-за обмеления рек.</w:t>
      </w:r>
    </w:p>
    <w:p w:rsidR="00282D00" w:rsidRPr="00282D00" w:rsidRDefault="00282D00" w:rsidP="00282D00">
      <w:pPr>
        <w:ind w:right="-5" w:firstLine="709"/>
      </w:pPr>
      <w:r w:rsidRPr="00282D00">
        <w:rPr>
          <w:b/>
        </w:rPr>
        <w:t>Автомобильный транспорт.</w:t>
      </w:r>
      <w:r w:rsidRPr="00282D00">
        <w:t xml:space="preserve"> В восточной части региона, в Республике Коми, в Ненецком АО, густота автодорожной сети очень низкая, и строительство новых дорог здесь жизненно важно. Большое значение будет иметь строящаяся автотрасса Усинск – Нарьян-Мар. Планируется сооружение автомобильных подходов ко многим нефте- и газопромыслам осваиваемых в этом районе месторождений Тимано-Печорской првинции. Предусмотрено и развитие связей этих районов с автодорожной сетью страны. Будет реконструироваться дорога Сыктывкар – Киров, введена в эксплуатацию трасса, которая соединит Визингу (Республика Коми) с Котласом Архангельской области и обеспечит выход автотранспорту из Республики Коми через Великий Устюг и Вологду на запад.</w:t>
      </w:r>
    </w:p>
    <w:p w:rsidR="00282D00" w:rsidRPr="00282D00" w:rsidRDefault="00282D00" w:rsidP="00282D00">
      <w:pPr>
        <w:ind w:right="-5" w:firstLine="709"/>
      </w:pPr>
      <w:r w:rsidRPr="00282D00">
        <w:rPr>
          <w:b/>
        </w:rPr>
        <w:t>Воздушный транспорт.</w:t>
      </w:r>
      <w:r w:rsidRPr="00282D00">
        <w:t xml:space="preserve"> В районах Крайнего Севера авиация часто – единственный вид транспорта. Крупные аэропорты действуют в наиболее отдаленных центрах региона – Мурманске, Архангельске, Сыктывкаре.</w:t>
      </w:r>
    </w:p>
    <w:p w:rsidR="00282D00" w:rsidRDefault="00282D00" w:rsidP="00282D00">
      <w:pPr>
        <w:ind w:right="-5" w:firstLine="709"/>
      </w:pPr>
      <w:r w:rsidRPr="00282D00">
        <w:t>В Архангельской области действует крупнейший в России ракетно-космический центр в Плесецке. В состав космодрома входит комплекс «Рокот», осуществляющий коммерческие запуски баллистических ракет, доставляющих искусственные спутники на околоземную орбиту. Комплекс Эксплуатируется совместным российско-германским предприятием «Еврокот», он предназначен для запуска космических аппаратов массой до 2 тонн.</w:t>
      </w:r>
    </w:p>
    <w:p w:rsidR="0051462E" w:rsidRDefault="0051462E" w:rsidP="00282D00">
      <w:pPr>
        <w:ind w:right="-5" w:firstLine="709"/>
      </w:pPr>
    </w:p>
    <w:p w:rsidR="0051462E" w:rsidRDefault="0051462E" w:rsidP="0051462E">
      <w:pPr>
        <w:ind w:right="-5" w:firstLine="709"/>
        <w:jc w:val="center"/>
        <w:rPr>
          <w:b/>
        </w:rPr>
      </w:pPr>
      <w:r w:rsidRPr="0051462E">
        <w:rPr>
          <w:b/>
        </w:rPr>
        <w:t>8. Экономические связи</w:t>
      </w:r>
    </w:p>
    <w:p w:rsidR="0051462E" w:rsidRDefault="0051462E" w:rsidP="0051462E">
      <w:pPr>
        <w:ind w:right="-5" w:firstLine="709"/>
        <w:jc w:val="center"/>
        <w:rPr>
          <w:b/>
        </w:rPr>
      </w:pPr>
    </w:p>
    <w:p w:rsidR="0051462E" w:rsidRPr="0051462E" w:rsidRDefault="0051462E" w:rsidP="0051462E">
      <w:pPr>
        <w:pStyle w:val="a8"/>
        <w:tabs>
          <w:tab w:val="left" w:pos="720"/>
        </w:tabs>
        <w:spacing w:line="276" w:lineRule="auto"/>
        <w:ind w:firstLine="709"/>
        <w:jc w:val="both"/>
        <w:rPr>
          <w:rFonts w:ascii="Times New Roman" w:hAnsi="Times New Roman" w:cs="Times New Roman"/>
          <w:sz w:val="22"/>
          <w:szCs w:val="22"/>
        </w:rPr>
      </w:pPr>
      <w:r w:rsidRPr="0051462E">
        <w:rPr>
          <w:rFonts w:ascii="Times New Roman" w:hAnsi="Times New Roman" w:cs="Times New Roman"/>
          <w:sz w:val="22"/>
          <w:szCs w:val="22"/>
        </w:rPr>
        <w:t>Многоотраслевая специализация района предопределяет широкое развитие межрайонных и межгосударственных экономических связей. На долю Европейского Севера приходится почти 4 % внешнеторгового оборота России, в том числе около 5% экспорта и 2,6 % импорта.</w:t>
      </w:r>
    </w:p>
    <w:p w:rsidR="0051462E" w:rsidRPr="0051462E" w:rsidRDefault="0051462E" w:rsidP="0051462E">
      <w:pPr>
        <w:pStyle w:val="a8"/>
        <w:spacing w:line="276" w:lineRule="auto"/>
        <w:ind w:firstLine="709"/>
        <w:jc w:val="both"/>
        <w:rPr>
          <w:rFonts w:ascii="Times New Roman" w:hAnsi="Times New Roman" w:cs="Times New Roman"/>
          <w:sz w:val="22"/>
          <w:szCs w:val="22"/>
        </w:rPr>
      </w:pPr>
      <w:r w:rsidRPr="0051462E">
        <w:rPr>
          <w:rFonts w:ascii="Times New Roman" w:hAnsi="Times New Roman" w:cs="Times New Roman"/>
          <w:sz w:val="22"/>
          <w:szCs w:val="22"/>
        </w:rPr>
        <w:t>Северный экономический район – крупнейший в Европейской части страны поставщик топливно – энергетического и минерального сырья, продукции металлургической, лесной, деревообрабатывающей и целлюлозно-бумажной промышленности, строительных материалов. Из района также вывозится нефть, газ, каменный уголь, черные и цветные металлы, апатитовые руды, картон, бумага, рыба. Основные грузопотоки имеют южное и юго-восточное направление.</w:t>
      </w:r>
    </w:p>
    <w:p w:rsidR="0051462E" w:rsidRPr="0051462E" w:rsidRDefault="0051462E" w:rsidP="0051462E">
      <w:pPr>
        <w:pStyle w:val="a8"/>
        <w:tabs>
          <w:tab w:val="left" w:pos="720"/>
        </w:tabs>
        <w:spacing w:line="276" w:lineRule="auto"/>
        <w:ind w:firstLine="709"/>
        <w:jc w:val="both"/>
        <w:rPr>
          <w:rFonts w:ascii="Times New Roman" w:hAnsi="Times New Roman" w:cs="Times New Roman"/>
          <w:sz w:val="22"/>
          <w:szCs w:val="22"/>
        </w:rPr>
      </w:pPr>
      <w:r w:rsidRPr="0051462E">
        <w:rPr>
          <w:rFonts w:ascii="Times New Roman" w:hAnsi="Times New Roman" w:cs="Times New Roman"/>
          <w:sz w:val="22"/>
          <w:szCs w:val="22"/>
        </w:rPr>
        <w:t>Из российских регионов Север получает большую часть продуктов питания, из республик СНГ и стран Балтии – промышленные товары народного потребления, по импорту – оборудование для добывающих отраслей промышленности и лесохимического комплекса, транспортные средства.</w:t>
      </w:r>
    </w:p>
    <w:p w:rsidR="0051462E" w:rsidRPr="0051462E" w:rsidRDefault="0051462E" w:rsidP="0051462E">
      <w:pPr>
        <w:ind w:firstLine="709"/>
        <w:jc w:val="both"/>
      </w:pPr>
      <w:r w:rsidRPr="0051462E">
        <w:t>Север располагает всеми необходимыми предпосылками: сырьевой и энергетической базой, производственными мощностями, транспортной инфраструктурой, а также квалифицированными трудовыми ресурсами для крупномасштабного продвижения им товаров, как на отечественный рынок, так и на рынки стран СНГ, ближнего и дальнего зарубежья. Участие зарубежных, в первую очередь скандинавских и северо-американских фирм в эксплуатации Северного морского пути на базе технического переоснащения флота и навигационных средств.</w:t>
      </w:r>
    </w:p>
    <w:p w:rsidR="0051462E" w:rsidRDefault="0051462E" w:rsidP="0051462E">
      <w:pPr>
        <w:tabs>
          <w:tab w:val="left" w:pos="720"/>
        </w:tabs>
        <w:ind w:firstLine="709"/>
        <w:jc w:val="both"/>
      </w:pPr>
      <w:r w:rsidRPr="0051462E">
        <w:t>Важное направление совершенствования внешних экономических связей района – его рыночная интеграция с соседними регионами – Северо-Западным, Центральным, а также с соседними странами – Финляндией и Норвегией.</w:t>
      </w:r>
    </w:p>
    <w:p w:rsidR="0051462E" w:rsidRPr="0051462E" w:rsidRDefault="0051462E" w:rsidP="0051462E">
      <w:pPr>
        <w:tabs>
          <w:tab w:val="left" w:pos="720"/>
        </w:tabs>
        <w:ind w:firstLine="709"/>
        <w:jc w:val="both"/>
      </w:pPr>
    </w:p>
    <w:p w:rsidR="00282D00" w:rsidRDefault="0051462E" w:rsidP="0051462E">
      <w:pPr>
        <w:jc w:val="center"/>
        <w:rPr>
          <w:b/>
        </w:rPr>
      </w:pPr>
      <w:r w:rsidRPr="0051462E">
        <w:rPr>
          <w:b/>
        </w:rPr>
        <w:t>9. Проблемы Северного экономического района</w:t>
      </w:r>
    </w:p>
    <w:p w:rsidR="0051462E" w:rsidRDefault="0051462E" w:rsidP="0051462E">
      <w:pPr>
        <w:jc w:val="center"/>
        <w:rPr>
          <w:b/>
        </w:rPr>
      </w:pPr>
    </w:p>
    <w:p w:rsidR="0051462E" w:rsidRDefault="0051462E" w:rsidP="0051462E">
      <w:pPr>
        <w:ind w:firstLine="851"/>
      </w:pPr>
      <w:r>
        <w:t xml:space="preserve">Долгое время в среде учёных и специалистов, изучающих развитие минерально-сырьевых баз, господствовала точка зрения о том, что человечество сможет неограниченно продолжительное время добывать полезные ископаемые в нужных количествах. То есть вопрос в том, что нужно как-то учитывать исчерпаемость полезных ископаемых попросту не стоял.Считалось, что рост энерговооруженности человечества в результате научно-технического прогресса будет позволять извлекать полезные ископаемые, т.е. необходимые минералы и элементы из недр со всё более низкими их природными концентратами, со всё больших глубин в недрах, со дна морского океана, с шельфов арктических морей, вплоть до выделения из вод мирового океана. То есть считалось, что технически или экономически недоступные полезные ископаемые в настоящее время станут доступны в будущем и так - до бесконечности. </w:t>
      </w:r>
    </w:p>
    <w:p w:rsidR="0051462E" w:rsidRDefault="0051462E" w:rsidP="0051462E">
      <w:pPr>
        <w:ind w:firstLine="851"/>
      </w:pPr>
      <w:r>
        <w:t xml:space="preserve">Представление об уникальных запасов Севера возникли видимо в значительной степени потому, что в силу естественных природно-климатических трудностей здесь из выявленных месторождений выборочно осваивались лишь действительно уникальные по количеству и качеству запасов. Кроме того активное освоение минеральных ресурсов Европейского Севера продолжается относительно недолго 50-60 лет, а средний срок эксплуатации одного крупного месторождения полезного ископаемого 30-40 лет, мелкие же отрабатываются обычно за 5-15 лет. Однако за 30 последних лет в Тимано-Печорском регионе было разведано более 30 % первичных ресурсов газа и более 22 % уже отработано.Для нефти эти показатели ещё выше : разведано более 50 %, отработано более 30 %. То есть практически за такой же период нефте- и газодобыча здесь прошла периоды роста,стабилизации и вступила в период затухания . </w:t>
      </w:r>
    </w:p>
    <w:p w:rsidR="0051462E" w:rsidRDefault="0051462E" w:rsidP="0051462E">
      <w:pPr>
        <w:ind w:firstLine="851"/>
      </w:pPr>
      <w:r>
        <w:t>С начала 90-х годов ТЭК подвержен кризисным явлениям. Сократилась добыча нефти и угля, уменьшились темпы роста добычи природного газа. В отдельных районах наблюдается дефицит электроэнергии.</w:t>
      </w:r>
    </w:p>
    <w:p w:rsidR="0051462E" w:rsidRDefault="0051462E" w:rsidP="0051462E">
      <w:pPr>
        <w:ind w:firstLine="851"/>
      </w:pPr>
      <w:r>
        <w:t>Коренное совершенствование структуры энергообеспечения требует экономии топлива и электроэнергии во всех отраслях народного хозяйства, снижения удельной энергоёмкости общественного производства, перехода на энергосберегающие технологии. Чрезвычайно важные направления перестройки структуры потребления энергии - замещение органического топлива другими энергоносителями, в первую очередь атомной и гидравлической энергией, а также жидкого топлива природным газом и расширение использования вторичных и новых источников энергии.</w:t>
      </w:r>
    </w:p>
    <w:p w:rsidR="0051462E" w:rsidRDefault="0051462E" w:rsidP="0051462E">
      <w:pPr>
        <w:ind w:firstLine="851"/>
      </w:pPr>
      <w:r>
        <w:t>Необходимо разработать новый вариант Энергетической программы с учётом использования нетрадиционных, экологически безопасных источников энергии, строительства опытно-экспериментальных АЭС с различными типами и схемами расположения атомных реакторов. В то же время формирование рыночных связей по топливу как наиболее массовому виду продукции должно учитывать экономически обоснованное разрешение.</w:t>
      </w:r>
    </w:p>
    <w:p w:rsidR="0051462E" w:rsidRDefault="0051462E" w:rsidP="0051462E">
      <w:pPr>
        <w:ind w:firstLine="851"/>
      </w:pPr>
      <w:r>
        <w:t xml:space="preserve">Среди главных направлений и важнейших мероприятий по развитию ТЭК в перспективе на первом месте проведение активной политики и осуществление прогрессивных сдвигов в структуре топливно-энергетического баланса. </w:t>
      </w:r>
    </w:p>
    <w:p w:rsidR="0051462E" w:rsidRDefault="0051462E" w:rsidP="0051462E">
      <w:pPr>
        <w:ind w:firstLine="851"/>
      </w:pPr>
      <w:r>
        <w:t xml:space="preserve">Воспроизводственные процессы базируются в основном на привозных материально-технических ресурсов. Неразвитость транспортной сети и дальность перевозок уже в 60-80 -е годы довели долю транспортной составляющей в цене потребляемой на Севере до 55-60 %, по сравнению со средними показателями по стране 12-15%. . В настоящее время доля затрат на транспорт еще более возросла. Это стало одной из основных причин неконкурентоспособности большинства видов добываемого на Севере сырья. </w:t>
      </w:r>
    </w:p>
    <w:p w:rsidR="0051462E" w:rsidRDefault="0051462E" w:rsidP="0051462E">
      <w:pPr>
        <w:ind w:firstLine="851"/>
      </w:pPr>
      <w:r>
        <w:t>Сейчас освоение природных ресурсов Северного экономического района технически и инфраструктурно слабо обеспеченное, как правило не комплексное, привело к повсеместным экологическим деформациям и нарушениям. Разрывается и уничтожается тонкослойная природная целостность Севера. По существу, навечно из-за экологически преступной хозяйственной деятельности возникают многочисленные кладбища природы, превращая значительные территории в мертвый Север.</w:t>
      </w:r>
    </w:p>
    <w:p w:rsidR="0051462E" w:rsidRDefault="0051462E" w:rsidP="0051462E">
      <w:pPr>
        <w:ind w:firstLine="851"/>
      </w:pPr>
      <w:r>
        <w:t>Деградация и разрушение природной среды усугубляется её высокой ранимостью и наличием вечной мерзлоты. Она служит водоупором и способствует застою загрязненных вод. К самым неблагополучным в экологическом отношении зонам района относятся территории нефте-, газо- и лесопромышленного освоения, которые чаще всего превращаются в «язвы опустынивания» из-за прогрессирующего разрушения почвенного и растительного покрова.</w:t>
      </w:r>
    </w:p>
    <w:p w:rsidR="0051462E" w:rsidRDefault="0051462E" w:rsidP="0051462E">
      <w:pPr>
        <w:ind w:firstLine="851"/>
      </w:pPr>
      <w:r>
        <w:t>Неотъемлемую часть всех производственных процессов составляют люди, поэтому нужно учитывать потребности всего населения. Постановлением РФ «О предоставлении гражданам РФ, нуждающимся в улучшении жилищных условий, безведомственной субсидии на строительство и приобретение жилья» № 937, от 3 августа 1996 года определён размер субсидии, составляющей от 5 до 70 % средней рыночной стоимости жилья. Это зависит от величины дохода в расчете на одного члена семьи и времени постановки на счет по улучшению жилищных условий, что для северян по сути дела значит от количества лет работы в районах Крайнего Севера. Но здесь возникает немало проблем в связи с нехваткой средств из федерального бюджета.</w:t>
      </w:r>
    </w:p>
    <w:p w:rsidR="0051462E" w:rsidRDefault="0051462E" w:rsidP="0051462E">
      <w:pPr>
        <w:ind w:firstLine="851"/>
      </w:pPr>
      <w:r>
        <w:t xml:space="preserve">Уже сейчас стало ясно, что ежегодный завоз промышленных товаров, топлива и продовольствия в районы Крайнего Севера окончательно провалился. Северяне хорошо знают, чем им это грозит : когда за окном будет минус пятьдесят градусов, десятки посёлков и целые города обязательно останутся без отопления, за хлебом и сахаром выстроятся огромные очереди, а лекарства из аптек вообще исчезнут. Такая картина повторяется уже не первый год, и чем дальше, тем хуже. Без ежегодных завозов Крайний Север прожить не сможет. В районах вечной мерзлоты нет ничего, что могло бы обеспечить относительно достойную жизнь. Десятилетиями товары доставлялись в крупнейшие морские порты, откуда по маленьким речкам развозились в самые отдалённые уголки. Перевозить грузы речным транспортом - просто и относительно дёшево. Летом навигация длится 20-25 дней, потом реки опять замерзают. Тогда только один путь - на вертолётах, а это слишком обременительно для местных бюджетов. </w:t>
      </w:r>
    </w:p>
    <w:p w:rsidR="0051462E" w:rsidRDefault="0051462E" w:rsidP="0051462E">
      <w:pPr>
        <w:ind w:firstLine="851"/>
      </w:pPr>
      <w:r>
        <w:t xml:space="preserve">О том, что положение на Севере близко к катастрофическому говорилось ещё весной на заседании Госдумы. В Комитете по проблемам Севера до сих пор хранится толстая папка с обращениями, заявлениями и выступлениями депутатов, суть которых сводится к следующему : «Давайте деньги на завоз, иначе будет плохо». Плохо стало уже сейчас. Комитетом по проблемам Севера на завоз 1997 года из бюджета предусмотрено выделить 3,5 триллиона (всем Северным районам). Это очень мало - всего 30 % от минимально необходимой суммы. На сегодняшний день из них получено только 41,4 % - больше денег не ожидается !. </w:t>
      </w:r>
    </w:p>
    <w:p w:rsidR="0051462E" w:rsidRDefault="0051462E" w:rsidP="0051462E">
      <w:pPr>
        <w:ind w:firstLine="851"/>
      </w:pPr>
      <w:r>
        <w:t xml:space="preserve">На Севере в прошлом году работала комиссия, выясняющая куда именно уходят выделяемые а завоз деньги. И выяснила : деньги уходят куда угодно, только не по назначению. Ими выплачиваются долги по зарплате и в федеральный бюджет, их выдают неплатёжеспособным предприятиям, и хуже того - на них покупается спиртное и прочие продукты, которые никак не относятся к товарам первой необходимости. В результате, когда приходит время возвращать средства в бюджет ( выдаются они в виде ссуд ), возвращать уже нечего. Теперь, когда в Москву приезжают очередные представители с Севера, московские чиновники первым делом демонстрируют им отчёт « О результатах проверки Счётной палатой целевого использования средств, выделенных их федерального бюджета на возвратной основе в 1993-1997 годах на завоз продукции в районы Крайнего Севера» У северян свои претензии. Они категорически против того, чтобы средства проходили через коммерческие банки, где «оседает» порой до 40 % предназначенных им денег. </w:t>
      </w:r>
    </w:p>
    <w:p w:rsidR="0051462E" w:rsidRDefault="0051462E" w:rsidP="0051462E">
      <w:pPr>
        <w:ind w:firstLine="851"/>
      </w:pPr>
      <w:r>
        <w:t>При этом экономика страны на современном этапе представляет собой сложную многоотраслевую систему с деформированными межрегиональными связями и структурными соотношениями и, как правило, в рыночном хозяйстве выживают те субъекты, которые добиваются более высокой эффективности производства и большей прибыли - только на этой основе они могут решать социальные проблемы. В этих условиях в тяжелое положение попал Северный экономический район, в котором эффективность производства по ряду причин, и прежде всего из-за природно-климатических условий, ниже, а социальные проблемы требуют больших средств. Это означает, что этот район не может на равных с другими районами входить в рынок. Условия Севера не вписываются в большинство общероссийских стереотипов экономических и политических реформ. В необходимости проведения здесь особой политики убеждает и мировой опыт. Однако это не всегда находит должное признание в правительственных структурах. Более того, располагая богатейшими природными ресурсами и играя важную роль в экономике страны, Север наиболее остро ощущает на себе бюджетный дефицит и другие трудности. Государство не в состоянии выделить средства, необходимые для поддержания достигнутого здесь уровня добычи сырья.</w:t>
      </w:r>
    </w:p>
    <w:p w:rsidR="0051462E" w:rsidRPr="0051462E" w:rsidRDefault="0051462E" w:rsidP="0051462E">
      <w:pPr>
        <w:ind w:firstLine="851"/>
      </w:pPr>
      <w:r>
        <w:t>Суть сегодняшнего политико-административного строя заключается в необходимости регулирования не только своих внутренних, но и внешних отношений, от эффективности которых зависят возможность комплексного использования природно-ресурсного потенциала и повышение уровня жизни населения.</w:t>
      </w:r>
    </w:p>
    <w:p w:rsidR="0051462E" w:rsidRPr="0051462E" w:rsidRDefault="0051462E" w:rsidP="0051462E"/>
    <w:p w:rsidR="00282D00" w:rsidRPr="00282D00" w:rsidRDefault="00282D00" w:rsidP="00282D00">
      <w:bookmarkStart w:id="0" w:name="_GoBack"/>
      <w:bookmarkEnd w:id="0"/>
    </w:p>
    <w:sectPr w:rsidR="00282D00" w:rsidRPr="00282D00" w:rsidSect="003A77F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D3" w:rsidRDefault="006A1ED3" w:rsidP="00971CB7">
      <w:pPr>
        <w:spacing w:after="0" w:line="240" w:lineRule="auto"/>
      </w:pPr>
      <w:r>
        <w:separator/>
      </w:r>
    </w:p>
  </w:endnote>
  <w:endnote w:type="continuationSeparator" w:id="0">
    <w:p w:rsidR="006A1ED3" w:rsidRDefault="006A1ED3" w:rsidP="0097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CB7" w:rsidRDefault="00971CB7">
    <w:pPr>
      <w:pStyle w:val="a6"/>
      <w:jc w:val="center"/>
    </w:pPr>
    <w:r>
      <w:fldChar w:fldCharType="begin"/>
    </w:r>
    <w:r>
      <w:instrText xml:space="preserve"> PAGE   \* MERGEFORMAT </w:instrText>
    </w:r>
    <w:r>
      <w:fldChar w:fldCharType="separate"/>
    </w:r>
    <w:r w:rsidR="00034D5D">
      <w:rPr>
        <w:noProof/>
      </w:rPr>
      <w:t>1</w:t>
    </w:r>
    <w:r>
      <w:fldChar w:fldCharType="end"/>
    </w:r>
  </w:p>
  <w:p w:rsidR="00971CB7" w:rsidRDefault="00971C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D3" w:rsidRDefault="006A1ED3" w:rsidP="00971CB7">
      <w:pPr>
        <w:spacing w:after="0" w:line="240" w:lineRule="auto"/>
      </w:pPr>
      <w:r>
        <w:separator/>
      </w:r>
    </w:p>
  </w:footnote>
  <w:footnote w:type="continuationSeparator" w:id="0">
    <w:p w:rsidR="006A1ED3" w:rsidRDefault="006A1ED3" w:rsidP="00971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F2690"/>
    <w:multiLevelType w:val="hybridMultilevel"/>
    <w:tmpl w:val="4B987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276C2C"/>
    <w:multiLevelType w:val="hybridMultilevel"/>
    <w:tmpl w:val="695204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BD87467"/>
    <w:multiLevelType w:val="hybridMultilevel"/>
    <w:tmpl w:val="80023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AD1"/>
    <w:rsid w:val="00034D5D"/>
    <w:rsid w:val="00204AD1"/>
    <w:rsid w:val="00282D00"/>
    <w:rsid w:val="002C04FC"/>
    <w:rsid w:val="003A77FF"/>
    <w:rsid w:val="0051462E"/>
    <w:rsid w:val="005D7739"/>
    <w:rsid w:val="006A1ED3"/>
    <w:rsid w:val="00966EEC"/>
    <w:rsid w:val="00971CB7"/>
    <w:rsid w:val="009D6615"/>
    <w:rsid w:val="00E21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288C75-21E0-47D7-8CEB-23E549D8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204AD1"/>
    <w:pPr>
      <w:ind w:left="720"/>
      <w:contextualSpacing/>
    </w:pPr>
  </w:style>
  <w:style w:type="paragraph" w:styleId="a4">
    <w:name w:val="header"/>
    <w:basedOn w:val="a"/>
    <w:link w:val="a5"/>
    <w:uiPriority w:val="99"/>
    <w:semiHidden/>
    <w:unhideWhenUsed/>
    <w:rsid w:val="00971CB7"/>
    <w:pPr>
      <w:tabs>
        <w:tab w:val="center" w:pos="4677"/>
        <w:tab w:val="right" w:pos="9355"/>
      </w:tabs>
    </w:pPr>
  </w:style>
  <w:style w:type="character" w:customStyle="1" w:styleId="a5">
    <w:name w:val="Верхній колонтитул Знак"/>
    <w:basedOn w:val="a0"/>
    <w:link w:val="a4"/>
    <w:uiPriority w:val="99"/>
    <w:semiHidden/>
    <w:rsid w:val="00971CB7"/>
    <w:rPr>
      <w:sz w:val="22"/>
      <w:szCs w:val="22"/>
      <w:lang w:eastAsia="en-US"/>
    </w:rPr>
  </w:style>
  <w:style w:type="paragraph" w:styleId="a6">
    <w:name w:val="footer"/>
    <w:basedOn w:val="a"/>
    <w:link w:val="a7"/>
    <w:uiPriority w:val="99"/>
    <w:unhideWhenUsed/>
    <w:rsid w:val="00971CB7"/>
    <w:pPr>
      <w:tabs>
        <w:tab w:val="center" w:pos="4677"/>
        <w:tab w:val="right" w:pos="9355"/>
      </w:tabs>
    </w:pPr>
  </w:style>
  <w:style w:type="character" w:customStyle="1" w:styleId="a7">
    <w:name w:val="Нижній колонтитул Знак"/>
    <w:basedOn w:val="a0"/>
    <w:link w:val="a6"/>
    <w:uiPriority w:val="99"/>
    <w:rsid w:val="00971CB7"/>
    <w:rPr>
      <w:sz w:val="22"/>
      <w:szCs w:val="22"/>
      <w:lang w:eastAsia="en-US"/>
    </w:rPr>
  </w:style>
  <w:style w:type="paragraph" w:styleId="a8">
    <w:name w:val="Plain Text"/>
    <w:basedOn w:val="a"/>
    <w:link w:val="a9"/>
    <w:uiPriority w:val="99"/>
    <w:rsid w:val="0051462E"/>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51462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5182</Words>
  <Characters>29543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2014-08-13T10:42:00Z</dcterms:created>
  <dcterms:modified xsi:type="dcterms:W3CDTF">2014-08-13T10:42:00Z</dcterms:modified>
</cp:coreProperties>
</file>