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D6" w:rsidRDefault="00AD48D6" w:rsidP="008731B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40522C" w:rsidRDefault="0040522C" w:rsidP="008731B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СОДЕРЖАНИЕ</w:t>
      </w:r>
    </w:p>
    <w:p w:rsidR="0040522C" w:rsidRDefault="0040522C" w:rsidP="00B40B2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1. </w:t>
      </w:r>
      <w:r w:rsidRPr="00B3496C">
        <w:rPr>
          <w:rFonts w:ascii="Times New Roman" w:hAnsi="Times New Roman"/>
          <w:b/>
          <w:bCs/>
          <w:sz w:val="36"/>
          <w:szCs w:val="36"/>
          <w:lang w:eastAsia="ru-RU"/>
        </w:rPr>
        <w:t>Национальные особенности татар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.</w:t>
      </w:r>
    </w:p>
    <w:p w:rsidR="0040522C" w:rsidRDefault="0040522C" w:rsidP="00B40B2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2. </w:t>
      </w:r>
      <w:r w:rsidRPr="00B3496C">
        <w:rPr>
          <w:rFonts w:ascii="Times New Roman" w:hAnsi="Times New Roman"/>
          <w:b/>
          <w:bCs/>
          <w:sz w:val="40"/>
          <w:szCs w:val="40"/>
          <w:lang w:eastAsia="ru-RU"/>
        </w:rPr>
        <w:t>Татарская народная одежда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>.</w:t>
      </w:r>
    </w:p>
    <w:p w:rsidR="0040522C" w:rsidRDefault="0040522C" w:rsidP="00B40B2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3. </w:t>
      </w:r>
      <w:r w:rsidRPr="00B3496C">
        <w:rPr>
          <w:rFonts w:ascii="Times New Roman" w:hAnsi="Times New Roman"/>
          <w:b/>
          <w:bCs/>
          <w:sz w:val="40"/>
          <w:szCs w:val="40"/>
          <w:lang w:eastAsia="ru-RU"/>
        </w:rPr>
        <w:t>Головные уборы.</w:t>
      </w:r>
    </w:p>
    <w:p w:rsidR="0040522C" w:rsidRDefault="0091473B" w:rsidP="00B40B2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http://621.metallostroy.ru/etn_portret/img/tatar17.jpg" style="position:absolute;margin-left:302.05pt;margin-top:43.2pt;width:187.5pt;height:142.6pt;z-index:251657216;visibility:visible;mso-wrap-distance-left:0;mso-wrap-distance-right:0;mso-position-vertical-relative:line" o:allowoverlap="f">
            <v:imagedata r:id="rId6" o:title=""/>
            <w10:wrap type="square"/>
          </v:shape>
        </w:pict>
      </w:r>
      <w:r>
        <w:rPr>
          <w:noProof/>
          <w:lang w:eastAsia="ru-RU"/>
        </w:rPr>
        <w:pict>
          <v:shape id="Рисунок 2" o:spid="_x0000_s1027" type="#_x0000_t75" alt="http://621.metallostroy.ru/etn_portret/img/tatar1.jpg" style="position:absolute;margin-left:147.65pt;margin-top:43.2pt;width:150.1pt;height:142.6pt;z-index:251656192;visibility:visible;mso-wrap-distance-left:0;mso-wrap-distance-right:0;mso-position-vertical-relative:line" o:allowoverlap="f">
            <v:imagedata r:id="rId7" o:title=""/>
            <w10:wrap type="square"/>
          </v:shape>
        </w:pict>
      </w:r>
      <w:r>
        <w:rPr>
          <w:noProof/>
          <w:lang w:eastAsia="ru-RU"/>
        </w:rPr>
        <w:pict>
          <v:shape id="Рисунок 3" o:spid="_x0000_s1028" type="#_x0000_t75" alt="http://621.metallostroy.ru/etn_portret/img/tatar2.jpg" style="position:absolute;margin-left:-3.95pt;margin-top:43.2pt;width:150.1pt;height:142.55pt;z-index:251655168;visibility:visible;mso-wrap-distance-left:0;mso-wrap-distance-right:0;mso-position-vertical-relative:line" o:allowoverlap="f">
            <v:imagedata r:id="rId8" o:title=""/>
            <w10:wrap type="square"/>
          </v:shape>
        </w:pict>
      </w:r>
      <w:r w:rsidR="0040522C">
        <w:rPr>
          <w:rFonts w:ascii="Times New Roman" w:hAnsi="Times New Roman"/>
          <w:b/>
          <w:bCs/>
          <w:sz w:val="40"/>
          <w:szCs w:val="40"/>
          <w:lang w:eastAsia="ru-RU"/>
        </w:rPr>
        <w:t xml:space="preserve">4. </w:t>
      </w:r>
      <w:r w:rsidR="0040522C" w:rsidRPr="00B3496C">
        <w:rPr>
          <w:rFonts w:ascii="Times New Roman" w:hAnsi="Times New Roman"/>
          <w:b/>
          <w:bCs/>
          <w:sz w:val="40"/>
          <w:szCs w:val="40"/>
          <w:lang w:eastAsia="ru-RU"/>
        </w:rPr>
        <w:t>Кухня, традиции застольного этикета</w:t>
      </w:r>
    </w:p>
    <w:p w:rsidR="0040522C" w:rsidRPr="00B40B26" w:rsidRDefault="0091473B" w:rsidP="00B40B2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pict>
          <v:shape id="Рисунок 5" o:spid="_x0000_s1029" type="#_x0000_t75" alt="http://621.metallostroy.ru/etn_portret/img/tatar3.jpg" style="position:absolute;margin-left:153.2pt;margin-top:148.8pt;width:140.4pt;height:117.65pt;z-index:251658240;visibility:visible;mso-wrap-distance-left:0;mso-wrap-distance-right:0;mso-position-vertical-relative:line" o:allowoverlap="f">
            <v:imagedata r:id="rId9" o:title=""/>
            <w10:wrap type="square"/>
          </v:shape>
        </w:pict>
      </w:r>
      <w:r>
        <w:rPr>
          <w:noProof/>
          <w:lang w:eastAsia="ru-RU"/>
        </w:rPr>
        <w:pict>
          <v:shape id="Рисунок 9" o:spid="_x0000_s1030" type="#_x0000_t75" alt="http://621.metallostroy.ru/etn_portret/img/tatar7.jpg" style="position:absolute;margin-left:318.65pt;margin-top:148.8pt;width:143.25pt;height:114.1pt;z-index:251660288;visibility:visible;mso-wrap-distance-left:0;mso-wrap-distance-right:0;mso-position-vertical-relative:line" o:allowoverlap="f">
            <v:imagedata r:id="rId10" o:title=""/>
            <w10:wrap type="square"/>
          </v:shape>
        </w:pict>
      </w:r>
      <w:r>
        <w:rPr>
          <w:noProof/>
          <w:lang w:eastAsia="ru-RU"/>
        </w:rPr>
        <w:pict>
          <v:shape id="Рисунок 6" o:spid="_x0000_s1031" type="#_x0000_t75" alt="http://621.metallostroy.ru/etn_portret/img/tatar4.jpg" style="position:absolute;margin-left:2.25pt;margin-top:148.8pt;width:139.4pt;height:117.65pt;z-index:251659264;visibility:visible;mso-wrap-distance-left:0;mso-wrap-distance-right:0;mso-position-vertical-relative:line" o:allowoverlap="f">
            <v:imagedata r:id="rId11" o:title=""/>
            <w10:wrap type="square"/>
          </v:shape>
        </w:pict>
      </w:r>
    </w:p>
    <w:p w:rsidR="0040522C" w:rsidRDefault="0040522C" w:rsidP="008731B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40522C" w:rsidRDefault="0040522C" w:rsidP="008731B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40522C" w:rsidRDefault="0040522C" w:rsidP="008731B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40522C" w:rsidRPr="00B3496C" w:rsidRDefault="0040522C" w:rsidP="008731B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3496C">
        <w:rPr>
          <w:rFonts w:ascii="Times New Roman" w:hAnsi="Times New Roman"/>
          <w:b/>
          <w:bCs/>
          <w:sz w:val="36"/>
          <w:szCs w:val="36"/>
          <w:lang w:eastAsia="ru-RU"/>
        </w:rPr>
        <w:t>Национальные особенности татар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>Татары относятся к тюркской группе алтайской языковой семьи. Их предки были земледельцами. По характеру добродушные, ( как отмечают сами представители этого народа, несколько упрямые), гостеприимные. Своей силой, выносливостью, добросовестностью в исполнении взятого на себя обязательства они завоевали репутацию лучших работников. Энергия, практическая сметливость татар способствует их успеху в торговле.</w:t>
      </w:r>
    </w:p>
    <w:p w:rsidR="0040522C" w:rsidRDefault="0040522C" w:rsidP="00B3496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40522C" w:rsidRDefault="0040522C" w:rsidP="00B3496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40522C" w:rsidRDefault="0040522C" w:rsidP="00B3496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40522C" w:rsidRDefault="0040522C" w:rsidP="00B3496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40522C" w:rsidRPr="00B3496C" w:rsidRDefault="0040522C" w:rsidP="00B3496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3496C">
        <w:rPr>
          <w:rFonts w:ascii="Times New Roman" w:hAnsi="Times New Roman"/>
          <w:b/>
          <w:bCs/>
          <w:sz w:val="27"/>
          <w:szCs w:val="27"/>
          <w:lang w:eastAsia="ru-RU"/>
        </w:rPr>
        <w:t>Татарская народная одежда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>Татарский костюм представляет собой уникальную систему народного художественного творчества, включавшую в себя изготовление тканей, сложных и богато орнаментированных головных уборов, производство различных видов обуви, высо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кохудожественных ювелирных украшений. Все элементы системы выступали согласованно, сочетаясь друг с другом по форме, цвету, материалу изготовления, образуя единый стилевой ансамбль.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Основополагающие элементы народной одежды издавна были общими для всех групп татар. Общим признаком донациональных форм татарской одежды является монумен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тальность. И мужчины и женщины носили длинные, широкие туникообразного покроя рубахи и длинную со сплошным остовом распашную верхнюю одежду. У женщин эту мону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ментальность подчеркивали массивные нагрудные, накосные и наручные украшения и сложные, как правило, сочетаю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щиеся с большими покрывалами, головные уборы. Нижним головным убором мусульманина являлась четырехклинная, полусферической формы тюбетейка. При выходе из дома в холодное время года мужчины поверх тюбетеек, а женщины поверх покрывал надевали полусферическую меховую или стеганую с меховым околышем шапку. Повсеместно быто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 xml:space="preserve">вали мужские матерчатые кушаки и традиционная кожаная обувь: ичиги и башмаки с мягкой и жесткой подошвой. Рабочей обувью на селе были лапти. Их носили с суконными или вязанными чулками белого цвета. 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>В середине XIX в. у татар еще преобладала традиционная одежда. Об этом говорят музейные коллекции, литературные и архивные сведения, материалы этнографических экспе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диций. Продолжали бытовать многочисленные этнотерриториальные, этноконфессиональные, а внутри них возрастные, социальные и др. комплексы костюма. Большую роль в формировании этнотерриториальных комплексов народной одежды, наряду с особенностями этнической истории и неравномерностью социально-экономического развития групп этноса, природных условий обитания, этнического окружения и конфессиональной принадлежности, играла территориаль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ная разбросанность татар, обусловленная сложной историей народа в целом. Так, территориальная удаленность мишарей Окско-Сурского междуречья, касимовских, астраханских, сибирских и других групп татар от татар казанских способ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ствовала формированию у них, одновременно с общеэтниче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скими, и местных особенностей костюма. Это преимуще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 xml:space="preserve">ственно касалось одежды женщин, что объясняется их более замкнутым образом жизни и большей приверженностью к традиционным морально-этическим нормам. 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>Основу мужского и женского традиционного костюма составляют рубаха (кулмяк) и штаны (ыштан), сшитые из сравнительно легких тканей. Вплоть до середины XIX в. древняя туникообразная рубаха (из прямого, перегнутого поперек полотнища, без шва на плечах, с ластовицами, с широкими вставными боковыми клиньями, с центральным грудным разрезом) была общераспространенной. У татар, особенно казанских, преобладала рубаха с воротником-стой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кой. Отложной воротник чаще встречался на обрядовых свадебных рубахах мужчин (кияу килмяге). Среди кряшен некоторое распространение получила рубаха с боковым груд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ным разрезом. В отличие от русской косоворотки разрез делался на правой стороне груди. От туникообразных рубах соседних народов — русских, мари, удмуртов — татарская рубаха отличалась длиной и шириной. Она шилась очень свободной, длиной до колен, с широкими и длинными рука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вами и никогда не подпоясывалась («Без креста и пояса, как татарин»). Белые домотканые рубахи украшались вышивкой, позуметной или многоцветной домотканой тесьмой.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Женская туникообразная рубаха идентична мужской, что вообще характерно для древних форм одежды. Женские рубахи шились длинными, почти до щиколоток. В середине XIX в. у татарок из состоятельных слоев общества рубахи шились из дорогих покупных «китайчатых» тканей (легкого шелка, шерсти, хлопчатобумажной материи и тонкой пар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 xml:space="preserve">чи). Декоративное украшение таких рубах сводилось главным образом к использованию воланов, разноцветных шелковых и атласных лент и кружев, позументных кистей и тесьмы. Для казанских татарок и кряшенок была характерна рубаха с верхним воланом. Для мишарок — с нижним. Красочной аппликацией — наличием ярких разноцветных матерчатых нашивок на груди, плечах, подоле — отличалась рубаха сергачских мишарей. Неотъемлемой принадлежностью старинной женской рубахи являлся нижний нагрудник (кукрякча, тешелдрек). Его надевали вниз под рубаху с традиционно глубоким (без приполка) грудным разрезом с тем, чтобы скрыть распахивающуюся при движении щель на груди. 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>Во второй половине XIX в. в обиход как мужчин, так и женщин входят рубахи современного покроя — из фабричной материи со скошенными плечами и круглыми проймами, обычно с отложным воротником. В декоративном офор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млении большую популярность приобретают мелкие оборки (бала итяк). Нередко вся поверхность подола женской рубахи украшалась горизонтальными рядами оборок. В нача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ле XX в. рубахи такого покроя преобладали на всей терри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тории проживания татар. Штаны (ыштан) по покрою представляют собой широко известную поясную одежду тюркоязычных народов, полу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чившую в этнографической литературе название «штаны с широким шагом». Мужские штаны шили обычно из поло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сатой ткани (пестряди), женщины предпочитали однотонные. Праздничные и свадебные штаны для жениха (кияу ыштаны) шились из домотканины с мелкими и яркими браными узорами. Весьма примечательной принадлежностью одежды в конце XIX — начале XX вв. являлись передники (альяпкыч, алчупрак). Узорчатые домотканые или расшитые полихромным, нередко ковровым, тамбуром передники мусульманки носили поверх рубахи, а молодые кряшенки надевали их и с верхней одеждой. У мужчин неорнаментированные передники чаще бытовали в комплекте рабочей одежды. У пермских татар богато украшенные тамбуром передники составляли часть приданого невесты и использовались в качестве праздничного элемента в одежде жениха.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Верхняя одежда была исключительно распашной с рука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вами или с проймами для продевания рук. В зависимости от назначения ее изготовляли из фабричной (хлопчатобумажной, шерстяной) ткани, из холста, сукна, полусукна домашней выработки, из меха (овчины, лисы и т.д.). Татары независимо от возраста и пола преимущественно носили двубортную с правосторонним (тюркским) запахом одежду, с цельной приталенной спинкой (чабулы кием), с клиньями на боках ниже талии. Ее обычно шили с наглухо закрытым воротом, с выкроенными плечиками. К такой одежде относятся: камзол — вид домашней одежды, кязяки — распространенный вид демисезонной одежды, бишмят — утепленная ватой или овечьей шерстью зимняя одежда, чабулы чикмян — рабочая одежда из сукна домашней выработки, чабулы тун — мехо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вая, нередко крытая тканью, шуба. Одним из наиболее архаичных видов подобной одежды является чоба — легкая домотканая из чисто белого или в мелкую полоску льняного или конопляного полотна у мужчин и многоцветная — у женщин. Еще в начале XX в. она входила в число приданого невесты у татар Предкамья, Пермского и Уфимского Приуралья. Верхняя одежда с прямой спинкой (туры кием) широкая и длинная, туникообразного покроя, как правило, не имела застежек. Ее носили свободной или подпоясанной кушаком: жилян, чапан — мужская одежда для посещения мечети; туры чикмян — демисезонная рабочая и дорожная одежда; толып, туры тун — зимняя дорожная одежда. У кряшен значительное распространение, как и у русских, имела верхняя одежда с отрезной по линии талии и присборенной спинкой (борчатка). Обязательным атрибутом традицион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ной верхней одежды татарина является пояс (билбау, азяр). Использовались в основном матерчатые пояса: самотканые, сшитые из фабричной ткани, реже вязаные шерстяные. Среди музейных коллекций имеются широкие позументные, ковро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вые, бархатные, а также из серебряных пластинок, соединен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ных между собой шарнирами, пояса (кямяр) с массивными, богато украшенными серебряными пряжками. У казанских татар они рано вышли из употребления. Однако в костюме татар астраханских и сибирских, как, впрочем, и крымских, пояса с пряжками и металлическими накладками были широко распространены как в мужском, так и женском костюме.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Верхняя одежда женщин отличалась от мужской лишь некоторыми деталями декоративного плана: дополнительной отделкой мехом, позументом, вышивкой, художественной строчкой и т.д. Наиболее характерным для татарок видом легкой домашней и выходной одежды были камзолы, ко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торые надевались поверх рубахи. Для придания спинке камзола большей приталенности ее часто кроили из двух по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ловинок (с вертикальным осевым швом), расширяющихся от талии к бедрам с помощью боковых клиньев. Центральный и два боковых клина образовывали фалды в трехшовном камзоле (ич билле). Молодые женщины шили камзолы пятишовными (биш билле). Использование для пошива камзолов разнообразных покупных тканей, фурнитуры, аксес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суаров способствовало восприимчивости к инновациям, обра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зованию чрезвычайного множества вариаций. Камзолы шили длинными до колен или короткими до бедер, с короткими до локтей рукавами или без рукавов, с высокими бортами или с глубоким грудным вырезом, с запахом впереди или без запаха («встык»). Края бортов, подола, проймы рукавов укра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шались полосками позумента, галуна, пушистыми птичьими перьями или мехом. В восточных районах региона со време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нем становится традиционным украшать камзолы и монетка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 xml:space="preserve">ми, но не так обильно, как у башкир. Монетки пришивались на отделку камзолов — тесьму (ука). </w:t>
      </w:r>
    </w:p>
    <w:p w:rsidR="0040522C" w:rsidRPr="00B3496C" w:rsidRDefault="0040522C" w:rsidP="00B3496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3496C">
        <w:rPr>
          <w:rFonts w:ascii="Times New Roman" w:hAnsi="Times New Roman"/>
          <w:b/>
          <w:bCs/>
          <w:sz w:val="27"/>
          <w:szCs w:val="27"/>
          <w:lang w:eastAsia="ru-RU"/>
        </w:rPr>
        <w:t>Головные уборы.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>Мужские головные уборы делятся на домашние (нижние) и выходные (верхние). К нижним отно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сится тюбетейка (тубятай), представляющая собой неболь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шую, надеваемую на макушку шапочку, поверх которой надевали всевозможные матерчатые и меховые шапки (бурек), войлочные шляпы (тула эшляпа), ритуальные уборы (чал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ма). Наиболее ранний и широко распространенный тип тюбетейки кроился из четырех клиньев и имел полусфе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рическую форму. Для сохранности формы и из гигиенических соображений (способ вентиляции) тюбетейку простегивали, закладывая между строчками скрученный конский волос или шнур. Использование при пошиве разнообразных тканей и приемов орнаментации давало возможность ремесленникам создавать бесконечное множество их вариаций. Яркие выши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тые тюбетейки предназначались молодежи, а более скром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ные — старикам. Более поздний тип (кяляпуш) с плоским верхом и твердым околышем — первоначально получил распространение у городских казанских татар, вероятно, под влиянием турецко-исламских традиций (фяс).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Верхние головные уборы представляли собой круглые «татарские», конусообразной конструкции шапки, кроеные из 4-х клиньев с меховым околышем (камалы бурек), которые носили и русские, в частности в Казанской губернии. У горожан были распространены цилиндрические шапки с плоским верхом и твердым околышем из черного каракуля (кара бурек), из серой бухарской мерлушки (данадар бурек).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 xml:space="preserve">В женских головных уборах, особенно раннего периода, четко улавливается возрастная дифференциация. Девичьи уборы имели шапкообразную или калфакообразную форму. Косы располагались на спине и оставались открытыми или прикрывались специальным украшением (чяч тянкясе). 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Наиболее ранними из них были характерные для некоторых групп окско-сурских мишарей шапочки с открытым верхом (тайка) и шапочки с закрытым верхом (такыя, тупый), встречавшиеся на северо-востоке Волго-Уральского региона. Ранние девичьи шапочки, в том числе и терминологически — такъя,— перекликаются с традиционными девичьими убо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рами других тюркоязычных народов Евразии. Самым популярным девичьим убором был калфак. Он надевался на голову в комплекте со специальной повязкой-украшением (ука-чачак), а конусообразный конец с кисточ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кой откидывался назад (или набок). Особенно широко был распространен вязаный из хлопчатобумажных белых нитей (ак калфак). Чаще он встречался у сельских девушек, особенно у кряшен. В городах (Казани, Уфе, Касимове и др.) значительное распространение получили «городские» калфачки, вязаные из разноцветных шелковых ниток, с поперечны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ми полосами. Среди них имеются совершенно уникальные экземпляры, богато орнаментированные вышивкой, синелью, а также аппликацией, выполненной в «ушковой» технике.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Традиционные головные уборы замужних женщин более разнообразны и сложны. В отличие от девичьих, они закры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вали не только голову женщины, но и ее шею, плечи, спину. При всем многообразии территориальных различий в формах, декоративных деталях головной убор женщины-татарки всегда включал три обязательные составные части. Это ниж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ние, основные и верхние уборы. Нижние головные уборы (волосники) призваны были собирать и закрывать волосы, и поэтому их формы в значительной степени связаны с при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ческой. Мусульманки заплетали волосы в две косы, которые спускались на спину, поэтому волосники у них чаще состояли из шапочки (или чехла) и накосника. Кряшенки также заплетали волосы в две косы, но не спускали их вдоль спины, а укладывались, как у русских женщин, вокруг головы под чепец. Основные уборы— «покрывала» — особенно были характерны для пожилых женщин, у которых они отличались массой всевозможных деталей, объясняющихся как особен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ностями возраста, так и более ревностным отношением ста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риков к своим традициям. Они представляют собой самые различные по форме (полотенцеообразная, треугольная, квад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ратная), территориальной принадлежности и времени бы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тования уборы. Их названия (тастар, яулык, кыекча, ярпяк) связаны, очевидно, с определенными древними культурными традициями. (Термин тастар, например, иранского проис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хождения; яулык, кыекча — тюркского.) Верхние уборы на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девались (повязывались) поверх покрывал, прочно удерживая их на голове. Это всевозможные повязки-платки (короткие и длинные полотенца тастмал, яулык, ак яулык, четырех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угольные свадебные покрывала кряшен — тугяряк яулык) и шапки. В национальный период в качестве верхних уборов используются матерчатые шапки: тупый, камчат бурек, ука бурек.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Особый интерес представляют старинные (XVII — середина XIX вв.) монетные шапки. Это каркасная шапочка на твер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дой основе (такыя бурек), которая имела вид высокого ко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нуса, покрытого шелковой материей, ушитого золоченными рублевками, кораллами и жемчугом; сверху конус оканчи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вался золоченым навершием. Она бытовала у казанских татар. И монетная шапочка на мягкой основе — кашпау, характерная для мишарей Окско-Сурского междуречья и молькеевских кряшен.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Традиционные женские головные уборы — наиболее яркий и самобытный элемент, который лежит в основе выделения этнотерриториальных вариантов костюма. Этноспецифическим головным убором татарок Казани и Заказанья был калфак. В периоды разных стилевых направлений моды он принимал самые разнообразные формы и размеры, отличался различными способами ношения (с покрывалом или без) и художественного оформления (золотное шитье, шитье жем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чугом и бисером, вышивка синелью, инкрустация само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цветами, отделка мелкой золоченой монетой и др.). По своей сути калфак выполнял роль волосника, поэтому нередко надевался в комплексе с покрывалом. Основной головной убор пожилой казанской татарки представлял собой покрывалообразную косынку (ярпяк) с гипотенузой до 2,5 м. Изго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товляли его из белого или нежно-кремового коленкора, тюля, украшали богатой многоцветной тамбурной вышивкой. Лицевая часть убора (битлек) оформлялась позументом, несколькими монетками. Поверх ярпяк надевалась традици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онная для казанских татар шапка с широким меховым околышем и плоским верхом (камчат-бурек) или позумент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ная шапочка (ука бурек).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Общим для всех групп мишарей Окско-Сурского между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речья являлось обязательное присутствие в женской одежде тастарного комплекса головного убора. Тастар — полотенцеобразное, обычно белое, головное покрывало, окаймленное красной домотканой тесьмой, имеющее богато орнаменти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рованные пришивные концы. У темниковско-азеевских ми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шарей он надевался поверх волосника-чепца с накосником чехлом для кос (чячкап). Концы тастара украшались узора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ми тамбурной вышивки. У лямбирских мишарей тастарный комплекс включал те же составные элементы. Отличался лишь способ повязывания тастара, когда один из наиболее украшенных его концов располагали на голове, а другой — на спине. Поверх тастара надевали монетную шапочку (каш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пау). Специфика тастарного комплекса кузиецко-хвалынских мишарей заключается в особенностях его декоративно-худо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жественного оформления: в применении высокохудожествен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ного шитья золотом (гладь в «прикреп»). В технике золото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швейной глади украшались волосник-чепец (эчке чячкап), бархатные чехлы для волос (чячкап), концы тастаров. Весьма оригинальными были головные уборы сергачских мишарок. Молодые женщины надевали волосник (башкигец) в виде плотно облегающего голову капюшона, украшенного яркой аппликацией из кусочков материи. Поверх него повязывалось и завязывалось на затылке специальное покрывало в виде платка, сложенного на угол. Основным элементом головного убора пожилых женщин был тастар, но с одним широким и длинным концом, так же украшенным тканевой апплика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цией. Такой тастар чалмообразно повязывался поверх волос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ника (солауц), а его орнаментированный конец располагался на спине.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Спецификой отличался и тастарный комплекс касимовских татар. Волосник состоял из двух элементов: отдельно чепца и накосника чехла. В городе Касимове вместо волос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ника часто надевали и большой трикотажный калфак, напо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добие девичьего казанско-татарского. Тастар повязывали поверх калфака, причем особым образом. Касимовские тастары обычно имели лишь один украшенный конец, который располагался на спине, а чаще на плече. Неукрашенный конец, обернув вокруг лица, пропускали под подбородком и закрепляли на виске специальной заколкой — украшением. У горожан тастары изготовлялись из светлой ажурной ткани фабричного производства и вышивались профессиональными мастерицами.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Своеобразными были традиционные головные уборы кряшен, что связано с ранней культурной изоляцией их от татар-мусульман и с особенностями их этнокультурного развития (воздействием, в частности, христианской, особенно русской культуры). Головной убор заказанских и западно-закамских кряшен состоял из волосника-чепца (мялянчек), головного покрывала (сурякя), полотенцеобразной повязки (ак яулык) и свадебного покрывала (тугяряк яулык). Проис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хождение этого убора (комплекса сурякя) этнографы связы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вают с головным убором русских женщин (сорока). Особенно оригинальными были головные уборы замужних елабужских кряшенок. Они включали волосник-чепец, головное покры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вало (чукол), налобную монетную повязку (мангай тянкясе), монетные височные украшения (чигячя) и напоминали древ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ние «шлемовидные» уборы тюркских народов Евразии. Во время праздничных (обрядовых) торжеств замужние елабужанки надевали головное покрывало, налобная часть кото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рого была полукруглой и напоминала русский кокошник.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Головной убор молькеевских кряшен во многом ана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логичен тастарному комплексу мишарей и соседствующих с ними чувашей. Он состоял из двух полотенцеобразных по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крывал: длинного (тастар) и короткого (чибар яулык). В оформлении этих полотенец применялись высокохудоже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ственное тканье выборного полихромного исполнения и тамбурная вышивка, домашнее кружево. Тастар дважды обертывался вокруг головы и шеи с тем, чтобы орнаменти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рованные концы свисали на спине, один выше другого. Поверх тастара назад концами завязывался чибар яулык. В середине XIX в. молькеевские женщины, как и лямбирские мишарки, поверх тастара надевали кашбу (кашпау) — древне-тюркский шлемовидный головной убор со спинной лопастью, укра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шенный серебряными монетами, нукратками, бисером, корал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 xml:space="preserve">лами. Девичья бисерно-монетная шапочка (такъя) также облегала голову наподобие шлема, имела на верхушке шишак, на висках наушники, сзади бисерный назатыльник. 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Тастарный комплекс головного убора был характерен и для астраханских татарок. Юртовские астраханки носили большие треугольные кисейные тастары, орнаментированные шелковой тамбурной вышивкой, поверх которых надевалась шапка, отделанная мехом. Весьма оригинальным был свадеб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ный головной убор астраханских карагашек (саукеле): высо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кая цилиндрическая матерчатая шапочка на плотной основе, имеющая аналоги у нагайцев и некоторых народов Средней Азии. Шапочка украшалась аппликацией и вышивкой, наде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валась в комплексе со специальной металлической свадебной повязкой и тастаром.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Этноспецифическим элементом женского головного убора сибирских татар был так называемый сарауц — вышитая золотыми нитями или убранная самоцветами, жемчугом, бисером головная повязка (волосник), напоминающая формой, декором и названием волосник (солауш) мишарок Окско-Сурского междуречья, которую надевали с головным треуголь</w:t>
      </w:r>
      <w:r w:rsidRPr="00B3496C">
        <w:rPr>
          <w:rFonts w:ascii="Times New Roman" w:hAnsi="Times New Roman"/>
          <w:sz w:val="24"/>
          <w:szCs w:val="24"/>
          <w:lang w:eastAsia="ru-RU"/>
        </w:rPr>
        <w:softHyphen/>
        <w:t>ным покрывалом (кыекча), аналогичным казанско-татарскому — ярпяк.</w:t>
      </w:r>
    </w:p>
    <w:p w:rsidR="0040522C" w:rsidRPr="00B3496C" w:rsidRDefault="0040522C" w:rsidP="00B3496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3496C">
        <w:rPr>
          <w:rFonts w:ascii="Times New Roman" w:hAnsi="Times New Roman"/>
          <w:b/>
          <w:bCs/>
          <w:sz w:val="27"/>
          <w:szCs w:val="27"/>
          <w:lang w:eastAsia="ru-RU"/>
        </w:rPr>
        <w:t>Кухня, традиции застольного этикета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 xml:space="preserve">Интересна и разнообразна татарская национальная кухня, которая развивалась не только на основе своих этнических традиций. Большое воздействие на нее оказали кухни соседних народов. В наследство от булгар в татарской кухне остались </w:t>
      </w: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t>катык</w:t>
      </w:r>
      <w:r w:rsidRPr="00B3496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t>бал-май</w:t>
      </w:r>
      <w:r w:rsidRPr="00B3496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t>кабартма,</w:t>
      </w:r>
      <w:r w:rsidRPr="00B3496C">
        <w:rPr>
          <w:rFonts w:ascii="Times New Roman" w:hAnsi="Times New Roman"/>
          <w:sz w:val="24"/>
          <w:szCs w:val="24"/>
          <w:lang w:eastAsia="ru-RU"/>
        </w:rPr>
        <w:t xml:space="preserve"> дополнившиеся татарским </w:t>
      </w: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t>чак-чаком</w:t>
      </w:r>
      <w:r w:rsidRPr="00B3496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t>эч-почмаком</w:t>
      </w:r>
      <w:r w:rsidRPr="00B3496C">
        <w:rPr>
          <w:rFonts w:ascii="Times New Roman" w:hAnsi="Times New Roman"/>
          <w:sz w:val="24"/>
          <w:szCs w:val="24"/>
          <w:lang w:eastAsia="ru-RU"/>
        </w:rPr>
        <w:t>, китайская кухня подарила пельмени и чай, узбекская - плов,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496C">
        <w:rPr>
          <w:rFonts w:ascii="Times New Roman" w:hAnsi="Times New Roman"/>
          <w:sz w:val="24"/>
          <w:szCs w:val="24"/>
          <w:lang w:eastAsia="ru-RU"/>
        </w:rPr>
        <w:t xml:space="preserve">таджикская - </w:t>
      </w: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t>пахлеве.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 xml:space="preserve">Многочисленные путешественники, посещавшие Казань, называли национальную кухню сытной и вкусной, простой и изысканной, их удивляло разнообразие и редкое сочетание продуктов, а также гостеприимство, запоминавшееся надолго. По древнему татарскому обычаю в честь гостя расстилалась праздничная скатерть и на стол выставлялись лучшие угощения - сладкий </w:t>
      </w: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t>чак-чак,</w:t>
      </w:r>
      <w:r w:rsidRPr="00B349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t>щирбет</w:t>
      </w:r>
      <w:r w:rsidRPr="00B3496C">
        <w:rPr>
          <w:rFonts w:ascii="Times New Roman" w:hAnsi="Times New Roman"/>
          <w:sz w:val="24"/>
          <w:szCs w:val="24"/>
          <w:lang w:eastAsia="ru-RU"/>
        </w:rPr>
        <w:t xml:space="preserve">, липовый мед, и, конечно, душистый чай. Гостеприимство на Востоке всегда ценилось высоко. "Негостеприимный человек - неполноценный", - считалось у мусульман. Гостей было принято не только угощать, но и одаривать подарками. По обычаю и гость отвечал тем же. В народе говорили: "Кунак ашы - кара каршы", что значит "Гостевое угощение взаимное". 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 xml:space="preserve">Гостеприимство считалось одной из главных добродетелей еще у булгар. В полной мере это проявилось во время приема посольства багдадского халифа, прибывшего по просьбе булгарского царя Альмуша летом 922 года, чтобы способствовать принятию ислама в Волжской Булгарии. Еще в пути сыновья и братья царя встретили гостей хлебом, мясом и просом. Особенно поразил посла Сусана радушный официальный прием в царской юрте. После обильного стола гостям было предложено унести оставшиеся явства в свое жилище </w:t>
      </w:r>
    </w:p>
    <w:p w:rsidR="0040522C" w:rsidRPr="00B3496C" w:rsidRDefault="0040522C" w:rsidP="00B3496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>Особые нормы и правила принятия пищи налагал ислам. По шариату запрещалось употреблять мясо свиньи, а также некоторых птиц, например, сокола, лебедя - последние считались священными.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В девятый месяц мусульманского лунного календаря, рамазан, когда был ниспослан на землю Коран, все мусульмане старше 12 лет обязывались держать 29-30 дней пост-уразу - полное воздержание от еды и питья в светлое время суток. Шариат призывал соблюдать умеренность в еде не только во время уразы, но и в повседневной жизни.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Один из главных пищевых запретов касался вина и других алкогольных напитков. В коране отмечается, что в вине, как в азартной игре, есть плохое и хорошее, но первого больше. "Вино является явным корнем и источником грехов, и кто выпил его теряет рассудок. Он не знает Бога, никого не уважает..." - говорил пророк Муххамад.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>Согласно адабу - исламской этике - любая еда начиналась с мытья рук. Перед началом трапезы мусульманин произносил: "Бисмиллах арра хман аррахим" ("Во имя Аллаха милосердного и милостивого"), заканчивалась еда также молитвой. Ели мужчины и женщины отдельно. Известный татарский просветитель и энциклопедист Каюм Насыри в своей книге о воспитании описал ряд правил, обязательных во время еды : "За стол садись сразу же, как только подадут еду, не заставляй себя ждать. Ешь правой рукой, если за столом собрались почтенные люди, не тяни к еде руку раньше них - это невоспитанность. В умеренной еде большая польза - будешь здоров телом, ясен умом, силен памятью."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>Основу питания составляла мясо-молочная и растительная пища. Любимым мясом татар считалась баранина, ценилась домашняя птица. Популярными мясными блюдами были - плов и пельмени, которыми угощали по обычаю молодого зятя и его дружков.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 xml:space="preserve">Молоко использовалось в основном в переработанном виде. После отстоя получали сливки, затем масло. Из квашеного молока готовился излюбленный татарский напиток - катык, который шел на приготовление сюзьмы - татарского творога. Другая разновидность творога - еремчек, корт . 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 xml:space="preserve">Из всего многообразия блюд наиболее характерны: во первых, супы и бульоны (шулпа, токмач) мясные, молочные и постные. Во-вторых, распространенными у татар являются мучные печеные изделия - бэлеши, перемячи, бэккэны, эч-почмаки, сумса и другие с начинкой из мяса, картофеля или каши. В третьих, наличие "Чайного стола - души семьи", как говорят татары, подчеркивая его значимость в застольном ритуале. Чай с печеными изделиями заменяет порой завтрак или ужин, чай - непременный атрибут встречи гостя. 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 xml:space="preserve">Историк Н.Воробьев пишет: "Наиболее широко распространенным напитком у татар всех классов являлся чай, который пили часто и много, гораздо больше, чем соседние народности." Восхвалялся чай и в народных татарских баитах-сказаниях: 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t>В этом мире у Аллаха много разных вкусных явств,</w:t>
      </w: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br/>
        <w:t>Не сравниться им, однако, с чаем, главным из лекарств.</w:t>
      </w: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br/>
        <w:t>Столько ценных и целебных своиств не сыщешь у других</w:t>
      </w:r>
      <w:r w:rsidRPr="00B3496C">
        <w:rPr>
          <w:rFonts w:ascii="Times New Roman" w:hAnsi="Times New Roman"/>
          <w:i/>
          <w:iCs/>
          <w:sz w:val="24"/>
          <w:szCs w:val="24"/>
          <w:lang w:eastAsia="ru-RU"/>
        </w:rPr>
        <w:br/>
        <w:t>В сытых превратит голодных, в юных - старых и больных.</w:t>
      </w:r>
      <w:r w:rsidRPr="00B349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522C" w:rsidRPr="00B3496C" w:rsidRDefault="0040522C" w:rsidP="00B349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496C">
        <w:rPr>
          <w:rFonts w:ascii="Times New Roman" w:hAnsi="Times New Roman"/>
          <w:sz w:val="24"/>
          <w:szCs w:val="24"/>
          <w:lang w:eastAsia="ru-RU"/>
        </w:rPr>
        <w:t>К чаю подавалось угощение из сладкого теста катлама, кош-теле, чак-чак - обязательное угощение на свадьбе, которое приносила невеста, а также ее родители. С чаем охотно пили мед. Из него готовилось обязательное угощение в честь рождения ребенка - пюре-альба, свадебное лакомство - бал-май. Ширбет - сладкий фруктово-медовый напиток - употреблялся также во время совершения свадебного обряда, невеста посылала его гостям, которые выпив ширбет клали на поднос ей деньги в подарок.</w:t>
      </w:r>
      <w:r w:rsidRPr="00B3496C">
        <w:rPr>
          <w:rFonts w:ascii="Times New Roman" w:hAnsi="Times New Roman"/>
          <w:sz w:val="24"/>
          <w:szCs w:val="24"/>
          <w:lang w:eastAsia="ru-RU"/>
        </w:rPr>
        <w:br/>
        <w:t xml:space="preserve">Казанская кухня, впитавшая в себя кулинарные традиции булгар, татар, русских, влияние Востока и Европы, богата самыми разнообразными блюдами повседневного и праздничного стола. И по сей день сохранились не только замечательные рецепты национальной кулинарии, но и существовавшее в веках радушное гостеприимство народа. </w:t>
      </w:r>
    </w:p>
    <w:p w:rsidR="0040522C" w:rsidRDefault="0040522C">
      <w:bookmarkStart w:id="0" w:name="_GoBack"/>
      <w:bookmarkEnd w:id="0"/>
    </w:p>
    <w:sectPr w:rsidR="0040522C" w:rsidSect="00B40B26">
      <w:footerReference w:type="default" r:id="rId12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2C" w:rsidRDefault="0040522C" w:rsidP="00B40B26">
      <w:pPr>
        <w:spacing w:after="0" w:line="240" w:lineRule="auto"/>
      </w:pPr>
      <w:r>
        <w:separator/>
      </w:r>
    </w:p>
  </w:endnote>
  <w:endnote w:type="continuationSeparator" w:id="0">
    <w:p w:rsidR="0040522C" w:rsidRDefault="0040522C" w:rsidP="00B4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2C" w:rsidRDefault="0040522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8D6">
      <w:rPr>
        <w:noProof/>
      </w:rPr>
      <w:t>1</w:t>
    </w:r>
    <w:r>
      <w:fldChar w:fldCharType="end"/>
    </w:r>
  </w:p>
  <w:p w:rsidR="0040522C" w:rsidRDefault="004052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2C" w:rsidRDefault="0040522C" w:rsidP="00B40B26">
      <w:pPr>
        <w:spacing w:after="0" w:line="240" w:lineRule="auto"/>
      </w:pPr>
      <w:r>
        <w:separator/>
      </w:r>
    </w:p>
  </w:footnote>
  <w:footnote w:type="continuationSeparator" w:id="0">
    <w:p w:rsidR="0040522C" w:rsidRDefault="0040522C" w:rsidP="00B40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96C"/>
    <w:rsid w:val="00232E0F"/>
    <w:rsid w:val="002735AB"/>
    <w:rsid w:val="003324EC"/>
    <w:rsid w:val="003F032A"/>
    <w:rsid w:val="0040522C"/>
    <w:rsid w:val="005964CF"/>
    <w:rsid w:val="008731BD"/>
    <w:rsid w:val="0091473B"/>
    <w:rsid w:val="00980F42"/>
    <w:rsid w:val="00AD48D6"/>
    <w:rsid w:val="00B3496C"/>
    <w:rsid w:val="00B40B26"/>
    <w:rsid w:val="00DE6353"/>
    <w:rsid w:val="00E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DA8171E-7014-4A63-8DF1-A9F3A7E5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0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3496C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3496C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3496C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B3496C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semiHidden/>
    <w:rsid w:val="00B349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B3496C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B4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B40B26"/>
    <w:rPr>
      <w:rFonts w:cs="Times New Roman"/>
    </w:rPr>
  </w:style>
  <w:style w:type="paragraph" w:styleId="a7">
    <w:name w:val="footer"/>
    <w:basedOn w:val="a"/>
    <w:link w:val="a8"/>
    <w:rsid w:val="00B4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B40B26"/>
    <w:rPr>
      <w:rFonts w:cs="Times New Roman"/>
    </w:rPr>
  </w:style>
  <w:style w:type="paragraph" w:styleId="a9">
    <w:name w:val="Balloon Text"/>
    <w:basedOn w:val="a"/>
    <w:link w:val="aa"/>
    <w:semiHidden/>
    <w:rsid w:val="00EA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EA3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Ниязбеков</dc:creator>
  <cp:keywords/>
  <dc:description/>
  <cp:lastModifiedBy>admin</cp:lastModifiedBy>
  <cp:revision>2</cp:revision>
  <cp:lastPrinted>2010-12-05T11:17:00Z</cp:lastPrinted>
  <dcterms:created xsi:type="dcterms:W3CDTF">2014-04-09T04:24:00Z</dcterms:created>
  <dcterms:modified xsi:type="dcterms:W3CDTF">2014-04-09T04:24:00Z</dcterms:modified>
</cp:coreProperties>
</file>