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0F" w:rsidRPr="00DB7C1D" w:rsidRDefault="00DB7C1D" w:rsidP="00DB7C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7C1D">
        <w:rPr>
          <w:b/>
          <w:sz w:val="28"/>
          <w:szCs w:val="28"/>
        </w:rPr>
        <w:t>СОДЕРЖА</w:t>
      </w:r>
      <w:r w:rsidR="00C55C0F" w:rsidRPr="00DB7C1D">
        <w:rPr>
          <w:b/>
          <w:sz w:val="28"/>
          <w:szCs w:val="28"/>
        </w:rPr>
        <w:t>Н</w:t>
      </w:r>
      <w:r w:rsidRPr="00DB7C1D">
        <w:rPr>
          <w:b/>
          <w:sz w:val="28"/>
          <w:szCs w:val="28"/>
        </w:rPr>
        <w:t>ИЕ</w:t>
      </w:r>
    </w:p>
    <w:p w:rsidR="00C55C0F" w:rsidRPr="00DB7C1D" w:rsidRDefault="00C55C0F" w:rsidP="00DB7C1D">
      <w:pPr>
        <w:spacing w:line="360" w:lineRule="auto"/>
        <w:ind w:firstLine="709"/>
        <w:jc w:val="center"/>
        <w:rPr>
          <w:sz w:val="28"/>
          <w:szCs w:val="28"/>
        </w:rPr>
      </w:pPr>
    </w:p>
    <w:p w:rsidR="00C55C0F" w:rsidRPr="00DB7C1D" w:rsidRDefault="00C55C0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1. Общая характеристика Великобритании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стр.2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2. Место в системе международного разделения труда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  Основные статьи экспорта и импорта. Основные торговые 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   партнеры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стр.5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3. Степень открытости экономики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стр.8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4. Система внешнеэкономического регулирования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    Международные организации, в которые входит 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    Великобритания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стр.9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5. Экономические отношения с Россией</w:t>
      </w:r>
      <w:r w:rsidRPr="00DB7C1D">
        <w:rPr>
          <w:sz w:val="28"/>
          <w:szCs w:val="28"/>
        </w:rPr>
        <w:tab/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.</w:t>
      </w:r>
      <w:r w:rsidRPr="00DB7C1D">
        <w:rPr>
          <w:sz w:val="28"/>
          <w:szCs w:val="28"/>
        </w:rPr>
        <w:tab/>
        <w:t>стр.12</w:t>
      </w:r>
    </w:p>
    <w:p w:rsidR="008E7993" w:rsidRPr="00DB7C1D" w:rsidRDefault="008E799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6.</w:t>
      </w:r>
      <w:r w:rsidR="00647457" w:rsidRPr="00DB7C1D">
        <w:rPr>
          <w:sz w:val="28"/>
          <w:szCs w:val="28"/>
        </w:rPr>
        <w:t xml:space="preserve"> Заключение</w:t>
      </w:r>
      <w:r w:rsidR="00647457" w:rsidRPr="00DB7C1D">
        <w:rPr>
          <w:sz w:val="28"/>
          <w:szCs w:val="28"/>
        </w:rPr>
        <w:tab/>
        <w:t>.</w:t>
      </w:r>
      <w:r w:rsidR="00647457" w:rsidRPr="00DB7C1D">
        <w:rPr>
          <w:sz w:val="28"/>
          <w:szCs w:val="28"/>
        </w:rPr>
        <w:tab/>
        <w:t>.</w:t>
      </w:r>
      <w:r w:rsidR="00647457" w:rsidRPr="00DB7C1D">
        <w:rPr>
          <w:sz w:val="28"/>
          <w:szCs w:val="28"/>
        </w:rPr>
        <w:tab/>
        <w:t>.</w:t>
      </w:r>
      <w:r w:rsidR="00647457" w:rsidRPr="00DB7C1D">
        <w:rPr>
          <w:sz w:val="28"/>
          <w:szCs w:val="28"/>
        </w:rPr>
        <w:tab/>
        <w:t>.</w:t>
      </w:r>
      <w:r w:rsidR="00647457" w:rsidRPr="00DB7C1D">
        <w:rPr>
          <w:sz w:val="28"/>
          <w:szCs w:val="28"/>
        </w:rPr>
        <w:tab/>
        <w:t>.</w:t>
      </w:r>
      <w:r w:rsidR="00647457" w:rsidRPr="00DB7C1D">
        <w:rPr>
          <w:sz w:val="28"/>
          <w:szCs w:val="28"/>
        </w:rPr>
        <w:tab/>
        <w:t>.</w:t>
      </w:r>
      <w:r w:rsidR="00647457" w:rsidRPr="00DB7C1D">
        <w:rPr>
          <w:sz w:val="28"/>
          <w:szCs w:val="28"/>
        </w:rPr>
        <w:tab/>
        <w:t>.</w:t>
      </w:r>
      <w:r w:rsidR="00647457" w:rsidRPr="00DB7C1D">
        <w:rPr>
          <w:sz w:val="28"/>
          <w:szCs w:val="28"/>
        </w:rPr>
        <w:tab/>
        <w:t>стр.13</w:t>
      </w:r>
    </w:p>
    <w:p w:rsidR="001C5B18" w:rsidRPr="00DB7C1D" w:rsidRDefault="008E799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7</w:t>
      </w:r>
      <w:r w:rsidR="001C5B18" w:rsidRPr="00DB7C1D">
        <w:rPr>
          <w:sz w:val="28"/>
          <w:szCs w:val="28"/>
        </w:rPr>
        <w:t>. Литература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стр.14</w:t>
      </w:r>
    </w:p>
    <w:p w:rsidR="001C5B18" w:rsidRPr="00DB7C1D" w:rsidRDefault="008E799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8</w:t>
      </w:r>
      <w:r w:rsidR="001C5B18" w:rsidRPr="00DB7C1D">
        <w:rPr>
          <w:sz w:val="28"/>
          <w:szCs w:val="28"/>
        </w:rPr>
        <w:t>. Тест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.</w:t>
      </w:r>
      <w:r w:rsidR="001C5B18" w:rsidRPr="00DB7C1D">
        <w:rPr>
          <w:sz w:val="28"/>
          <w:szCs w:val="28"/>
        </w:rPr>
        <w:tab/>
        <w:t>стр.15</w:t>
      </w:r>
    </w:p>
    <w:p w:rsidR="001C5B18" w:rsidRPr="00DB7C1D" w:rsidRDefault="001C5B18" w:rsidP="00DB7C1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E67ED" w:rsidRPr="00DB7C1D" w:rsidRDefault="00DB7C1D" w:rsidP="00DB7C1D">
      <w:pPr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063A25" w:rsidRPr="00DB7C1D">
        <w:rPr>
          <w:b/>
          <w:i/>
          <w:sz w:val="28"/>
          <w:szCs w:val="28"/>
        </w:rPr>
        <w:t>Общая характеристика Великобритании</w:t>
      </w:r>
    </w:p>
    <w:p w:rsidR="00CD6B2D" w:rsidRPr="00DB7C1D" w:rsidRDefault="00CD6B2D" w:rsidP="00DB7C1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CD6B2D" w:rsidRPr="00DB7C1D" w:rsidRDefault="00CD6B2D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i/>
          <w:sz w:val="28"/>
          <w:szCs w:val="28"/>
          <w:u w:val="single"/>
        </w:rPr>
        <w:t>Географическое положение</w:t>
      </w:r>
      <w:r w:rsidRPr="00DB7C1D">
        <w:rPr>
          <w:sz w:val="28"/>
          <w:szCs w:val="28"/>
        </w:rPr>
        <w:t>.</w:t>
      </w:r>
    </w:p>
    <w:p w:rsidR="00CD6B2D" w:rsidRPr="00DB7C1D" w:rsidRDefault="00CD6B2D" w:rsidP="00DB7C1D">
      <w:pPr>
        <w:spacing w:line="360" w:lineRule="auto"/>
        <w:ind w:firstLine="709"/>
        <w:jc w:val="both"/>
        <w:rPr>
          <w:sz w:val="28"/>
          <w:szCs w:val="28"/>
        </w:rPr>
      </w:pPr>
    </w:p>
    <w:p w:rsidR="00CD6B2D" w:rsidRPr="00DB7C1D" w:rsidRDefault="00CD6B2D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Страна расположена на Британских островах у северо-западных берегов континентальной Европы, традиционно называется Великобританией, а по названию исторической части – Англией.  Официально же она именуется Соединенное Королевство Великобритании и Северной Ирландии. В состав страны входят  4 исторические области: Англия (занимает центральную и восточную часть острова Великобритании); Уэльс (на западе того же острова); Северная Ирландия (остров Ирландия) и Шотландия. Площадь Соединенного королевства – 244100 кв.м.</w:t>
      </w:r>
      <w:r w:rsidR="00063A25" w:rsidRPr="00DB7C1D">
        <w:rPr>
          <w:sz w:val="28"/>
          <w:szCs w:val="28"/>
        </w:rPr>
        <w:t xml:space="preserve"> </w:t>
      </w:r>
    </w:p>
    <w:p w:rsidR="00063A25" w:rsidRPr="00DB7C1D" w:rsidRDefault="00063A25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Природным особенностям Великобритания во многом сходна с соседними странами Западной Европы. Это неудивительно, поскольку Британские острова, расположены в пределах шельфа, отделились от материка лишь в недавнее геологическое время.  Островное положение Великобритании, близость теплого Северного Атлантического течения, сильная расчлененность береговой линии, тем не менее, наложили определенный отпечаток на природу этой страны. Это сказывается в преобладании умеренных температур, повышенном </w:t>
      </w:r>
      <w:r w:rsidR="001E0FBF" w:rsidRPr="00DB7C1D">
        <w:rPr>
          <w:sz w:val="28"/>
          <w:szCs w:val="28"/>
        </w:rPr>
        <w:t>увлажнении</w:t>
      </w:r>
      <w:r w:rsidRPr="00DB7C1D">
        <w:rPr>
          <w:sz w:val="28"/>
          <w:szCs w:val="28"/>
        </w:rPr>
        <w:t xml:space="preserve">, необычайном обилии поверхностных вод, </w:t>
      </w:r>
      <w:r w:rsidR="001E0FBF" w:rsidRPr="00DB7C1D">
        <w:rPr>
          <w:sz w:val="28"/>
          <w:szCs w:val="28"/>
        </w:rPr>
        <w:t>распространении широколиственных лесов и вересковых пустошей.</w:t>
      </w:r>
    </w:p>
    <w:p w:rsidR="00CD6B2D" w:rsidRPr="00DB7C1D" w:rsidRDefault="00CD6B2D" w:rsidP="00DB7C1D">
      <w:pPr>
        <w:spacing w:line="360" w:lineRule="auto"/>
        <w:ind w:firstLine="709"/>
        <w:jc w:val="both"/>
        <w:rPr>
          <w:sz w:val="28"/>
          <w:szCs w:val="28"/>
        </w:rPr>
      </w:pPr>
    </w:p>
    <w:p w:rsidR="00CD6B2D" w:rsidRPr="00DB7C1D" w:rsidRDefault="00CD6B2D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B7C1D">
        <w:rPr>
          <w:i/>
          <w:sz w:val="28"/>
          <w:szCs w:val="28"/>
          <w:u w:val="single"/>
        </w:rPr>
        <w:t>Политическое устройство:</w:t>
      </w:r>
    </w:p>
    <w:p w:rsidR="00CD6B2D" w:rsidRPr="00DB7C1D" w:rsidRDefault="00CD6B2D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Великобритания – парламентская монархия. Конституции здесь нет, ее законодательство основывается на многовековых конституционных обычаях и прецедентах, то есть парламентарии  смотрят, как когда-то  был решен аналогичный случай. Формально  страной правит монарх, но фактически высший законодательный орган – парламент, который включает в себя королеву, палату общин и палату лордов.</w:t>
      </w:r>
    </w:p>
    <w:p w:rsidR="001E0FBF" w:rsidRPr="00DB7C1D" w:rsidRDefault="001E0FBF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B7C1D">
        <w:rPr>
          <w:i/>
          <w:sz w:val="28"/>
          <w:szCs w:val="28"/>
          <w:u w:val="single"/>
        </w:rPr>
        <w:t>Полезные ископаемые:</w:t>
      </w:r>
    </w:p>
    <w:p w:rsidR="001E0FBF" w:rsidRPr="00DB7C1D" w:rsidRDefault="001E0FB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 ходе сложной геологической истории островов в их недрах образовались разнообразные полезные ископаемые. Там найдены почти все известные минералы, кроме алмазов. На севере Англии простираются Пенинские горы, сложенные из каменноугольных осадочных пород. В их северной части распространен карст. У подножия гор неглубоко  залегают богатые продуктивные толщи каменного угля. На базе этих месторождений возникли крупные горно-промышленные центры Ланкширского, Йоркширского и других бассейнов, запасы которых составляют более 4 млрд.т.  Для большей части Англии типично чередование плоских равнин с холмистыми куэстовыми грядами. Куэсты обычно сложены известняками или писчим  мелом, а равнины – более рыхлыми породами: песками, мергелями, глинами. Самое большое месторождение железной руды – в Восточной Мидленд</w:t>
      </w:r>
      <w:r w:rsidR="00F44E74" w:rsidRPr="00DB7C1D">
        <w:rPr>
          <w:sz w:val="28"/>
          <w:szCs w:val="28"/>
        </w:rPr>
        <w:t xml:space="preserve">е, </w:t>
      </w:r>
      <w:r w:rsidRPr="00DB7C1D">
        <w:rPr>
          <w:sz w:val="28"/>
          <w:szCs w:val="28"/>
        </w:rPr>
        <w:t xml:space="preserve"> здесь сосредоточено 60% всех запасов. Значительны</w:t>
      </w:r>
      <w:r w:rsidR="00F44E74" w:rsidRPr="00DB7C1D">
        <w:rPr>
          <w:sz w:val="28"/>
          <w:szCs w:val="28"/>
        </w:rPr>
        <w:t xml:space="preserve">  запасы каменной и калийной солей, обнаружены в Чешире и Дареме. В Кембедленском массиве найдены свинцово-цинковые и гематитовые руды, а на Корнуолле – свинцово цинковые и оловянные. Много надежд возлагается на нефть и газ Северного моря, общие запасы которых составляют 2,6 млрд.т.</w:t>
      </w:r>
    </w:p>
    <w:p w:rsidR="00F44E74" w:rsidRPr="00DB7C1D" w:rsidRDefault="00F44E74" w:rsidP="00DB7C1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44E74" w:rsidRPr="00DB7C1D" w:rsidRDefault="00F44E74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B7C1D">
        <w:rPr>
          <w:i/>
          <w:sz w:val="28"/>
          <w:szCs w:val="28"/>
          <w:u w:val="single"/>
        </w:rPr>
        <w:t>Водные ресурсы:</w:t>
      </w:r>
    </w:p>
    <w:p w:rsidR="00F44E74" w:rsidRPr="00DB7C1D" w:rsidRDefault="00F44E74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 Великобритания богата водными ресурсами. Практически на всей территории страны кроме некоторых юго-восточных районов, количество выпадающих осадков превышает испарение, и поэтому развита густая сеть полноводных рек. Самые крупные и них Северн (354км.) и Темза (338км.). Наибольшее значение для экономики Великобритании имеет Темза. В её бассейне проживает 1/5 всего населения страны</w:t>
      </w:r>
      <w:r w:rsidR="00662EDC" w:rsidRPr="00DB7C1D">
        <w:rPr>
          <w:sz w:val="28"/>
          <w:szCs w:val="28"/>
        </w:rPr>
        <w:t>. Здесь же находятся столичная кон</w:t>
      </w:r>
      <w:r w:rsidR="00A270C6" w:rsidRPr="00DB7C1D">
        <w:rPr>
          <w:sz w:val="28"/>
          <w:szCs w:val="28"/>
        </w:rPr>
        <w:t>урбация – Большой Лондон. Корот</w:t>
      </w:r>
      <w:r w:rsidR="00662EDC" w:rsidRPr="00DB7C1D">
        <w:rPr>
          <w:sz w:val="28"/>
          <w:szCs w:val="28"/>
        </w:rPr>
        <w:t>кие, но полноводные и быстрые реки северо-западной Шотландии и Уэльса используются для производства электроэнергии. Здесь построено более 60 гидроэлектростанций.  Эстуарии крупнейших рек Великобритании – Темзы, Северна, Хамбера, мерси, Клайда и Форта – это широкие, искусственно углубленные и выпрямленные бухты. В них располагается крупнейшие морские порты и промышленные узлы.</w:t>
      </w:r>
    </w:p>
    <w:p w:rsidR="00662EDC" w:rsidRPr="00DB7C1D" w:rsidRDefault="00662EDC" w:rsidP="00DB7C1D">
      <w:pPr>
        <w:spacing w:line="360" w:lineRule="auto"/>
        <w:ind w:firstLine="709"/>
        <w:jc w:val="both"/>
        <w:rPr>
          <w:sz w:val="28"/>
          <w:szCs w:val="28"/>
        </w:rPr>
      </w:pPr>
    </w:p>
    <w:p w:rsidR="00662EDC" w:rsidRPr="00DB7C1D" w:rsidRDefault="00662EDC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B7C1D">
        <w:rPr>
          <w:i/>
          <w:sz w:val="28"/>
          <w:szCs w:val="28"/>
          <w:u w:val="single"/>
        </w:rPr>
        <w:t>Основные макроэкономические показатели.</w:t>
      </w:r>
    </w:p>
    <w:p w:rsidR="00662EDC" w:rsidRPr="00DB7C1D" w:rsidRDefault="00662EDC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Ведущим сектором британской экономики является сфера услуг (61% ВВП), темпы роста  которой 2004г. (3,3%) превышали динамику роста ВВП в целом. Лидирующее положение в ней занимает финансовая составляющая, определяющая специализацию страны в системе международных экономических отношений. Доля сектора финансовых услуг в ВВп страны составляет 5%. По своим размерам он занимает третье место в мире после США и Японии.</w:t>
      </w:r>
    </w:p>
    <w:p w:rsidR="00063A25" w:rsidRPr="00DB7C1D" w:rsidRDefault="00662EDC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Вторая по </w:t>
      </w:r>
      <w:r w:rsidR="007C2041" w:rsidRPr="00DB7C1D">
        <w:rPr>
          <w:sz w:val="28"/>
          <w:szCs w:val="28"/>
        </w:rPr>
        <w:t>значимости</w:t>
      </w:r>
      <w:r w:rsidRPr="00DB7C1D">
        <w:rPr>
          <w:sz w:val="28"/>
          <w:szCs w:val="28"/>
        </w:rPr>
        <w:t xml:space="preserve"> отрасль британского хозяйства – промышленность (22% от ВВП), далее следует транспорт (10%) и строительство (5%). </w:t>
      </w:r>
      <w:r w:rsidR="007C2041" w:rsidRPr="00DB7C1D">
        <w:rPr>
          <w:sz w:val="28"/>
          <w:szCs w:val="28"/>
        </w:rPr>
        <w:t>На сельское хозяйство, которое удовлетворяет порядка двух третей внутренних потребностей в продуктах питания, приходится всего лишь 1% ВВП.</w:t>
      </w:r>
    </w:p>
    <w:p w:rsidR="007C2041" w:rsidRPr="00DB7C1D" w:rsidRDefault="007C2041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Величина валовых золотовалютных резервов Великобритании на конец ноября 2004г. составила 49 млрд.долл., объем обязательств британского правительства 30млрд.долл.</w:t>
      </w:r>
    </w:p>
    <w:p w:rsidR="00292EF8" w:rsidRPr="00DB7C1D" w:rsidRDefault="007C2041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По прогнозам больш</w:t>
      </w:r>
      <w:r w:rsidR="00292EF8" w:rsidRPr="00DB7C1D">
        <w:rPr>
          <w:sz w:val="28"/>
          <w:szCs w:val="28"/>
        </w:rPr>
        <w:t>и</w:t>
      </w:r>
      <w:r w:rsidRPr="00DB7C1D">
        <w:rPr>
          <w:sz w:val="28"/>
          <w:szCs w:val="28"/>
        </w:rPr>
        <w:t>нства британских экономистов, проводимая правительством Великобритании социально-экономическая политика приведет к сохранению умеренной динамики роста британской экономики в среднесрочной перспективе (2005-08гг.). Ожидается, что в этот период динамика основных макроэкономических показателей Великобритании будет следующей: среднегодовое увеличение ВВП составит 2,6%, внутреннего спроса – 2,4%, инфляции – 2%, ставка банка Англии – 4,8%.  Делая эти с</w:t>
      </w:r>
      <w:r w:rsidR="00151A6F" w:rsidRPr="00DB7C1D">
        <w:rPr>
          <w:sz w:val="28"/>
          <w:szCs w:val="28"/>
        </w:rPr>
        <w:t xml:space="preserve"> </w:t>
      </w:r>
      <w:r w:rsidRPr="00DB7C1D">
        <w:rPr>
          <w:sz w:val="28"/>
          <w:szCs w:val="28"/>
        </w:rPr>
        <w:t>оценки, эксперты исходят из того, что темпы роста мировой экономики в 2005г. будут равны 4,1%, в 2006г.-4,2% (в США – 3,3% и 2,8%; ЕС – 2,3% и 2,5%; зоне евро – 2,3% и 2,4%.)</w:t>
      </w:r>
      <w:r w:rsidR="00292EF8" w:rsidRPr="00DB7C1D">
        <w:rPr>
          <w:sz w:val="28"/>
          <w:szCs w:val="28"/>
        </w:rPr>
        <w:t>.</w:t>
      </w:r>
    </w:p>
    <w:p w:rsidR="002A38E8" w:rsidRPr="00DB7C1D" w:rsidRDefault="002A38E8" w:rsidP="00DB7C1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DB7C1D">
        <w:rPr>
          <w:b/>
          <w:i/>
          <w:sz w:val="28"/>
          <w:szCs w:val="28"/>
        </w:rPr>
        <w:t>Место в системе международного разделения труда. Основные статьи экспорта и импорта. Основные торговые партнеры</w:t>
      </w:r>
      <w:r w:rsidRPr="00DB7C1D">
        <w:rPr>
          <w:i/>
          <w:sz w:val="28"/>
          <w:szCs w:val="28"/>
        </w:rPr>
        <w:t>.</w:t>
      </w:r>
    </w:p>
    <w:p w:rsidR="002A38E8" w:rsidRPr="00DB7C1D" w:rsidRDefault="002A38E8" w:rsidP="00DB7C1D">
      <w:pPr>
        <w:spacing w:line="360" w:lineRule="auto"/>
        <w:ind w:firstLine="709"/>
        <w:jc w:val="center"/>
        <w:rPr>
          <w:i/>
          <w:sz w:val="28"/>
          <w:szCs w:val="28"/>
        </w:rPr>
      </w:pPr>
    </w:p>
    <w:p w:rsidR="002A38E8" w:rsidRPr="00DB7C1D" w:rsidRDefault="002A38E8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B7C1D">
        <w:rPr>
          <w:i/>
          <w:sz w:val="28"/>
          <w:szCs w:val="28"/>
          <w:u w:val="single"/>
        </w:rPr>
        <w:t>Место в системе  международного разделения труда.</w:t>
      </w:r>
    </w:p>
    <w:p w:rsidR="002A38E8" w:rsidRPr="00DB7C1D" w:rsidRDefault="002A38E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Международное разделения труда тесно связано как с интеграционным процессам, так и с формированием свободных экономических зон. Поскольку Великобритания принимает активное участие в обоих процессах, она задействована в разделении труда, является страной, производящей промышленную продукцию.  </w:t>
      </w:r>
    </w:p>
    <w:p w:rsidR="002A38E8" w:rsidRPr="00DB7C1D" w:rsidRDefault="002A38E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Охарактеризовать положение Великобритании в международном разделении труда поможет конкурентоспособность. Данный показатель формируется исходя их технологических, промышленных возможностей страны, в результате сравнения цен на стратегическое сырьё, а также на товары потребительского пользования.  По уровню конкурентоспособности Великобритания занимает достойное место среди стран Европейского союза.</w:t>
      </w:r>
    </w:p>
    <w:p w:rsidR="002A38E8" w:rsidRPr="00DB7C1D" w:rsidRDefault="002A38E8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9264D5" w:rsidRPr="00DB7C1D" w:rsidRDefault="009264D5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B7C1D">
        <w:rPr>
          <w:i/>
          <w:sz w:val="28"/>
          <w:szCs w:val="28"/>
          <w:u w:val="single"/>
        </w:rPr>
        <w:t>Основные статьи экспорта  и импорта.</w:t>
      </w:r>
    </w:p>
    <w:p w:rsidR="009264D5" w:rsidRPr="00DB7C1D" w:rsidRDefault="009264D5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Движение товаров в современном мире часто занимается размещением национальных предприятий вне торговли данного государства, что также характеризует масштабы движения готовой продукции.</w:t>
      </w:r>
    </w:p>
    <w:p w:rsidR="009264D5" w:rsidRPr="00DB7C1D" w:rsidRDefault="009264D5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По данным международного торгового центра на мировом рынке Великобритания была крупным поставщиком авиационного оборудования ( доля в мировой экспорте) -27%), турбореактивных двигателей (27%), навигационного оборудования (26%), а также предметов искусства (37%), спиртных напитков (36%), книг (17%), бриллиантов (14%).</w:t>
      </w:r>
    </w:p>
    <w:p w:rsidR="009264D5" w:rsidRPr="00DB7C1D" w:rsidRDefault="009264D5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 тоже время в страну ввозятся значительные объёмы таких товаров как авиационные двигатели (13%), самолёты (12%), автомобили (8/%), телевизионные камеры (7%), устройства для обработки информации (7%). Кроме того Великобритания – импортер вин (21% от общего импорта), органических гетероциклических соединений (32%), алмазов (12%), ювелирных изделий (11%), предметов искусства.</w:t>
      </w:r>
    </w:p>
    <w:p w:rsidR="009264D5" w:rsidRPr="00DB7C1D" w:rsidRDefault="009264D5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Очень высока вовлеченность в международный оборот британской  электро</w:t>
      </w:r>
      <w:r w:rsidR="001B0E1B" w:rsidRPr="00DB7C1D">
        <w:rPr>
          <w:sz w:val="28"/>
          <w:szCs w:val="28"/>
        </w:rPr>
        <w:t>нно</w:t>
      </w:r>
      <w:r w:rsidRPr="00DB7C1D">
        <w:rPr>
          <w:sz w:val="28"/>
          <w:szCs w:val="28"/>
        </w:rPr>
        <w:t>-вычислительной  техники, за границу вывозится около 90% продукции данной отрасли. На экспорт идет  свыше 70% продукции экспортной промышленности, более половины изделий приборостроения.</w:t>
      </w:r>
      <w:r w:rsidR="001B0E1B" w:rsidRPr="00DB7C1D">
        <w:rPr>
          <w:sz w:val="28"/>
          <w:szCs w:val="28"/>
        </w:rPr>
        <w:t xml:space="preserve"> </w:t>
      </w:r>
    </w:p>
    <w:p w:rsidR="001B0E1B" w:rsidRPr="00DB7C1D" w:rsidRDefault="001B0E1B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Сдвиги в экспортной структуре внешней торговли сопровождались изменениями в её географическом направлении, происходит «европеизация» внешнеторговых связей  Великобритании. Т.е. доля Западной Европы в британском экспорте  достигла 63% в 2005 году по сравнению с 48% в 1999г., в том числе  доля ЕС – почти 59%. Великобритания является пятым по величине экспортером товаров и третьим по величине импортером за последние пять лет, при этом виден постоянный рост в международной торговле.</w:t>
      </w:r>
    </w:p>
    <w:p w:rsidR="001B0E1B" w:rsidRPr="00DB7C1D" w:rsidRDefault="001B0E1B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Степень вовлеченности  Великобритании в процесс международного производства  намного выше, чем в мировую торговлю: доля британских ТНК в зарубежных прямых инвестициях примерно в 2,5 раза выше доли  страны в мировой торговле.</w:t>
      </w:r>
    </w:p>
    <w:p w:rsidR="001B0E1B" w:rsidRPr="00DB7C1D" w:rsidRDefault="001B0E1B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Из 15 лидирующих транснациональных корпораций 4 является британскими.</w:t>
      </w:r>
    </w:p>
    <w:p w:rsidR="001B0E1B" w:rsidRPr="00DB7C1D" w:rsidRDefault="001B0E1B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Данные по объемам общемирового производства характеризуется Великобританию, как одного из лидеров, которая может конкурировать с США. Надо заметить, что международно</w:t>
      </w:r>
      <w:r w:rsidR="001F5F4A" w:rsidRPr="00DB7C1D">
        <w:rPr>
          <w:sz w:val="28"/>
          <w:szCs w:val="28"/>
        </w:rPr>
        <w:t>е производства является более совершенной формой международных экономических отношений, но еще более современной формой является торговля услугами.</w:t>
      </w:r>
    </w:p>
    <w:p w:rsidR="001F5F4A" w:rsidRPr="00DB7C1D" w:rsidRDefault="001F5F4A" w:rsidP="00DB7C1D">
      <w:pPr>
        <w:spacing w:line="360" w:lineRule="auto"/>
        <w:ind w:firstLine="709"/>
        <w:jc w:val="both"/>
        <w:rPr>
          <w:sz w:val="28"/>
          <w:szCs w:val="28"/>
        </w:rPr>
      </w:pPr>
    </w:p>
    <w:p w:rsidR="001F5F4A" w:rsidRPr="00DB7C1D" w:rsidRDefault="001F5F4A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B7C1D">
        <w:rPr>
          <w:i/>
          <w:sz w:val="28"/>
          <w:szCs w:val="28"/>
          <w:u w:val="single"/>
        </w:rPr>
        <w:t>Основные торговые партнеры.</w:t>
      </w:r>
    </w:p>
    <w:p w:rsidR="001F5F4A" w:rsidRPr="00DB7C1D" w:rsidRDefault="001F5F4A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В 2005г. наиболее крупными для Великобритании партнерами оставались страны Европейского союза (54,7% в товарообороте) и США (11,14%). </w:t>
      </w:r>
    </w:p>
    <w:p w:rsidR="001F5F4A" w:rsidRPr="00DB7C1D" w:rsidRDefault="001F5F4A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Среди европейских стран основными торговыми партнерами Великобритании были Германия (14,2% британского товарооборота), Франция (8,2%) и Нидерланды (6,5%). Страна  также активно осуществляла внешнюю торговлю товарами с рядом государств Азиатско-Тихоокеанского региона – Китай (3,3%), Япония (2,6%), Гонконг (2,1%), Сингапур (1,2%). В списке 20 ведущих внешнеторговых партнеров Великобритания в 2005г. вошла и Россия, заняв 16 место ( по итогам 2004г. – 19 место) с удельным весом в британском товарообороте 1,5% (в2004г. – 1,1%).</w:t>
      </w:r>
    </w:p>
    <w:p w:rsidR="001F5F4A" w:rsidRPr="00DB7C1D" w:rsidRDefault="001F5F4A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Из торговых партнеров Великобритании наиболее динамичное развитие в 2005г. получила двусторонняя торговля с Россией, рост товарооборота с которой составил 40,8%, со Швейцарией (40%), Норвегией (36,1%), Китаем (23,1%). Данией (21,3%).</w:t>
      </w:r>
    </w:p>
    <w:p w:rsidR="00BD3A0C" w:rsidRPr="00DB7C1D" w:rsidRDefault="00BD3A0C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 импорте товаров наибольшей динамикой среди основных торговых партнеров также выделялась Россия, рост объемов поставок достиг 46,2% ( в британской валюте). Позитивная динамика была отмечена в импорте из Норвегии (41,2%), Дании (25,7%), Китая (24,1%), ЮАР (19,8%), Гонконга (14%), Германии, Нидерландов, Японии. Незначительное сокращение поставок товаров на британский рынок произошло у Ирландии (на 1,3%) и Канады (0,8%).</w:t>
      </w:r>
    </w:p>
    <w:p w:rsidR="00BD3A0C" w:rsidRPr="00DB7C1D" w:rsidRDefault="00BD3A0C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Среди наиболее емких экспортных рынков для Великобритании по-прежнему оставались США (14,7% британского экспорта).  Помимо США большое значение для британских компаний имели рынки таких стран ЕС (56,3% британского экспорта), как Германия (10,1%), Франция (9,3%), Ирландия (7,7%), Нидерланды (5,9%), Бельгия (5,3%), Испания (5%).</w:t>
      </w:r>
    </w:p>
    <w:p w:rsidR="00BD3A0C" w:rsidRPr="00DB7C1D" w:rsidRDefault="00BD3A0C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Среди стран Азиатско-Тихоокеанского региона лидируют Япония (1,8%). Гонконг (1,5%) и Китай (1,4%)</w:t>
      </w:r>
    </w:p>
    <w:p w:rsidR="00BD3A0C" w:rsidRPr="00DB7C1D" w:rsidRDefault="00BD3A0C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 2005г. произошло увеличение британских экспортных поставок (в британской валюте) в Швейцарию (на 74%), Россию (на 27,7%), Сингапур (на 21,7%), Китай (на 18,7%), Гонконг (на 17,5%)</w:t>
      </w:r>
      <w:r w:rsidR="0050010C" w:rsidRPr="00DB7C1D">
        <w:rPr>
          <w:sz w:val="28"/>
          <w:szCs w:val="28"/>
        </w:rPr>
        <w:t>,</w:t>
      </w:r>
      <w:r w:rsidRPr="00DB7C1D">
        <w:rPr>
          <w:sz w:val="28"/>
          <w:szCs w:val="28"/>
        </w:rPr>
        <w:t xml:space="preserve"> и на рынке всех государств</w:t>
      </w:r>
      <w:r w:rsidR="0050010C" w:rsidRPr="00DB7C1D">
        <w:rPr>
          <w:sz w:val="28"/>
          <w:szCs w:val="28"/>
        </w:rPr>
        <w:t xml:space="preserve"> </w:t>
      </w:r>
      <w:r w:rsidRPr="00DB7C1D">
        <w:rPr>
          <w:sz w:val="28"/>
          <w:szCs w:val="28"/>
        </w:rPr>
        <w:t>-</w:t>
      </w:r>
      <w:r w:rsidR="0050010C" w:rsidRPr="00DB7C1D">
        <w:rPr>
          <w:sz w:val="28"/>
          <w:szCs w:val="28"/>
        </w:rPr>
        <w:t xml:space="preserve"> </w:t>
      </w:r>
      <w:r w:rsidRPr="00DB7C1D">
        <w:rPr>
          <w:sz w:val="28"/>
          <w:szCs w:val="28"/>
        </w:rPr>
        <w:t xml:space="preserve">основных торговых партнеров Великобритании. </w:t>
      </w:r>
      <w:r w:rsidR="0050010C" w:rsidRPr="00DB7C1D">
        <w:rPr>
          <w:sz w:val="28"/>
          <w:szCs w:val="28"/>
        </w:rPr>
        <w:t>Исключение составила лишь Канада, на рынок которой отгрузки британских товаров сократился на 1,5%.</w:t>
      </w:r>
    </w:p>
    <w:p w:rsidR="00DB7C1D" w:rsidRDefault="00DB7C1D" w:rsidP="00DB7C1D">
      <w:pPr>
        <w:spacing w:line="360" w:lineRule="auto"/>
        <w:ind w:firstLine="709"/>
        <w:rPr>
          <w:b/>
          <w:i/>
          <w:sz w:val="28"/>
          <w:szCs w:val="28"/>
        </w:rPr>
      </w:pPr>
    </w:p>
    <w:p w:rsidR="001C5B18" w:rsidRPr="00DB7C1D" w:rsidRDefault="001C5B18" w:rsidP="00DB7C1D">
      <w:pPr>
        <w:spacing w:line="360" w:lineRule="auto"/>
        <w:ind w:firstLine="709"/>
        <w:rPr>
          <w:b/>
          <w:i/>
          <w:sz w:val="28"/>
          <w:szCs w:val="28"/>
        </w:rPr>
      </w:pPr>
      <w:r w:rsidRPr="00DB7C1D">
        <w:rPr>
          <w:b/>
          <w:i/>
          <w:sz w:val="28"/>
          <w:szCs w:val="28"/>
        </w:rPr>
        <w:t>Степень открытости экономики.</w:t>
      </w:r>
    </w:p>
    <w:p w:rsidR="00DB7C1D" w:rsidRDefault="00DB7C1D" w:rsidP="00DB7C1D">
      <w:pPr>
        <w:spacing w:line="360" w:lineRule="auto"/>
        <w:ind w:firstLine="709"/>
        <w:jc w:val="both"/>
        <w:rPr>
          <w:sz w:val="28"/>
          <w:szCs w:val="28"/>
        </w:rPr>
      </w:pP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 настоящее время весь мир является ареной взаимосвязанной хозяйственной деятельности людей. Чем глубже страна или регион интегрированы в мировую экономику, тем шире они могут использовать возможности международного распределения труда и свои сравнительные преимущества.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Абсолютной открытой или закрытой экономики не существует. </w:t>
      </w:r>
      <w:r w:rsidRPr="00DB7C1D">
        <w:rPr>
          <w:b/>
          <w:sz w:val="28"/>
          <w:szCs w:val="28"/>
        </w:rPr>
        <w:t>Под открытой экономикой понимается такое хозяйство, направление развития</w:t>
      </w:r>
      <w:r w:rsidRPr="00DB7C1D">
        <w:rPr>
          <w:sz w:val="28"/>
          <w:szCs w:val="28"/>
        </w:rPr>
        <w:t xml:space="preserve"> </w:t>
      </w:r>
      <w:r w:rsidRPr="00DB7C1D">
        <w:rPr>
          <w:b/>
          <w:sz w:val="28"/>
          <w:szCs w:val="28"/>
        </w:rPr>
        <w:t>которого определяется тенденциями, действующими в мировом</w:t>
      </w:r>
      <w:r w:rsidRPr="00DB7C1D">
        <w:rPr>
          <w:sz w:val="28"/>
          <w:szCs w:val="28"/>
        </w:rPr>
        <w:t xml:space="preserve"> </w:t>
      </w:r>
      <w:r w:rsidRPr="00DB7C1D">
        <w:rPr>
          <w:b/>
          <w:sz w:val="28"/>
          <w:szCs w:val="28"/>
        </w:rPr>
        <w:t>хозяйстве</w:t>
      </w:r>
      <w:r w:rsidRPr="00DB7C1D">
        <w:rPr>
          <w:sz w:val="28"/>
          <w:szCs w:val="28"/>
        </w:rPr>
        <w:t>. На степень открытости влияет масштабы страны, численность населения, размер внутреннего рынка, относительная обеспеченность сырьем, географическое положение, особенности национальной политики государства, характер внешнеэкономических связей.</w:t>
      </w:r>
    </w:p>
    <w:p w:rsidR="001C5B18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Как правило, малые индустриально развитые страны имеют особенно высокую степень открытости. Оно составляет 55-70% в таких странах, как Голландия, Бельгия, Австрия, несколько понижается и колеблется вокруг </w:t>
      </w:r>
      <w:r w:rsidRPr="00DB7C1D">
        <w:rPr>
          <w:b/>
          <w:sz w:val="28"/>
          <w:szCs w:val="28"/>
        </w:rPr>
        <w:t>40-45%</w:t>
      </w:r>
      <w:r w:rsidRPr="00DB7C1D">
        <w:rPr>
          <w:sz w:val="28"/>
          <w:szCs w:val="28"/>
        </w:rPr>
        <w:t xml:space="preserve">  у таких средних (по численности населения) государства, как Франция, </w:t>
      </w:r>
      <w:r w:rsidRPr="00DB7C1D">
        <w:rPr>
          <w:b/>
          <w:sz w:val="28"/>
          <w:szCs w:val="28"/>
        </w:rPr>
        <w:t>Великобритания,</w:t>
      </w:r>
      <w:r w:rsidRPr="00DB7C1D">
        <w:rPr>
          <w:sz w:val="28"/>
          <w:szCs w:val="28"/>
        </w:rPr>
        <w:t xml:space="preserve"> и наконец, у крупных мировых держав не превышает пока что 20% (США, РФ).</w:t>
      </w:r>
    </w:p>
    <w:p w:rsidR="001F5F4A" w:rsidRPr="00DB7C1D" w:rsidRDefault="001C5B1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Среди основных показателей открытости национальной экономики можно выделить следующие: внешнеторговая квота в ВНП, доля экспорта в производстве, доля импорта в потреблении, удельный вес зарубежных инвестиций по отношению к внутренним.</w:t>
      </w:r>
    </w:p>
    <w:p w:rsidR="002A38E8" w:rsidRPr="00DB7C1D" w:rsidRDefault="00DB7C1D" w:rsidP="00DB7C1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A8045D" w:rsidRPr="00DB7C1D">
        <w:rPr>
          <w:b/>
          <w:i/>
          <w:sz w:val="28"/>
          <w:szCs w:val="28"/>
        </w:rPr>
        <w:t>Система внешнеэкономического регулирования. Международные организации, в которые входит Великобритания.</w:t>
      </w:r>
    </w:p>
    <w:p w:rsidR="00DB7C1D" w:rsidRDefault="00DB7C1D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A8045D" w:rsidRPr="00DB7C1D" w:rsidRDefault="00A8045D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B7C1D">
        <w:rPr>
          <w:i/>
          <w:sz w:val="28"/>
          <w:szCs w:val="28"/>
          <w:u w:val="single"/>
        </w:rPr>
        <w:t>Система внешнеэкономического регулирования.</w:t>
      </w:r>
    </w:p>
    <w:p w:rsidR="00A8045D" w:rsidRPr="00DB7C1D" w:rsidRDefault="00A8045D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Внешнеторговый режим Великобритании основывается на нормах и правилах ведения международной торговли, выработанных в рамках ГАТТ/ВТО, ЕС, а также положениях национального законодательства.</w:t>
      </w:r>
    </w:p>
    <w:p w:rsidR="00A8045D" w:rsidRPr="00DB7C1D" w:rsidRDefault="00A8045D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Государственное регулирование внешнеторговой деятельности осуществляется с применением таможенно-тарифных, нетарифных мер, технических барьеров (стандарты. Нормы, правила), других регуляторов (например, страхование и кредитование экспортных поставок).</w:t>
      </w:r>
    </w:p>
    <w:p w:rsidR="00A8045D" w:rsidRPr="00DB7C1D" w:rsidRDefault="00A8045D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Экспорт из Великобритании осуществляется без ограничений, за исключением определенных товаров, подпадающих под систему экспортного контроля и лицензирования. В их числе:</w:t>
      </w:r>
    </w:p>
    <w:p w:rsidR="00A8045D" w:rsidRPr="00DB7C1D" w:rsidRDefault="00A8045D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промышленные товары, которые можно использовать  в военных целях, хотя они первоначально не были специально предназначены для таких целей</w:t>
      </w:r>
      <w:r w:rsidR="00244073" w:rsidRPr="00DB7C1D">
        <w:rPr>
          <w:sz w:val="28"/>
          <w:szCs w:val="28"/>
        </w:rPr>
        <w:t>.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военное оборудование, например, оружие. Боеприпасы, бомбы, танки, оборудование в области тепловидения, военные самолеты и корабли, промышленные товары, специально предназначенные для военных целей;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товары, связанные с производством ядерного оружия, включая ядерные материалы, ядерные реакторы и оборудование для обработки ядерных материалов;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исходные элементы химических боеприпасов;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антиквариат и произведения искусства;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некоторые изделия из стали, экспортируемые в США.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Заявки на получение экспортных лицензий в ряд стран подлежат прохождению специальных процедур. Перечень таких стран содержится в Положении об экспортном контроле и доводится органами экспортного контроля до британских экспортеров.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 сфере тарифного регулирования импорта основными документами является Интегрированный тариф Великобритании, который включает в себя Единый таможенный тариф ЕС и статистическую номенклатуру, а также систему гармонизированного описания и кодирования товаров.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Большинство товаров импортируется в Великобританию без ограничений.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Вместе с тем, в целях защиты национальной экономики, </w:t>
      </w:r>
      <w:r w:rsidR="00151A6F" w:rsidRPr="00DB7C1D">
        <w:rPr>
          <w:sz w:val="28"/>
          <w:szCs w:val="28"/>
        </w:rPr>
        <w:t>выполнения</w:t>
      </w:r>
      <w:r w:rsidRPr="00DB7C1D">
        <w:rPr>
          <w:sz w:val="28"/>
          <w:szCs w:val="28"/>
        </w:rPr>
        <w:t xml:space="preserve"> международных обязательств и защиты национального потребителя ограничен импорт оружия, боеприпасов, взрывчатых и других опасных грузов; продуктов питания и сельскохозяйственных товаров, включая живой скот; лекарственные препар</w:t>
      </w:r>
      <w:r w:rsidR="00151A6F" w:rsidRPr="00DB7C1D">
        <w:rPr>
          <w:sz w:val="28"/>
          <w:szCs w:val="28"/>
        </w:rPr>
        <w:t>аты и медикаменты.</w:t>
      </w:r>
    </w:p>
    <w:p w:rsidR="00151A6F" w:rsidRPr="00DB7C1D" w:rsidRDefault="00151A6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 целях защиты внутреннего рынка применяется антидемпинговые, компенсационные и защитные меры.</w:t>
      </w:r>
    </w:p>
    <w:p w:rsidR="00151A6F" w:rsidRPr="00DB7C1D" w:rsidRDefault="00151A6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Важно место, в числе технических мер регулирования экспортно-импортных операций занимает санитарно-эпидемиологические и карантинные требования, предъявляемые к ввозимым товарам. Наиболее строгий  государственный контроль осуществляется при ввозе в страну живых животных и птиц. Предъявляются высокие требования к соблюдению стандартов, упаковке и маркировке товаров. В отдельных случаях (например, в отношении высокотехнологичной продукции машиностроения, включая авиатехнику) стандарты Великобритании являются более жестким, чем применяемые в рамках ЕС.</w:t>
      </w:r>
    </w:p>
    <w:p w:rsidR="00151A6F" w:rsidRPr="00DB7C1D" w:rsidRDefault="00151A6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Регулирование внешнеэкономического комплекса Великобритании осуществляет ряд государственных структур, ведущую роль среди которых играет Министерство торговли и промышленности. К компетенции министерства </w:t>
      </w:r>
      <w:r w:rsidR="001309EF" w:rsidRPr="00DB7C1D">
        <w:rPr>
          <w:sz w:val="28"/>
          <w:szCs w:val="28"/>
        </w:rPr>
        <w:t>относятся</w:t>
      </w:r>
      <w:r w:rsidRPr="00DB7C1D">
        <w:rPr>
          <w:sz w:val="28"/>
          <w:szCs w:val="28"/>
        </w:rPr>
        <w:t xml:space="preserve"> вопр</w:t>
      </w:r>
      <w:r w:rsidR="001309EF" w:rsidRPr="00DB7C1D">
        <w:rPr>
          <w:sz w:val="28"/>
          <w:szCs w:val="28"/>
        </w:rPr>
        <w:t>осы конкуренции, предпринимател</w:t>
      </w:r>
      <w:r w:rsidRPr="00DB7C1D">
        <w:rPr>
          <w:sz w:val="28"/>
          <w:szCs w:val="28"/>
        </w:rPr>
        <w:t>ь</w:t>
      </w:r>
      <w:r w:rsidR="001309EF" w:rsidRPr="00DB7C1D">
        <w:rPr>
          <w:sz w:val="28"/>
          <w:szCs w:val="28"/>
        </w:rPr>
        <w:t>ств</w:t>
      </w:r>
      <w:r w:rsidRPr="00DB7C1D">
        <w:rPr>
          <w:sz w:val="28"/>
          <w:szCs w:val="28"/>
        </w:rPr>
        <w:t xml:space="preserve">а, поддержки малого бизнеса, занятости, </w:t>
      </w:r>
      <w:r w:rsidR="001309EF" w:rsidRPr="00DB7C1D">
        <w:rPr>
          <w:sz w:val="28"/>
          <w:szCs w:val="28"/>
        </w:rPr>
        <w:t>несостоятельности</w:t>
      </w:r>
      <w:r w:rsidRPr="00DB7C1D">
        <w:rPr>
          <w:sz w:val="28"/>
          <w:szCs w:val="28"/>
        </w:rPr>
        <w:t xml:space="preserve">, инноваций, научных исследований и внедрения новых технологий, регулирования рынков товаров и услуг, патентования и </w:t>
      </w:r>
      <w:r w:rsidR="001309EF" w:rsidRPr="00DB7C1D">
        <w:rPr>
          <w:sz w:val="28"/>
          <w:szCs w:val="28"/>
        </w:rPr>
        <w:t>защиты,</w:t>
      </w:r>
      <w:r w:rsidRPr="00DB7C1D">
        <w:rPr>
          <w:sz w:val="28"/>
          <w:szCs w:val="28"/>
        </w:rPr>
        <w:t xml:space="preserve"> авторских прав.</w:t>
      </w:r>
    </w:p>
    <w:p w:rsidR="00151A6F" w:rsidRPr="00DB7C1D" w:rsidRDefault="00151A6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Регулирование международной финансовой деятельности (</w:t>
      </w:r>
      <w:r w:rsidR="001309EF" w:rsidRPr="00DB7C1D">
        <w:rPr>
          <w:sz w:val="28"/>
          <w:szCs w:val="28"/>
        </w:rPr>
        <w:t>инвестиций</w:t>
      </w:r>
      <w:r w:rsidRPr="00DB7C1D">
        <w:rPr>
          <w:sz w:val="28"/>
          <w:szCs w:val="28"/>
        </w:rPr>
        <w:t>, банковское, страховое дело) осуществляется Служба контроля за деятельностью финансовых рынков (</w:t>
      </w:r>
      <w:r w:rsidR="001309EF" w:rsidRPr="00DB7C1D">
        <w:rPr>
          <w:sz w:val="28"/>
          <w:szCs w:val="28"/>
          <w:lang w:val="en-US"/>
        </w:rPr>
        <w:t>Financial</w:t>
      </w:r>
      <w:r w:rsidR="001309EF" w:rsidRPr="00DB7C1D">
        <w:rPr>
          <w:sz w:val="28"/>
          <w:szCs w:val="28"/>
        </w:rPr>
        <w:t xml:space="preserve"> </w:t>
      </w:r>
      <w:r w:rsidR="001309EF" w:rsidRPr="00DB7C1D">
        <w:rPr>
          <w:sz w:val="28"/>
          <w:szCs w:val="28"/>
          <w:lang w:val="en-US"/>
        </w:rPr>
        <w:t>Services</w:t>
      </w:r>
      <w:r w:rsidR="001309EF" w:rsidRPr="00DB7C1D">
        <w:rPr>
          <w:sz w:val="28"/>
          <w:szCs w:val="28"/>
        </w:rPr>
        <w:t xml:space="preserve"> </w:t>
      </w:r>
      <w:r w:rsidR="001309EF" w:rsidRPr="00DB7C1D">
        <w:rPr>
          <w:sz w:val="28"/>
          <w:szCs w:val="28"/>
          <w:lang w:val="en-US"/>
        </w:rPr>
        <w:t>Authority</w:t>
      </w:r>
      <w:r w:rsidR="001309EF" w:rsidRPr="00DB7C1D">
        <w:rPr>
          <w:sz w:val="28"/>
          <w:szCs w:val="28"/>
        </w:rPr>
        <w:t>), имеющая широкий спектр полномочий.</w:t>
      </w:r>
    </w:p>
    <w:p w:rsidR="00151A6F" w:rsidRPr="00DB7C1D" w:rsidRDefault="00151A6F" w:rsidP="00DB7C1D">
      <w:pPr>
        <w:spacing w:line="360" w:lineRule="auto"/>
        <w:ind w:firstLine="709"/>
        <w:jc w:val="both"/>
        <w:rPr>
          <w:sz w:val="28"/>
          <w:szCs w:val="28"/>
        </w:rPr>
      </w:pPr>
    </w:p>
    <w:p w:rsidR="00781D48" w:rsidRPr="00DB7C1D" w:rsidRDefault="00781D48" w:rsidP="00DB7C1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B7C1D">
        <w:rPr>
          <w:i/>
          <w:sz w:val="28"/>
          <w:szCs w:val="28"/>
          <w:u w:val="single"/>
        </w:rPr>
        <w:t>Международные организации, в которые входит Великобритания.</w:t>
      </w:r>
    </w:p>
    <w:p w:rsidR="00A270C6" w:rsidRPr="00DB7C1D" w:rsidRDefault="00A270C6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Всемирное хозяйство по сути своей интернационально (т.е.) межнационально или международно), т.к. оно представляет собой совокупность хозяйств мира, объединенных международными связями. В </w:t>
      </w:r>
      <w:r w:rsidRPr="00DB7C1D">
        <w:rPr>
          <w:sz w:val="28"/>
          <w:szCs w:val="28"/>
          <w:lang w:val="en-US"/>
        </w:rPr>
        <w:t>XX</w:t>
      </w:r>
      <w:r w:rsidRPr="00DB7C1D">
        <w:rPr>
          <w:sz w:val="28"/>
          <w:szCs w:val="28"/>
        </w:rPr>
        <w:t xml:space="preserve">в. интернационализация  усилилась, превратившись в мощнейший фактор мирового развития. </w:t>
      </w:r>
    </w:p>
    <w:p w:rsidR="00781D48" w:rsidRPr="00DB7C1D" w:rsidRDefault="00781D4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 настоящее время Содружества – свободная ассоциация почти 50 независимых стран. У него нет законодательной системы, парламента или единого политического лидера. В Лондоне находится Секретариат Содружества, которые координирует политику Содружества. Эта организация предоставляет собой уже исторических союз, а не политический и уж тем, более не экономический.</w:t>
      </w:r>
    </w:p>
    <w:p w:rsidR="00756BEF" w:rsidRPr="00DB7C1D" w:rsidRDefault="00781D48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Идея объединения Европы стало актуальной после Второй Мировой Войны. Основы объединенной Европы были заложены в 1957 году, когда шесть стран (Бельгия, Франция, ФРГ, Италия, Люксембург и Нидерланды) образовали Европейское Экономическое Сообщества (ЕЭС). Великобритания не присоединялась к этому союзу, но помогла создать Европейскую Ассоциацию Свободной Торговли (ЕАСТ) в 1959 году, наряду с такими странами, как Швеция, Норвегия, Австрия, Дания, Португалия и Швейцария. Великобритания неохотно шла на сближение с Европой, так как видела свое экономическое и международное будущее в торговле со странами Содружества и США. Однако в 1972 году парламент Великобритании проголосовал за вступление в союз. </w:t>
      </w:r>
      <w:r w:rsidR="00756BEF" w:rsidRPr="00DB7C1D">
        <w:rPr>
          <w:sz w:val="28"/>
          <w:szCs w:val="28"/>
        </w:rPr>
        <w:t xml:space="preserve">Великобритания, Ирландская </w:t>
      </w:r>
      <w:r w:rsidRPr="00DB7C1D">
        <w:rPr>
          <w:sz w:val="28"/>
          <w:szCs w:val="28"/>
        </w:rPr>
        <w:t>Республика</w:t>
      </w:r>
      <w:r w:rsidR="00756BEF" w:rsidRPr="00DB7C1D">
        <w:rPr>
          <w:sz w:val="28"/>
          <w:szCs w:val="28"/>
        </w:rPr>
        <w:t xml:space="preserve"> и Дания вступили в ЕЭС 1 января 1973г., покинув ЕАСТ в 1972г.</w:t>
      </w:r>
      <w:r w:rsidR="00C55C0F" w:rsidRPr="00DB7C1D">
        <w:rPr>
          <w:sz w:val="28"/>
          <w:szCs w:val="28"/>
        </w:rPr>
        <w:t xml:space="preserve"> Образование ЕС положило начало формированию в Европе зоны свободной торговли и регионального экономического комплекса ЕЭП объедения 19 стран, в том числе и Великобритании. </w:t>
      </w:r>
    </w:p>
    <w:p w:rsidR="00781D48" w:rsidRPr="00DB7C1D" w:rsidRDefault="00756BE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Организация Объединенных Наций – надправительственная организация, которая была создана после Второй мировой войны для укрепления международной безопасности и поддержания мира, развития межгосударственного сотрудничества. Великобритания входит в ООН.</w:t>
      </w:r>
    </w:p>
    <w:p w:rsidR="00244073" w:rsidRPr="00DB7C1D" w:rsidRDefault="00244073" w:rsidP="00DB7C1D">
      <w:pPr>
        <w:spacing w:line="360" w:lineRule="auto"/>
        <w:ind w:firstLine="709"/>
        <w:jc w:val="both"/>
        <w:rPr>
          <w:sz w:val="28"/>
          <w:szCs w:val="28"/>
        </w:rPr>
      </w:pPr>
    </w:p>
    <w:p w:rsidR="00244073" w:rsidRPr="00DB7C1D" w:rsidRDefault="00C62842" w:rsidP="00DB7C1D">
      <w:pPr>
        <w:spacing w:line="360" w:lineRule="auto"/>
        <w:ind w:firstLine="709"/>
        <w:rPr>
          <w:b/>
          <w:i/>
          <w:sz w:val="28"/>
          <w:szCs w:val="28"/>
        </w:rPr>
      </w:pPr>
      <w:r w:rsidRPr="00DB7C1D">
        <w:rPr>
          <w:b/>
          <w:i/>
          <w:sz w:val="28"/>
          <w:szCs w:val="28"/>
        </w:rPr>
        <w:t>Экономические отношения с Россией.</w:t>
      </w:r>
    </w:p>
    <w:p w:rsidR="00DB7C1D" w:rsidRDefault="00DB7C1D" w:rsidP="00DB7C1D">
      <w:pPr>
        <w:spacing w:line="360" w:lineRule="auto"/>
        <w:ind w:firstLine="709"/>
        <w:jc w:val="both"/>
        <w:rPr>
          <w:sz w:val="28"/>
          <w:szCs w:val="28"/>
        </w:rPr>
      </w:pPr>
    </w:p>
    <w:p w:rsidR="00C62842" w:rsidRPr="00DB7C1D" w:rsidRDefault="00C62842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В последние годы российские поставщики прочно закрепили свои позиции на британском рынке по таким товарам, как:</w:t>
      </w:r>
    </w:p>
    <w:p w:rsidR="00C62842" w:rsidRPr="00DB7C1D" w:rsidRDefault="00C62842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топливо минеральное, нефть и продукты их перегонки</w:t>
      </w:r>
    </w:p>
    <w:p w:rsidR="00C62842" w:rsidRPr="00DB7C1D" w:rsidRDefault="00C62842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удобрения,</w:t>
      </w:r>
    </w:p>
    <w:p w:rsidR="00C62842" w:rsidRPr="00DB7C1D" w:rsidRDefault="00C62842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прочие недрагоценные металлы, металлокерамика и изделия из них</w:t>
      </w:r>
    </w:p>
    <w:p w:rsidR="00C62842" w:rsidRPr="00DB7C1D" w:rsidRDefault="00C62842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неорганическая химия</w:t>
      </w:r>
    </w:p>
    <w:p w:rsidR="00C62842" w:rsidRPr="00DB7C1D" w:rsidRDefault="00C62842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- соединения неорганические или органические </w:t>
      </w:r>
    </w:p>
    <w:p w:rsidR="00C62842" w:rsidRPr="00DB7C1D" w:rsidRDefault="00C62842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драгоценных металлов</w:t>
      </w:r>
    </w:p>
    <w:p w:rsidR="00C62842" w:rsidRPr="00DB7C1D" w:rsidRDefault="00C62842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редкоземельных металлов и их изотопов</w:t>
      </w:r>
    </w:p>
    <w:p w:rsidR="00C62842" w:rsidRPr="00DB7C1D" w:rsidRDefault="00C62842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- драгоценные металлы и камни, никель и изделия из него.</w:t>
      </w:r>
    </w:p>
    <w:p w:rsidR="00C55C0F" w:rsidRPr="00DB7C1D" w:rsidRDefault="00C55C0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 xml:space="preserve">Участники Инвестиционного форума отметили, что на сегодняшний день Великобритания является самым крупным инвестором в России. </w:t>
      </w:r>
    </w:p>
    <w:p w:rsidR="00C55C0F" w:rsidRPr="00DB7C1D" w:rsidRDefault="00C55C0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Английские инвесторы работают практически во всех отраслях российской промышленности, включая горнорудную и золотодобывающую. На сегодняшний день в Росси работают около 400 крупных британских компаний, однако экономическое сотрудничество решено также развить с помощью малого и среднего бизнеса.</w:t>
      </w:r>
    </w:p>
    <w:p w:rsidR="00C55C0F" w:rsidRPr="00DB7C1D" w:rsidRDefault="00C55C0F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Россия и Великобритания наметали ряд совместных проектов в подготовке к зимним Олимпийским играм в «Сочи-2014». Помимо этого рассматриваются перспективы сотрудничества в культурной сфере: архитектуре, литературе, музыке и кино.</w:t>
      </w:r>
    </w:p>
    <w:p w:rsidR="008E7993" w:rsidRPr="00DB7C1D" w:rsidRDefault="008E7993" w:rsidP="00DB7C1D">
      <w:pPr>
        <w:spacing w:line="360" w:lineRule="auto"/>
        <w:ind w:firstLine="709"/>
        <w:rPr>
          <w:b/>
          <w:i/>
          <w:sz w:val="28"/>
          <w:szCs w:val="28"/>
        </w:rPr>
      </w:pPr>
      <w:r w:rsidRPr="00DB7C1D">
        <w:rPr>
          <w:b/>
          <w:i/>
          <w:sz w:val="28"/>
          <w:szCs w:val="28"/>
        </w:rPr>
        <w:t>Заключение</w:t>
      </w:r>
    </w:p>
    <w:p w:rsidR="00DB7C1D" w:rsidRDefault="00DB7C1D" w:rsidP="00DB7C1D">
      <w:pPr>
        <w:spacing w:line="360" w:lineRule="auto"/>
        <w:ind w:firstLine="709"/>
        <w:jc w:val="both"/>
        <w:rPr>
          <w:sz w:val="28"/>
          <w:szCs w:val="28"/>
        </w:rPr>
      </w:pPr>
    </w:p>
    <w:p w:rsidR="008E7993" w:rsidRPr="00DB7C1D" w:rsidRDefault="008E7993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Сейчас Великобритания – высокоразвитое государство, одна из ведущих мировых держав. По объему промышленного производства она занимает пятое место в мире после США, Японии, Германии, Франции. Благодаря тому, что Британия – это островное государство, она и в нынешнее время остается  одной из крупнейших морских держав. Благодаря своему ЭГП, в Великобритании еще есть варианты развития. Данная страна может только развиваться и улучшать своё положение в мире.</w:t>
      </w:r>
    </w:p>
    <w:p w:rsidR="008E7993" w:rsidRPr="00DB7C1D" w:rsidRDefault="008E7993" w:rsidP="00DB7C1D">
      <w:pPr>
        <w:spacing w:line="360" w:lineRule="auto"/>
        <w:ind w:firstLine="709"/>
        <w:jc w:val="center"/>
        <w:rPr>
          <w:sz w:val="28"/>
          <w:szCs w:val="28"/>
        </w:rPr>
      </w:pPr>
    </w:p>
    <w:p w:rsidR="001C5B18" w:rsidRPr="00DB7C1D" w:rsidRDefault="00DB7C1D" w:rsidP="00DB7C1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5B18" w:rsidRPr="00DB7C1D">
        <w:rPr>
          <w:sz w:val="28"/>
          <w:szCs w:val="28"/>
        </w:rPr>
        <w:t>Л И ТЕ РА ТУРА:</w:t>
      </w:r>
    </w:p>
    <w:p w:rsidR="008E7993" w:rsidRPr="00DB7C1D" w:rsidRDefault="008E7993" w:rsidP="00DB7C1D">
      <w:pPr>
        <w:spacing w:line="360" w:lineRule="auto"/>
        <w:ind w:firstLine="709"/>
        <w:jc w:val="center"/>
        <w:rPr>
          <w:sz w:val="28"/>
          <w:szCs w:val="28"/>
        </w:rPr>
      </w:pPr>
    </w:p>
    <w:p w:rsidR="00B90989" w:rsidRPr="00DB7C1D" w:rsidRDefault="00B90989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1. Кузнецова А.П. География. Население и хозяйство мира. 10кл. Учеб. для общеобразовательных учебных заведений. – 2-е изд. – М.: Дрофа, 2000г.</w:t>
      </w:r>
    </w:p>
    <w:p w:rsidR="00B90989" w:rsidRPr="00DB7C1D" w:rsidRDefault="00B90989" w:rsidP="00DB7C1D">
      <w:pPr>
        <w:spacing w:line="360" w:lineRule="auto"/>
        <w:ind w:firstLine="709"/>
        <w:jc w:val="both"/>
        <w:rPr>
          <w:sz w:val="28"/>
          <w:szCs w:val="28"/>
        </w:rPr>
      </w:pPr>
      <w:r w:rsidRPr="00DB7C1D">
        <w:rPr>
          <w:sz w:val="28"/>
          <w:szCs w:val="28"/>
        </w:rPr>
        <w:t>6.  Страноведческий каталог «</w:t>
      </w:r>
      <w:r w:rsidRPr="00DB7C1D">
        <w:rPr>
          <w:sz w:val="28"/>
          <w:szCs w:val="28"/>
          <w:lang w:val="en-US"/>
        </w:rPr>
        <w:t>EconRus</w:t>
      </w:r>
      <w:r w:rsidRPr="00DB7C1D">
        <w:rPr>
          <w:sz w:val="28"/>
          <w:szCs w:val="28"/>
        </w:rPr>
        <w:t xml:space="preserve">» </w:t>
      </w:r>
      <w:r w:rsidRPr="00806F01">
        <w:rPr>
          <w:sz w:val="28"/>
          <w:szCs w:val="28"/>
          <w:lang w:val="en-US"/>
        </w:rPr>
        <w:t>www</w:t>
      </w:r>
      <w:r w:rsidRPr="00806F01">
        <w:rPr>
          <w:sz w:val="28"/>
          <w:szCs w:val="28"/>
        </w:rPr>
        <w:t>.</w:t>
      </w:r>
      <w:r w:rsidRPr="00806F01">
        <w:rPr>
          <w:sz w:val="28"/>
          <w:szCs w:val="28"/>
          <w:lang w:val="en-US"/>
        </w:rPr>
        <w:t>catalog</w:t>
      </w:r>
      <w:r w:rsidRPr="00806F01">
        <w:rPr>
          <w:sz w:val="28"/>
          <w:szCs w:val="28"/>
        </w:rPr>
        <w:t>.</w:t>
      </w:r>
      <w:r w:rsidRPr="00806F01">
        <w:rPr>
          <w:sz w:val="28"/>
          <w:szCs w:val="28"/>
          <w:lang w:val="en-US"/>
        </w:rPr>
        <w:t>fmb</w:t>
      </w:r>
      <w:r w:rsidRPr="00806F01">
        <w:rPr>
          <w:sz w:val="28"/>
          <w:szCs w:val="28"/>
        </w:rPr>
        <w:t>.</w:t>
      </w:r>
      <w:r w:rsidRPr="00806F01">
        <w:rPr>
          <w:sz w:val="28"/>
          <w:szCs w:val="28"/>
          <w:lang w:val="en-US"/>
        </w:rPr>
        <w:t>ru</w:t>
      </w:r>
    </w:p>
    <w:p w:rsidR="008E7993" w:rsidRPr="00DB7C1D" w:rsidRDefault="008E7993" w:rsidP="00DB7C1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E7993" w:rsidRPr="00DB7C1D" w:rsidSect="00DB7C1D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7C" w:rsidRDefault="001F737C">
      <w:r>
        <w:separator/>
      </w:r>
    </w:p>
  </w:endnote>
  <w:endnote w:type="continuationSeparator" w:id="0">
    <w:p w:rsidR="001F737C" w:rsidRDefault="001F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18" w:rsidRDefault="001C5B18" w:rsidP="000A5A27">
    <w:pPr>
      <w:pStyle w:val="a3"/>
      <w:framePr w:wrap="around" w:vAnchor="text" w:hAnchor="margin" w:xAlign="center" w:y="1"/>
      <w:rPr>
        <w:rStyle w:val="a5"/>
      </w:rPr>
    </w:pPr>
  </w:p>
  <w:p w:rsidR="001C5B18" w:rsidRDefault="001C5B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B18" w:rsidRDefault="00806F01" w:rsidP="000A5A2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C5B18" w:rsidRDefault="001C5B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7C" w:rsidRDefault="001F737C">
      <w:r>
        <w:separator/>
      </w:r>
    </w:p>
  </w:footnote>
  <w:footnote w:type="continuationSeparator" w:id="0">
    <w:p w:rsidR="001F737C" w:rsidRDefault="001F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B2D"/>
    <w:rsid w:val="00003B20"/>
    <w:rsid w:val="000349D1"/>
    <w:rsid w:val="00063A25"/>
    <w:rsid w:val="00070BBE"/>
    <w:rsid w:val="000A5A27"/>
    <w:rsid w:val="000B4AAE"/>
    <w:rsid w:val="000B7990"/>
    <w:rsid w:val="00107072"/>
    <w:rsid w:val="001309EF"/>
    <w:rsid w:val="00151A6F"/>
    <w:rsid w:val="001A3EFF"/>
    <w:rsid w:val="001B0E1B"/>
    <w:rsid w:val="001C5B18"/>
    <w:rsid w:val="001E0FBF"/>
    <w:rsid w:val="001F1B73"/>
    <w:rsid w:val="001F5F4A"/>
    <w:rsid w:val="001F737C"/>
    <w:rsid w:val="00244073"/>
    <w:rsid w:val="00261AAE"/>
    <w:rsid w:val="00277D20"/>
    <w:rsid w:val="00285FCC"/>
    <w:rsid w:val="00292EF8"/>
    <w:rsid w:val="002A38E8"/>
    <w:rsid w:val="002A46A5"/>
    <w:rsid w:val="002B5568"/>
    <w:rsid w:val="002D54DD"/>
    <w:rsid w:val="002D54FD"/>
    <w:rsid w:val="002E0C35"/>
    <w:rsid w:val="0034720F"/>
    <w:rsid w:val="00362640"/>
    <w:rsid w:val="003B3FF6"/>
    <w:rsid w:val="003F2240"/>
    <w:rsid w:val="004137C1"/>
    <w:rsid w:val="004165D7"/>
    <w:rsid w:val="004D525D"/>
    <w:rsid w:val="004E67ED"/>
    <w:rsid w:val="004F1492"/>
    <w:rsid w:val="004F4B28"/>
    <w:rsid w:val="0050010C"/>
    <w:rsid w:val="005062F9"/>
    <w:rsid w:val="005071F3"/>
    <w:rsid w:val="00507DE1"/>
    <w:rsid w:val="00566898"/>
    <w:rsid w:val="00591612"/>
    <w:rsid w:val="00594A73"/>
    <w:rsid w:val="005E2587"/>
    <w:rsid w:val="005F7485"/>
    <w:rsid w:val="00644F8F"/>
    <w:rsid w:val="00645483"/>
    <w:rsid w:val="00647457"/>
    <w:rsid w:val="00662E34"/>
    <w:rsid w:val="00662EDC"/>
    <w:rsid w:val="00682692"/>
    <w:rsid w:val="006D46D2"/>
    <w:rsid w:val="00756BEF"/>
    <w:rsid w:val="00756F3B"/>
    <w:rsid w:val="007600ED"/>
    <w:rsid w:val="00781D48"/>
    <w:rsid w:val="00792C2F"/>
    <w:rsid w:val="007C2041"/>
    <w:rsid w:val="007C7129"/>
    <w:rsid w:val="00806F01"/>
    <w:rsid w:val="008A345B"/>
    <w:rsid w:val="008B17CA"/>
    <w:rsid w:val="008D24F6"/>
    <w:rsid w:val="008E1892"/>
    <w:rsid w:val="008E7993"/>
    <w:rsid w:val="008F0DDD"/>
    <w:rsid w:val="008F42CA"/>
    <w:rsid w:val="00912CCF"/>
    <w:rsid w:val="00920FF1"/>
    <w:rsid w:val="009264D5"/>
    <w:rsid w:val="0093260C"/>
    <w:rsid w:val="00932A58"/>
    <w:rsid w:val="00974BBD"/>
    <w:rsid w:val="009C2B7F"/>
    <w:rsid w:val="009D3D58"/>
    <w:rsid w:val="009F140E"/>
    <w:rsid w:val="009F19A1"/>
    <w:rsid w:val="00A270C6"/>
    <w:rsid w:val="00A4188F"/>
    <w:rsid w:val="00A72EB2"/>
    <w:rsid w:val="00A8045D"/>
    <w:rsid w:val="00AB34B5"/>
    <w:rsid w:val="00B22CF9"/>
    <w:rsid w:val="00B31A12"/>
    <w:rsid w:val="00B464FF"/>
    <w:rsid w:val="00B50E56"/>
    <w:rsid w:val="00B90989"/>
    <w:rsid w:val="00BA047A"/>
    <w:rsid w:val="00BD3A0C"/>
    <w:rsid w:val="00BE3B03"/>
    <w:rsid w:val="00BE3E2E"/>
    <w:rsid w:val="00C0475A"/>
    <w:rsid w:val="00C11EB0"/>
    <w:rsid w:val="00C55C0F"/>
    <w:rsid w:val="00C62842"/>
    <w:rsid w:val="00C9352C"/>
    <w:rsid w:val="00CC1006"/>
    <w:rsid w:val="00CD6735"/>
    <w:rsid w:val="00CD6B2D"/>
    <w:rsid w:val="00D566DC"/>
    <w:rsid w:val="00D6230B"/>
    <w:rsid w:val="00DB7C1D"/>
    <w:rsid w:val="00DC1C8A"/>
    <w:rsid w:val="00DC5478"/>
    <w:rsid w:val="00DE1047"/>
    <w:rsid w:val="00DE6737"/>
    <w:rsid w:val="00DF2843"/>
    <w:rsid w:val="00E14637"/>
    <w:rsid w:val="00E23162"/>
    <w:rsid w:val="00E87E1B"/>
    <w:rsid w:val="00EB0BAB"/>
    <w:rsid w:val="00EB47D1"/>
    <w:rsid w:val="00F050AA"/>
    <w:rsid w:val="00F145A1"/>
    <w:rsid w:val="00F44E74"/>
    <w:rsid w:val="00F55E5F"/>
    <w:rsid w:val="00FA24BD"/>
    <w:rsid w:val="00FA2A1D"/>
    <w:rsid w:val="00FB450D"/>
    <w:rsid w:val="00FB6824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BB648E-0C2B-4AA8-BEEB-1540343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5B1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C5B18"/>
    <w:rPr>
      <w:rFonts w:cs="Times New Roman"/>
    </w:rPr>
  </w:style>
  <w:style w:type="character" w:styleId="a6">
    <w:name w:val="Hyperlink"/>
    <w:uiPriority w:val="99"/>
    <w:rsid w:val="00B90989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647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cp:lastPrinted>2002-12-31T23:03:00Z</cp:lastPrinted>
  <dcterms:created xsi:type="dcterms:W3CDTF">2014-09-12T06:14:00Z</dcterms:created>
  <dcterms:modified xsi:type="dcterms:W3CDTF">2014-09-12T06:14:00Z</dcterms:modified>
</cp:coreProperties>
</file>