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48C" w:rsidRPr="0065695B" w:rsidRDefault="00C3648C" w:rsidP="0065695B">
      <w:pPr>
        <w:pStyle w:val="a3"/>
        <w:widowControl/>
        <w:spacing w:line="360" w:lineRule="auto"/>
        <w:ind w:firstLine="709"/>
        <w:jc w:val="both"/>
        <w:rPr>
          <w:b/>
          <w:color w:val="000000"/>
          <w:sz w:val="28"/>
          <w:szCs w:val="44"/>
          <w:lang w:val="ru-RU"/>
        </w:rPr>
      </w:pPr>
      <w:r w:rsidRPr="0065695B">
        <w:rPr>
          <w:b/>
          <w:color w:val="000000"/>
          <w:sz w:val="28"/>
          <w:szCs w:val="44"/>
          <w:lang w:val="ru-RU"/>
        </w:rPr>
        <w:t>Харьковская крепость</w:t>
      </w:r>
    </w:p>
    <w:p w:rsidR="00A45942" w:rsidRDefault="00A45942" w:rsidP="0065695B">
      <w:pPr>
        <w:pStyle w:val="a3"/>
        <w:widowControl/>
        <w:spacing w:line="360" w:lineRule="auto"/>
        <w:ind w:firstLine="709"/>
        <w:jc w:val="both"/>
        <w:rPr>
          <w:color w:val="000000"/>
          <w:sz w:val="28"/>
          <w:szCs w:val="28"/>
          <w:lang w:val="ru-RU"/>
        </w:rPr>
      </w:pP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Край, в котором возник Харьков, был издавна заселен, о чем свидетельствуют многочисленные остатки городищ и курганов, выявленные археологами. Во времена Киевской Руси неподалеку от современного Харькова на берегу реки Уды находился древний город Донец, упомянутый в «Слове о полку Игореве», разрушенный татаро-монголами.</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 xml:space="preserve">На земли обезлюдевшего края, прозванного Диким полем, в конце XVI-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 xml:space="preserve">первой половине ХVII века стали стекаться переселенцы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украинские казаки Приднепровья, особенно Правобережья, спасавшиеся от гнета польской шляхты. Переселенцы создавали слободы и хутора, обзаводились садами, огородами, пасеками,</w:t>
      </w:r>
      <w:r w:rsidR="0065695B">
        <w:rPr>
          <w:color w:val="000000"/>
          <w:sz w:val="28"/>
          <w:szCs w:val="28"/>
          <w:lang w:val="ru-RU"/>
        </w:rPr>
        <w:t xml:space="preserve"> </w:t>
      </w:r>
      <w:r w:rsidRPr="0065695B">
        <w:rPr>
          <w:color w:val="000000"/>
          <w:sz w:val="28"/>
          <w:szCs w:val="28"/>
          <w:lang w:val="ru-RU"/>
        </w:rPr>
        <w:t>пашнями, разводили домашний скот и птицу. Однако частые разбойничьи набеги ногайских и крымских татар мешали мирной жизни. Русское государство, заинтересованное в охране южных границ, использовало казаков и присылаемых своих «воинских людей» для строительства на Диком поле обширной системы оборонительных укреплений в виде засечных линий и валов, перемежающихся с крепостями. Постепенно протянулись на многие версты Белгородская и Изюмская засечные черты, Украинская и Днепровская пограничные линии, под защитой которых возникали многочисленные поселения. До Харькова появились Чугуев (1638), Ахтырка (1641), Валки (1646), Сумы (1655) и другие поселения. В 1652</w:t>
      </w:r>
      <w:r w:rsidR="0065695B">
        <w:rPr>
          <w:color w:val="000000"/>
          <w:sz w:val="28"/>
          <w:szCs w:val="28"/>
          <w:lang w:val="ru-RU"/>
        </w:rPr>
        <w:t>–</w:t>
      </w:r>
      <w:r w:rsidR="0065695B" w:rsidRPr="0065695B">
        <w:rPr>
          <w:color w:val="000000"/>
          <w:sz w:val="28"/>
          <w:szCs w:val="28"/>
          <w:lang w:val="ru-RU"/>
        </w:rPr>
        <w:t>1</w:t>
      </w:r>
      <w:r w:rsidRPr="0065695B">
        <w:rPr>
          <w:color w:val="000000"/>
          <w:sz w:val="28"/>
          <w:szCs w:val="28"/>
          <w:lang w:val="ru-RU"/>
        </w:rPr>
        <w:t>654 годах несколько сот казаков с семьями во главе с осадчим Иваном Каркачем обосновались на месте заброшенного древнего городища у слияния рек Харьков и Лопань.</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Холм, который теперь называют Университетской Горкой, хорошо отвечал задачам обороны от врагов. Реки защищали его с востока, юга и запада, а с северной стороны простирался обширный лесной массив. Возвышенность господствовала над заречными равнинными территориями, на которых было много озер и болот. В 1654</w:t>
      </w:r>
      <w:r w:rsidR="0065695B">
        <w:rPr>
          <w:color w:val="000000"/>
          <w:sz w:val="28"/>
          <w:szCs w:val="28"/>
          <w:lang w:val="ru-RU"/>
        </w:rPr>
        <w:t>–</w:t>
      </w:r>
      <w:r w:rsidR="0065695B" w:rsidRPr="0065695B">
        <w:rPr>
          <w:color w:val="000000"/>
          <w:sz w:val="28"/>
          <w:szCs w:val="28"/>
          <w:lang w:val="ru-RU"/>
        </w:rPr>
        <w:t>1</w:t>
      </w:r>
      <w:r w:rsidRPr="0065695B">
        <w:rPr>
          <w:color w:val="000000"/>
          <w:sz w:val="28"/>
          <w:szCs w:val="28"/>
          <w:lang w:val="ru-RU"/>
        </w:rPr>
        <w:t xml:space="preserve">655 годах казаки (число их, согласно сохранившейся переписи, составляло 587 человек мужского пола), руководствуясь чертежом, данным им чугуевским воеводой Григорием Спешневым, обнесли слободу рвом и валом (протяженность 530 саженей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 xml:space="preserve">1150 метров), на гребне которого возвели тын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частокол из заостренных вверху бревен. Это не удовлетворяло русскую военную администрацию, стремившуюся сооружать более капитальные крепости по московским образцам.</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28 марта 1656 года царь Алексей Михайлович издал указ об учреждении Харьковского воеводства и направлении туда Воина Селифонтова со «служивыми людьми» для строительства крепости. В этом указе впервые упомянут город Харьков, и 1656 год стал официальной датой его основания. Наименование города, видимо, произошло от ранее известного названия реки «Харькова», упоминаемого в рукописном документе начала Х</w:t>
      </w:r>
      <w:r w:rsidRPr="0065695B">
        <w:rPr>
          <w:color w:val="000000"/>
          <w:sz w:val="28"/>
          <w:szCs w:val="28"/>
          <w:lang w:val="en-US"/>
        </w:rPr>
        <w:t>VII</w:t>
      </w:r>
      <w:r w:rsidRPr="0065695B">
        <w:rPr>
          <w:color w:val="000000"/>
          <w:sz w:val="28"/>
          <w:szCs w:val="28"/>
          <w:lang w:val="ru-RU"/>
        </w:rPr>
        <w:t xml:space="preserve"> века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 xml:space="preserve">«Книге Большому чертежу». Под командой Селифонтова и сменявших его в дальнейшем воевод крепость постепенно совершенствовали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обновляли, наращивали стены и башни, сооружали внешние укрепления.</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Во второй половине Х</w:t>
      </w:r>
      <w:r w:rsidRPr="0065695B">
        <w:rPr>
          <w:color w:val="000000"/>
          <w:sz w:val="28"/>
          <w:szCs w:val="28"/>
          <w:lang w:val="en-US"/>
        </w:rPr>
        <w:t>VII</w:t>
      </w:r>
      <w:r w:rsidRPr="0065695B">
        <w:rPr>
          <w:color w:val="000000"/>
          <w:sz w:val="28"/>
          <w:szCs w:val="28"/>
          <w:lang w:val="ru-RU"/>
        </w:rPr>
        <w:t xml:space="preserve"> века крепость имела в плане близкую к прямоугольнику форму, вытянутую вдоль берега реки Лопань. Восточная граница проходила по стороне нынешней площади Конституции от здания Института искусств до Дворца труда, южная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 xml:space="preserve">от этого здания до Центрального универмага, западная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 xml:space="preserve">по бровке откоса Университетской Горки до угла Каскадного сквера и северная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до угла здания Института искусств. С трех сторон (кроме западной стороны) крепость ограждали рвы и валы, на которых возвышались дубовые стены и башни. Стены образовывали клети из двух параллельных рядов бревен, связанных поперечными стенками, заполненные землей и камнями. Над стенами возвышались десять башен: четыре угловые, три проездные и три промежуточные. Северо-восточная угловая башня, называвшаяся Никольской, была самой высокой (19,5 метра) и служила вестовой.</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От надвратных башен начинались основные внешние дороги. Московская башня первоначально находилась на северной стороне, а в дальнейшем была переведена на восточную. На юг вела Чугуевская башня, на запад Лопанская. Промежуточная Тайницкая башня была снабжена подземным ходом к запасному колодцу. С западной стороны, находившейся под защитой реки, вместо стен был поставлен частокол. С южной стороны к крепости в 1660</w:t>
      </w:r>
      <w:r w:rsidR="0065695B">
        <w:rPr>
          <w:color w:val="000000"/>
          <w:sz w:val="28"/>
          <w:szCs w:val="28"/>
          <w:lang w:val="ru-RU"/>
        </w:rPr>
        <w:t>–</w:t>
      </w:r>
      <w:r w:rsidR="0065695B" w:rsidRPr="0065695B">
        <w:rPr>
          <w:color w:val="000000"/>
          <w:sz w:val="28"/>
          <w:szCs w:val="28"/>
          <w:lang w:val="ru-RU"/>
        </w:rPr>
        <w:t>1</w:t>
      </w:r>
      <w:r w:rsidRPr="0065695B">
        <w:rPr>
          <w:color w:val="000000"/>
          <w:sz w:val="28"/>
          <w:szCs w:val="28"/>
          <w:lang w:val="ru-RU"/>
        </w:rPr>
        <w:t>662 годах пристроили острог, оградив его частоколом с башнями. Находился он на месте нынешней площади Розы Люксембург и кварталов между площадью и Кооперативной улицей.</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Внутри крепости основными строениями были деревянная Успенская церковь, возведенная в 1657</w:t>
      </w:r>
      <w:r w:rsidR="0065695B">
        <w:rPr>
          <w:color w:val="000000"/>
          <w:sz w:val="28"/>
          <w:szCs w:val="28"/>
          <w:lang w:val="ru-RU"/>
        </w:rPr>
        <w:t>–</w:t>
      </w:r>
      <w:r w:rsidR="0065695B" w:rsidRPr="0065695B">
        <w:rPr>
          <w:color w:val="000000"/>
          <w:sz w:val="28"/>
          <w:szCs w:val="28"/>
          <w:lang w:val="ru-RU"/>
        </w:rPr>
        <w:t>1</w:t>
      </w:r>
      <w:r w:rsidRPr="0065695B">
        <w:rPr>
          <w:color w:val="000000"/>
          <w:sz w:val="28"/>
          <w:szCs w:val="28"/>
          <w:lang w:val="ru-RU"/>
        </w:rPr>
        <w:t>659 годах и в дальнейшем несколько раз перестраивавшаяся; приказная изба, государев двор, где размещался воевода, а также пороховой погреб, съезжая и несколько служб. На остальной площади тесно и беспорядочно размещались хаты казаков и русских служилых людей. В остроге, так же разрозненно, стояли хаты и имелись площадки, на которых происходили торги.</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 xml:space="preserve">Рядом с крепостью, принадлежавшей казне и считавшейся собственно городом, привольно располагались на северо-востоке и на заречных территориях слободы, а на юго-востоке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посад, в дальнейшем превратившийся в Подол. Так естественным путем сформировались на территории города три части: «Захарьков», «Старый город» С Подолом</w:t>
      </w:r>
      <w:r w:rsidR="0065695B" w:rsidRPr="0065695B">
        <w:rPr>
          <w:color w:val="000000"/>
          <w:sz w:val="28"/>
          <w:szCs w:val="28"/>
          <w:lang w:val="ru-RU"/>
        </w:rPr>
        <w:t>и</w:t>
      </w:r>
      <w:r w:rsidR="0065695B">
        <w:rPr>
          <w:color w:val="000000"/>
          <w:sz w:val="28"/>
          <w:szCs w:val="28"/>
          <w:lang w:val="ru-RU"/>
        </w:rPr>
        <w:t xml:space="preserve"> </w:t>
      </w:r>
      <w:r w:rsidR="0065695B" w:rsidRPr="0065695B">
        <w:rPr>
          <w:color w:val="000000"/>
          <w:sz w:val="28"/>
          <w:szCs w:val="28"/>
          <w:lang w:val="ru-RU"/>
        </w:rPr>
        <w:t>«</w:t>
      </w:r>
      <w:r w:rsidRPr="0065695B">
        <w:rPr>
          <w:color w:val="000000"/>
          <w:sz w:val="28"/>
          <w:szCs w:val="28"/>
          <w:lang w:val="ru-RU"/>
        </w:rPr>
        <w:t xml:space="preserve">Залопань». В каждой из этих частей жители объединялись в церковные приходы и сооружали свои храмы. К концу ХVII века, кроме Успенской церкви, считавшейся соборной, в городе насчитывалось семь церквей, шесть из них были деревянные. Успенскую церковь после пожара 1688 года заменили каменной (первая каменная церковь в городе), а в 1689 году заменили каменной также приходскую Покровскую церковь, обслуживавшую казаков, проживавших на северо-западе от Харьковской крепости. Этот храм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первый из сохранившихся до наших дней. Жилая застройка города в ХV</w:t>
      </w:r>
      <w:r w:rsidRPr="0065695B">
        <w:rPr>
          <w:color w:val="000000"/>
          <w:sz w:val="28"/>
          <w:szCs w:val="28"/>
          <w:lang w:val="en-US"/>
        </w:rPr>
        <w:t>II</w:t>
      </w:r>
      <w:r w:rsidRPr="0065695B">
        <w:rPr>
          <w:color w:val="000000"/>
          <w:sz w:val="28"/>
          <w:szCs w:val="28"/>
          <w:lang w:val="ru-RU"/>
        </w:rPr>
        <w:t xml:space="preserve"> веке не отличалась от сельской. Представление о ней дает «Топографическое описание Харьковского наместничества» 1785 года: «Украинцы в построение жилых покоев и всякого хоромного строения не много употребляют бревен, не делают они построек высоко в закат; цельное же строение из брусьев, или же изпластиннику бывает только у дворян и других достаточных людей, а половина селений выстроена из хворосту, утвержденного между деревянных столбов и перекладин, набитого камнем с глиною и обмазанного с обеих сторон мелом, а вместо карнизов и наличников желтою или зеленою глиною». Там же упоминается, что «украинцы при обеспечении жилищ не последним делом считают разводить сады родючего дерева и обсаживать дворы и огороды ракитами, тополями или другими деревьями».</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С преобразованием Харькова в 1670 году в казацкий полковой город его значение стало возрастать. Размещение на пересечении торговых путей, связывавших Россию с Кавказом и Крымом и Приднепровье с Поволжьем, благоприятствовало развитию торговли и ремесел. Городу разрешили проводить регулярные ярмарки, проходившие у подножья крепостных стен.</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Попытки татар нападать на Харьков пресекались на дальних подступах к крепости, и ей не пришлось испытать свои боевые качества на деле. Периодически крепостные сооружения перестраивали и ремонтировали, а в начале XVIII века подвергли капитальной реконструкции. Связано это было с восстанием донских казаков и наступлением с юга шведской армии Карла ХII.</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2 июня 1709 года, объезжая укрепленные города Украины</w:t>
      </w:r>
      <w:r w:rsidR="0065695B" w:rsidRPr="0065695B">
        <w:rPr>
          <w:color w:val="000000"/>
          <w:sz w:val="28"/>
          <w:szCs w:val="28"/>
          <w:lang w:val="ru-RU"/>
        </w:rPr>
        <w:t>,</w:t>
      </w:r>
      <w:r w:rsidR="0065695B">
        <w:rPr>
          <w:color w:val="000000"/>
          <w:sz w:val="28"/>
          <w:szCs w:val="28"/>
          <w:lang w:val="ru-RU"/>
        </w:rPr>
        <w:t xml:space="preserve"> </w:t>
      </w:r>
      <w:r w:rsidR="0065695B" w:rsidRPr="0065695B">
        <w:rPr>
          <w:color w:val="000000"/>
          <w:sz w:val="28"/>
          <w:szCs w:val="28"/>
          <w:lang w:val="ru-RU"/>
        </w:rPr>
        <w:t>П</w:t>
      </w:r>
      <w:r w:rsidRPr="0065695B">
        <w:rPr>
          <w:color w:val="000000"/>
          <w:sz w:val="28"/>
          <w:szCs w:val="28"/>
          <w:lang w:val="ru-RU"/>
        </w:rPr>
        <w:t>етр Iпосетил Харьков. Ознакомившись с крепостью, он предписал расширить ее с северной стороны, построить там защитный вал, усилить укрепления и создать преграды на подступах. Следуя указаниям, крепости придали в плане ломаное очертание с пятью бастионами на углах и «форштатом ошести вольверках». Крепость расширили до нынешнего Бурсацкого спуска, вдоль северного склона которого протянулся деревянно-земляной вал. Покровская церковь при этом оказалась внутри крепости. Такие же укрепления возвели по направлению нынешних переулка Кравцова, Театральной площади и Театрального переулка, с южной стороны их соорудили в районе нынешней Кооперативной улицы. На отдельных открытых местах у внешних границ пригородных слобод разместили земляные рвы и валы.</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Победный исход Полтавской битвы и передвижение границы России далеко на юг обеспечили Харькову долгие мирные годы. С утратой оборонного значения город все более приобретал значение экономического и культурного центра Слобожанщины. Особо важную роль в этом сыграло открытие в 1726 году в Харькове Коллегиума в составе Покровского мужского училищного монастыря. Двухъярусный Покровский храм обратили в монастырскую и коллегиумскую церковь. Главный корпус Коллегиума разместили вблизи храма в приспособленном для этого двухэтажном каменном доме, приобретенном у полковника Лаврентия Шидловского. Коллегиум стал первым высшим учебным заведением Левобережной Украины, готовившим по широкой программе молодежь разных сословий к разнообразной духовной и светской деятельности.</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 xml:space="preserve">Утратившие за ненадобностью свое значение крепостные сооружения ветшали, разрушались и окончательно исчезли в начале XIX века. Однако от старого полкового города остались на века неизгладимые следы в виде принципиальной схемы планировочной организации территории. Место крепости превратилось в композиционный центр города. На местах окружавших крепость рвов и валов образовались три главные площади: Ярмарочная (позднее именовавшаяся Никольской или Николаевской, Тевелева, ныне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 xml:space="preserve">площадь Конституции), Народная (Лобная, Торговая, Павловская, ныне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 xml:space="preserve">площадь Розы Люксембург) и Лопанский базар (переименованный в Сергиевскую площадь, ныне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Пролетарскую). Цепь площадей замкнули с северо-западной стороны начальный участок Клочковской улицы и Бурсацкий спуск.</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Дороги, веером расходившиеся от крепостных ворот в направлениях к другим городам, предопределили будущие магистральные улицы. Дорога на восток, по которой в Х</w:t>
      </w:r>
      <w:r w:rsidRPr="0065695B">
        <w:rPr>
          <w:color w:val="000000"/>
          <w:sz w:val="28"/>
          <w:szCs w:val="28"/>
          <w:lang w:val="en-US"/>
        </w:rPr>
        <w:t>VII</w:t>
      </w:r>
      <w:r w:rsidRPr="0065695B">
        <w:rPr>
          <w:color w:val="000000"/>
          <w:sz w:val="28"/>
          <w:szCs w:val="28"/>
          <w:lang w:val="ru-RU"/>
        </w:rPr>
        <w:t xml:space="preserve"> и XVIII веках начинался путь на Москву, стала прообразом нынешнего Московского проспекта. Путь на север сворачивал от этой дороги по направлению нынешней улицы Академика Павлова, а ее продолжение на восток вело, как и ныне, в Чугуев. В юго-восточном направлении проходила дорога, называвшаяся Таганрогской. На ее месте в дальнейшем образовалась Петинская (теперь Плехановская) улица. На юг пролегло Змиевское шоссе, ныне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 xml:space="preserve">проспект Гагарина. На запад дорога вела в Полтаву и Новороссийск, затем в Екатеринослав (Днепропетровск) и Киев. Соответственно и улицу называли Полтавской, Киевской, Екатеринославской, теперь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улица Полтавский шлях. В северном направлении проходила старая дорога на Сумы, на месте которой образовалась Сумская улица, сохранившая свое наименование. Внешние фортификационные сооружения, служившие по мере роста города его временными границами, повлияли на образование поперечных улиц. Так образовалась типичная радиальная схема расположения улиц, зародились предпосылки для последующего перерастания ее в радиально-кольцевую, формирование которой продолжается и в настоящее время. В промежутках между радиальными дорогами, вдоль которых располагались слободы, образовывались левады, на которых находились пастбища, пашни, пустыри, озера и болота. Со временем застройка распространилась и на них. Заболоченные места осушали и благоустраивали.</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 xml:space="preserve">Представление о планировке Харькова в последней четверти первого периода его существования дает топографический план, изготовленный в 1742 году и подписанный инженером </w:t>
      </w:r>
      <w:r w:rsidR="0065695B" w:rsidRPr="0065695B">
        <w:rPr>
          <w:color w:val="000000"/>
          <w:sz w:val="28"/>
          <w:szCs w:val="28"/>
          <w:lang w:val="ru-RU"/>
        </w:rPr>
        <w:t>И.</w:t>
      </w:r>
      <w:r w:rsidR="0065695B">
        <w:rPr>
          <w:color w:val="000000"/>
          <w:sz w:val="28"/>
          <w:szCs w:val="28"/>
          <w:lang w:val="ru-RU"/>
        </w:rPr>
        <w:t> </w:t>
      </w:r>
      <w:r w:rsidR="0065695B" w:rsidRPr="0065695B">
        <w:rPr>
          <w:color w:val="000000"/>
          <w:sz w:val="28"/>
          <w:szCs w:val="28"/>
          <w:lang w:val="ru-RU"/>
        </w:rPr>
        <w:t>Радзевусовым</w:t>
      </w:r>
      <w:r w:rsidRPr="0065695B">
        <w:rPr>
          <w:color w:val="000000"/>
          <w:sz w:val="28"/>
          <w:szCs w:val="28"/>
          <w:lang w:val="ru-RU"/>
        </w:rPr>
        <w:t xml:space="preserve">. Этот план найден в Военно-Историческом архиве и впервые опубликован в 1955 году историком градостроительства </w:t>
      </w:r>
      <w:r w:rsidR="0065695B" w:rsidRPr="0065695B">
        <w:rPr>
          <w:color w:val="000000"/>
          <w:sz w:val="28"/>
          <w:szCs w:val="28"/>
          <w:lang w:val="ru-RU"/>
        </w:rPr>
        <w:t>Харьковщины</w:t>
      </w:r>
      <w:r w:rsidR="0065695B">
        <w:rPr>
          <w:color w:val="000000"/>
          <w:sz w:val="28"/>
          <w:szCs w:val="28"/>
          <w:lang w:val="ru-RU"/>
        </w:rPr>
        <w:t> </w:t>
      </w:r>
      <w:r w:rsidR="0065695B" w:rsidRPr="0065695B">
        <w:rPr>
          <w:color w:val="000000"/>
          <w:sz w:val="28"/>
          <w:szCs w:val="28"/>
          <w:lang w:val="ru-RU"/>
        </w:rPr>
        <w:t>Б.А.</w:t>
      </w:r>
      <w:r w:rsidR="0065695B">
        <w:rPr>
          <w:color w:val="000000"/>
          <w:sz w:val="28"/>
          <w:szCs w:val="28"/>
          <w:lang w:val="ru-RU"/>
        </w:rPr>
        <w:t> </w:t>
      </w:r>
      <w:r w:rsidR="0065695B" w:rsidRPr="0065695B">
        <w:rPr>
          <w:color w:val="000000"/>
          <w:sz w:val="28"/>
          <w:szCs w:val="28"/>
          <w:lang w:val="ru-RU"/>
        </w:rPr>
        <w:t>Бондаренко</w:t>
      </w:r>
      <w:r w:rsidRPr="0065695B">
        <w:rPr>
          <w:color w:val="000000"/>
          <w:sz w:val="28"/>
          <w:szCs w:val="28"/>
          <w:lang w:val="ru-RU"/>
        </w:rPr>
        <w:t>.</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 xml:space="preserve">От застройки Харькова первого периода уцелело только одно каменное строение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Покровский храм. Об этом бесценном памятнике архитектуры, в котором воплотились традиционные черты народного зодчества Украины в сочетании с опытом московской архитектуры тех времен, речь еще будет впереди. А об утраченных жилых, общественных и хозяйственных постройках позволяют ориентировочно судить ихпозднейшие аналоги, сохранившиеся еще кое-где на Слобожанщине.</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Вторая половина XVIII</w:t>
      </w:r>
      <w:r w:rsidR="00A45942">
        <w:rPr>
          <w:color w:val="000000"/>
          <w:sz w:val="28"/>
          <w:szCs w:val="28"/>
          <w:lang w:val="ru-RU"/>
        </w:rPr>
        <w:t xml:space="preserve"> </w:t>
      </w:r>
      <w:r w:rsidRPr="0065695B">
        <w:rPr>
          <w:color w:val="000000"/>
          <w:sz w:val="28"/>
          <w:szCs w:val="28"/>
          <w:lang w:val="ru-RU"/>
        </w:rPr>
        <w:t>века прошла под знаком крутых перемен в судьбе Харькова. Под нарастающим нажимом русского правительства, проявляющемся уже при Петре I и весьма усилившемся при Екатерине II</w:t>
      </w:r>
      <w:r w:rsidR="0065695B" w:rsidRPr="0065695B">
        <w:rPr>
          <w:color w:val="000000"/>
          <w:sz w:val="28"/>
          <w:szCs w:val="28"/>
          <w:lang w:val="ru-RU"/>
        </w:rPr>
        <w:t>,</w:t>
      </w:r>
      <w:r w:rsidR="0065695B">
        <w:rPr>
          <w:color w:val="000000"/>
          <w:sz w:val="28"/>
          <w:szCs w:val="28"/>
          <w:lang w:val="ru-RU"/>
        </w:rPr>
        <w:t xml:space="preserve"> </w:t>
      </w:r>
      <w:r w:rsidR="0065695B" w:rsidRPr="0065695B">
        <w:rPr>
          <w:color w:val="000000"/>
          <w:sz w:val="28"/>
          <w:szCs w:val="28"/>
          <w:lang w:val="ru-RU"/>
        </w:rPr>
        <w:t>п</w:t>
      </w:r>
      <w:r w:rsidRPr="0065695B">
        <w:rPr>
          <w:color w:val="000000"/>
          <w:sz w:val="28"/>
          <w:szCs w:val="28"/>
          <w:lang w:val="ru-RU"/>
        </w:rPr>
        <w:t>оследовательно подавлялись «казачьи вольности». Постепенно ограничивалась власть полковников и находившихся в их подчинении сотников и десятников. Одновременно расширялись права русского воеводского управления. В 1765 году слободские казачьи полки расформировали и ликвидировали автономию Слобожанщины. Слободскую Украину преобразовали в Слободско-Украинскую губернию, для управления которой назначали в Москве губернаторов. Харьков перестал числиться полковым казацким городом и был преобразован в губернский город, а остальные полковые города Слобожанщины Сумы, Ахтырка, Изюм и Острогожск стали провинциальными. В период с 1780 по 1796 год Слободско-Украинскую губернию преобразовали в Харьковское наместничество</w:t>
      </w:r>
      <w:r w:rsidR="0065695B">
        <w:rPr>
          <w:color w:val="000000"/>
          <w:sz w:val="28"/>
          <w:szCs w:val="28"/>
          <w:lang w:val="ru-RU"/>
        </w:rPr>
        <w:t xml:space="preserve">, </w:t>
      </w:r>
      <w:r w:rsidR="0065695B" w:rsidRPr="0065695B">
        <w:rPr>
          <w:color w:val="000000"/>
          <w:sz w:val="28"/>
          <w:szCs w:val="28"/>
          <w:lang w:val="ru-RU"/>
        </w:rPr>
        <w:t>з</w:t>
      </w:r>
      <w:r w:rsidRPr="0065695B">
        <w:rPr>
          <w:color w:val="000000"/>
          <w:sz w:val="28"/>
          <w:szCs w:val="28"/>
          <w:lang w:val="ru-RU"/>
        </w:rPr>
        <w:t xml:space="preserve">атем снова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 xml:space="preserve">в Слободско-Украинскую губернию, а в 1835 году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в Харьковскую губернию.</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 xml:space="preserve">Харьков продолжал выполнять роль центра </w:t>
      </w:r>
      <w:r w:rsidR="0065695B" w:rsidRPr="0065695B">
        <w:rPr>
          <w:color w:val="000000"/>
          <w:sz w:val="28"/>
          <w:szCs w:val="28"/>
          <w:lang w:val="ru-RU"/>
        </w:rPr>
        <w:t>региона.</w:t>
      </w:r>
      <w:r w:rsidR="0065695B">
        <w:rPr>
          <w:color w:val="000000"/>
          <w:sz w:val="28"/>
          <w:szCs w:val="28"/>
          <w:lang w:val="ru-RU"/>
        </w:rPr>
        <w:t xml:space="preserve"> </w:t>
      </w:r>
      <w:r w:rsidR="0065695B" w:rsidRPr="0065695B">
        <w:rPr>
          <w:color w:val="000000"/>
          <w:sz w:val="28"/>
          <w:szCs w:val="28"/>
          <w:lang w:val="ru-RU"/>
        </w:rPr>
        <w:t>С</w:t>
      </w:r>
      <w:r w:rsidRPr="0065695B">
        <w:rPr>
          <w:color w:val="000000"/>
          <w:sz w:val="28"/>
          <w:szCs w:val="28"/>
          <w:lang w:val="ru-RU"/>
        </w:rPr>
        <w:t xml:space="preserve"> наступлением второго периода на Харьков распространилась общая тенденция градостроительства придавать губернским и уездным городам регулярную планировку с геометрически правильной сеткой улиц и единообразной застройкой в стиле русского классицизма. Планы городов и обязательные к применению «образцовые» проекты фасадов домов разрабатывались централизованно в Петербурге. В губернских городах учредили должность губернского архитектора, подчиненного губернатору, а за выполнением указаний губернатора следила полиция. Проекты, выполнявшиеся на местах, подлежали утверждению в Петербурге.</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К новым порядкам харьковчане привыкали не сразу. Приверженность вековым национальным традициям была сильна. Еще долго сохранялись народные приемы в строительстве жилищ и приходских церквей. В 1764</w:t>
      </w:r>
      <w:r w:rsidR="0065695B">
        <w:rPr>
          <w:color w:val="000000"/>
          <w:sz w:val="28"/>
          <w:szCs w:val="28"/>
          <w:lang w:val="ru-RU"/>
        </w:rPr>
        <w:t>–</w:t>
      </w:r>
      <w:r w:rsidR="0065695B" w:rsidRPr="0065695B">
        <w:rPr>
          <w:color w:val="000000"/>
          <w:sz w:val="28"/>
          <w:szCs w:val="28"/>
          <w:lang w:val="ru-RU"/>
        </w:rPr>
        <w:t>1</w:t>
      </w:r>
      <w:r w:rsidRPr="0065695B">
        <w:rPr>
          <w:color w:val="000000"/>
          <w:sz w:val="28"/>
          <w:szCs w:val="28"/>
          <w:lang w:val="ru-RU"/>
        </w:rPr>
        <w:t>770 годах был построен на месте деревянного каменный Николаевский храм, композиция и детали которого в основном были подобны построенному за сто лет до того Покровскому храму. Этот храм просуществовал до 1887 года, когда его заменили другим, сооруженным в русско-византийском стиле.</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 xml:space="preserve">В 1767 году в Харьков прислали из Москвы на должность губернского архитектора </w:t>
      </w:r>
      <w:r w:rsidR="0065695B" w:rsidRPr="0065695B">
        <w:rPr>
          <w:color w:val="000000"/>
          <w:sz w:val="28"/>
          <w:szCs w:val="28"/>
          <w:lang w:val="ru-RU"/>
        </w:rPr>
        <w:t>И.М.</w:t>
      </w:r>
      <w:r w:rsidR="0065695B">
        <w:rPr>
          <w:color w:val="000000"/>
          <w:sz w:val="28"/>
          <w:szCs w:val="28"/>
          <w:lang w:val="ru-RU"/>
        </w:rPr>
        <w:t> </w:t>
      </w:r>
      <w:r w:rsidR="0065695B" w:rsidRPr="0065695B">
        <w:rPr>
          <w:color w:val="000000"/>
          <w:sz w:val="28"/>
          <w:szCs w:val="28"/>
          <w:lang w:val="ru-RU"/>
        </w:rPr>
        <w:t>Вильянова</w:t>
      </w:r>
      <w:r w:rsidRPr="0065695B">
        <w:rPr>
          <w:color w:val="000000"/>
          <w:sz w:val="28"/>
          <w:szCs w:val="28"/>
          <w:lang w:val="ru-RU"/>
        </w:rPr>
        <w:t xml:space="preserve">, который изготовил проектный план города, не получивший, однако, одобрения в Сенате. Взамен в 1768 году прислали из Петербурга другой план, изготовленный в </w:t>
      </w:r>
      <w:r w:rsidR="0065695B">
        <w:rPr>
          <w:color w:val="000000"/>
          <w:sz w:val="28"/>
          <w:szCs w:val="28"/>
          <w:lang w:val="ru-RU"/>
        </w:rPr>
        <w:t>«</w:t>
      </w:r>
      <w:r w:rsidRPr="0065695B">
        <w:rPr>
          <w:color w:val="000000"/>
          <w:sz w:val="28"/>
          <w:szCs w:val="28"/>
          <w:lang w:val="ru-RU"/>
        </w:rPr>
        <w:t>Комиссии О каменном строению</w:t>
      </w:r>
      <w:r w:rsidR="0065695B">
        <w:rPr>
          <w:color w:val="000000"/>
          <w:sz w:val="28"/>
          <w:szCs w:val="28"/>
          <w:lang w:val="ru-RU"/>
        </w:rPr>
        <w:t>»</w:t>
      </w:r>
      <w:r w:rsidRPr="0065695B">
        <w:rPr>
          <w:color w:val="000000"/>
          <w:sz w:val="28"/>
          <w:szCs w:val="28"/>
          <w:lang w:val="ru-RU"/>
        </w:rPr>
        <w:t xml:space="preserve"> под руководством архитектора </w:t>
      </w:r>
      <w:r w:rsidR="0065695B" w:rsidRPr="0065695B">
        <w:rPr>
          <w:color w:val="000000"/>
          <w:sz w:val="28"/>
          <w:szCs w:val="28"/>
          <w:lang w:val="ru-RU"/>
        </w:rPr>
        <w:t>А.</w:t>
      </w:r>
      <w:r w:rsidR="0065695B">
        <w:rPr>
          <w:color w:val="000000"/>
          <w:sz w:val="28"/>
          <w:szCs w:val="28"/>
          <w:lang w:val="ru-RU"/>
        </w:rPr>
        <w:t> </w:t>
      </w:r>
      <w:r w:rsidR="0065695B" w:rsidRPr="0065695B">
        <w:rPr>
          <w:color w:val="000000"/>
          <w:sz w:val="28"/>
          <w:szCs w:val="28"/>
          <w:lang w:val="ru-RU"/>
        </w:rPr>
        <w:t>Квасова</w:t>
      </w:r>
      <w:r w:rsidRPr="0065695B">
        <w:rPr>
          <w:color w:val="000000"/>
          <w:sz w:val="28"/>
          <w:szCs w:val="28"/>
          <w:lang w:val="ru-RU"/>
        </w:rPr>
        <w:t xml:space="preserve">. Но на практике реализовать его оказалось затруднительно, так как в нем не были учтены реальные топографические условия: сложившиеся дороги, наличие акваторий и другое. Применить материалы этого плана удалось только частично при реконструкции застройки участка бывшей крепости. Дальнейшие работы проводились по скорректированным в соответствии с натурой разработкам харьковских архитекторов, получивших подготовку в открытых в 1768 году при Коллегиуме Прибавочных классах. Архитектурное образование под руководством Вильянова и работавшего некоторое время преподавателем Вигарда там получили </w:t>
      </w:r>
      <w:r w:rsidR="0065695B" w:rsidRPr="0065695B">
        <w:rPr>
          <w:color w:val="000000"/>
          <w:sz w:val="28"/>
          <w:szCs w:val="28"/>
          <w:lang w:val="ru-RU"/>
        </w:rPr>
        <w:t>П.А.</w:t>
      </w:r>
      <w:r w:rsidR="0065695B">
        <w:rPr>
          <w:color w:val="000000"/>
          <w:sz w:val="28"/>
          <w:szCs w:val="28"/>
          <w:lang w:val="ru-RU"/>
        </w:rPr>
        <w:t> </w:t>
      </w:r>
      <w:r w:rsidR="0065695B" w:rsidRPr="0065695B">
        <w:rPr>
          <w:color w:val="000000"/>
          <w:sz w:val="28"/>
          <w:szCs w:val="28"/>
          <w:lang w:val="ru-RU"/>
        </w:rPr>
        <w:t>Ярославский</w:t>
      </w:r>
      <w:r w:rsidRPr="0065695B">
        <w:rPr>
          <w:color w:val="000000"/>
          <w:sz w:val="28"/>
          <w:szCs w:val="28"/>
          <w:lang w:val="ru-RU"/>
        </w:rPr>
        <w:t xml:space="preserve">, </w:t>
      </w:r>
      <w:r w:rsidR="0065695B" w:rsidRPr="0065695B">
        <w:rPr>
          <w:color w:val="000000"/>
          <w:sz w:val="28"/>
          <w:szCs w:val="28"/>
          <w:lang w:val="ru-RU"/>
        </w:rPr>
        <w:t>П.</w:t>
      </w:r>
      <w:r w:rsidR="0065695B">
        <w:rPr>
          <w:color w:val="000000"/>
          <w:sz w:val="28"/>
          <w:szCs w:val="28"/>
          <w:lang w:val="ru-RU"/>
        </w:rPr>
        <w:t> </w:t>
      </w:r>
      <w:r w:rsidR="0065695B" w:rsidRPr="0065695B">
        <w:rPr>
          <w:color w:val="000000"/>
          <w:sz w:val="28"/>
          <w:szCs w:val="28"/>
          <w:lang w:val="ru-RU"/>
        </w:rPr>
        <w:t>Горленко</w:t>
      </w:r>
      <w:r w:rsidRPr="0065695B">
        <w:rPr>
          <w:color w:val="000000"/>
          <w:sz w:val="28"/>
          <w:szCs w:val="28"/>
          <w:lang w:val="ru-RU"/>
        </w:rPr>
        <w:t xml:space="preserve">, </w:t>
      </w:r>
      <w:r w:rsidR="0065695B" w:rsidRPr="0065695B">
        <w:rPr>
          <w:color w:val="000000"/>
          <w:sz w:val="28"/>
          <w:szCs w:val="28"/>
          <w:lang w:val="ru-RU"/>
        </w:rPr>
        <w:t>Л.</w:t>
      </w:r>
      <w:r w:rsidR="0065695B">
        <w:rPr>
          <w:color w:val="000000"/>
          <w:sz w:val="28"/>
          <w:szCs w:val="28"/>
          <w:lang w:val="ru-RU"/>
        </w:rPr>
        <w:t> </w:t>
      </w:r>
      <w:r w:rsidR="0065695B" w:rsidRPr="0065695B">
        <w:rPr>
          <w:color w:val="000000"/>
          <w:sz w:val="28"/>
          <w:szCs w:val="28"/>
          <w:lang w:val="ru-RU"/>
        </w:rPr>
        <w:t>Калиновский</w:t>
      </w:r>
      <w:r w:rsidRPr="0065695B">
        <w:rPr>
          <w:color w:val="000000"/>
          <w:sz w:val="28"/>
          <w:szCs w:val="28"/>
          <w:lang w:val="ru-RU"/>
        </w:rPr>
        <w:t xml:space="preserve">, </w:t>
      </w:r>
      <w:r w:rsidR="0065695B" w:rsidRPr="0065695B">
        <w:rPr>
          <w:color w:val="000000"/>
          <w:sz w:val="28"/>
          <w:szCs w:val="28"/>
          <w:lang w:val="ru-RU"/>
        </w:rPr>
        <w:t>Р.</w:t>
      </w:r>
      <w:r w:rsidR="0065695B">
        <w:rPr>
          <w:color w:val="000000"/>
          <w:sz w:val="28"/>
          <w:szCs w:val="28"/>
          <w:lang w:val="ru-RU"/>
        </w:rPr>
        <w:t> </w:t>
      </w:r>
      <w:r w:rsidR="0065695B" w:rsidRPr="0065695B">
        <w:rPr>
          <w:color w:val="000000"/>
          <w:sz w:val="28"/>
          <w:szCs w:val="28"/>
          <w:lang w:val="ru-RU"/>
        </w:rPr>
        <w:t>Лукьянов</w:t>
      </w:r>
      <w:r w:rsidRPr="0065695B">
        <w:rPr>
          <w:color w:val="000000"/>
          <w:sz w:val="28"/>
          <w:szCs w:val="28"/>
          <w:lang w:val="ru-RU"/>
        </w:rPr>
        <w:t xml:space="preserve"> и другие зодчие.</w:t>
      </w:r>
    </w:p>
    <w:p w:rsidR="00C3648C" w:rsidRPr="0065695B" w:rsidRDefault="0065695B" w:rsidP="0065695B">
      <w:pPr>
        <w:pStyle w:val="a3"/>
        <w:widowControl/>
        <w:spacing w:line="360" w:lineRule="auto"/>
        <w:ind w:firstLine="709"/>
        <w:jc w:val="both"/>
        <w:rPr>
          <w:color w:val="000000"/>
          <w:sz w:val="28"/>
          <w:szCs w:val="28"/>
          <w:lang w:val="ru-RU"/>
        </w:rPr>
      </w:pPr>
      <w:r w:rsidRPr="0065695B">
        <w:rPr>
          <w:color w:val="000000"/>
          <w:sz w:val="28"/>
          <w:szCs w:val="28"/>
          <w:lang w:val="ru-RU"/>
        </w:rPr>
        <w:t>Деятельность</w:t>
      </w:r>
      <w:r>
        <w:rPr>
          <w:color w:val="000000"/>
          <w:sz w:val="28"/>
          <w:szCs w:val="28"/>
          <w:lang w:val="ru-RU"/>
        </w:rPr>
        <w:t> </w:t>
      </w:r>
      <w:r w:rsidRPr="0065695B">
        <w:rPr>
          <w:color w:val="000000"/>
          <w:sz w:val="28"/>
          <w:szCs w:val="28"/>
          <w:lang w:val="ru-RU"/>
        </w:rPr>
        <w:t>П.А.</w:t>
      </w:r>
      <w:r>
        <w:rPr>
          <w:color w:val="000000"/>
          <w:sz w:val="28"/>
          <w:szCs w:val="28"/>
          <w:lang w:val="ru-RU"/>
        </w:rPr>
        <w:t> </w:t>
      </w:r>
      <w:r w:rsidRPr="0065695B">
        <w:rPr>
          <w:color w:val="000000"/>
          <w:sz w:val="28"/>
          <w:szCs w:val="28"/>
          <w:lang w:val="ru-RU"/>
        </w:rPr>
        <w:t>Ярославского</w:t>
      </w:r>
      <w:r w:rsidR="00C3648C" w:rsidRPr="0065695B">
        <w:rPr>
          <w:color w:val="000000"/>
          <w:sz w:val="28"/>
          <w:szCs w:val="28"/>
          <w:lang w:val="ru-RU"/>
        </w:rPr>
        <w:t xml:space="preserve"> оставила наиболее значительный след в планировке и застройке Харькова и других городов Слобожанщины. Петр Антонович Ярославский (1750 </w:t>
      </w:r>
      <w:r>
        <w:rPr>
          <w:color w:val="000000"/>
          <w:sz w:val="28"/>
          <w:szCs w:val="28"/>
          <w:lang w:val="ru-RU"/>
        </w:rPr>
        <w:t>–</w:t>
      </w:r>
      <w:r w:rsidRPr="0065695B">
        <w:rPr>
          <w:color w:val="000000"/>
          <w:sz w:val="28"/>
          <w:szCs w:val="28"/>
          <w:lang w:val="ru-RU"/>
        </w:rPr>
        <w:t xml:space="preserve"> </w:t>
      </w:r>
      <w:r w:rsidR="00C3648C" w:rsidRPr="0065695B">
        <w:rPr>
          <w:color w:val="000000"/>
          <w:sz w:val="28"/>
          <w:szCs w:val="28"/>
          <w:lang w:val="ru-RU"/>
        </w:rPr>
        <w:t xml:space="preserve">ок. 1810) родился в Ахтырке. Обучался в Прибавочных классах с 1768 по 1773 год, после чего свыше года стажировался в Москве в «Кремлевской экспедиции», руководим ой </w:t>
      </w:r>
      <w:r w:rsidRPr="0065695B">
        <w:rPr>
          <w:color w:val="000000"/>
          <w:sz w:val="28"/>
          <w:szCs w:val="28"/>
          <w:lang w:val="ru-RU"/>
        </w:rPr>
        <w:t>В.И.</w:t>
      </w:r>
      <w:r>
        <w:rPr>
          <w:color w:val="000000"/>
          <w:sz w:val="28"/>
          <w:szCs w:val="28"/>
          <w:lang w:val="ru-RU"/>
        </w:rPr>
        <w:t> </w:t>
      </w:r>
      <w:r w:rsidRPr="0065695B">
        <w:rPr>
          <w:color w:val="000000"/>
          <w:sz w:val="28"/>
          <w:szCs w:val="28"/>
          <w:lang w:val="ru-RU"/>
        </w:rPr>
        <w:t>Баженовым</w:t>
      </w:r>
      <w:r w:rsidR="00C3648C" w:rsidRPr="0065695B">
        <w:rPr>
          <w:color w:val="000000"/>
          <w:sz w:val="28"/>
          <w:szCs w:val="28"/>
          <w:lang w:val="ru-RU"/>
        </w:rPr>
        <w:t xml:space="preserve">. По возвращении в Харьков Ярославский помогал Вильянову, а в 1777 году сменил его на должности губернского архитектора и проработал до 1809 года. Кроме того, Ярославский преподавал в Прибавочных классах, где подготовил себе смену в лице архитекторов </w:t>
      </w:r>
      <w:r w:rsidRPr="0065695B">
        <w:rPr>
          <w:color w:val="000000"/>
          <w:sz w:val="28"/>
          <w:szCs w:val="28"/>
          <w:lang w:val="ru-RU"/>
        </w:rPr>
        <w:t>В.Н.</w:t>
      </w:r>
      <w:r>
        <w:rPr>
          <w:color w:val="000000"/>
          <w:sz w:val="28"/>
          <w:szCs w:val="28"/>
          <w:lang w:val="ru-RU"/>
        </w:rPr>
        <w:t> </w:t>
      </w:r>
      <w:r w:rsidRPr="0065695B">
        <w:rPr>
          <w:color w:val="000000"/>
          <w:sz w:val="28"/>
          <w:szCs w:val="28"/>
          <w:lang w:val="ru-RU"/>
        </w:rPr>
        <w:t>Лобачевского</w:t>
      </w:r>
      <w:r w:rsidR="00C3648C" w:rsidRPr="0065695B">
        <w:rPr>
          <w:color w:val="000000"/>
          <w:sz w:val="28"/>
          <w:szCs w:val="28"/>
          <w:lang w:val="ru-RU"/>
        </w:rPr>
        <w:t>, с.</w:t>
      </w:r>
      <w:r w:rsidRPr="0065695B">
        <w:rPr>
          <w:color w:val="000000"/>
          <w:sz w:val="28"/>
          <w:szCs w:val="28"/>
          <w:lang w:val="ru-RU"/>
        </w:rPr>
        <w:t>г.</w:t>
      </w:r>
      <w:r>
        <w:rPr>
          <w:color w:val="000000"/>
          <w:sz w:val="28"/>
          <w:szCs w:val="28"/>
          <w:lang w:val="ru-RU"/>
        </w:rPr>
        <w:t> </w:t>
      </w:r>
      <w:r w:rsidRPr="0065695B">
        <w:rPr>
          <w:color w:val="000000"/>
          <w:sz w:val="28"/>
          <w:szCs w:val="28"/>
          <w:lang w:val="ru-RU"/>
        </w:rPr>
        <w:t>Чернышова</w:t>
      </w:r>
      <w:r w:rsidR="00C3648C" w:rsidRPr="0065695B">
        <w:rPr>
          <w:color w:val="000000"/>
          <w:sz w:val="28"/>
          <w:szCs w:val="28"/>
          <w:lang w:val="ru-RU"/>
        </w:rPr>
        <w:t xml:space="preserve"> и </w:t>
      </w:r>
      <w:r w:rsidRPr="0065695B">
        <w:rPr>
          <w:color w:val="000000"/>
          <w:sz w:val="28"/>
          <w:szCs w:val="28"/>
          <w:lang w:val="ru-RU"/>
        </w:rPr>
        <w:t>Я.И.</w:t>
      </w:r>
      <w:r>
        <w:rPr>
          <w:color w:val="000000"/>
          <w:sz w:val="28"/>
          <w:szCs w:val="28"/>
          <w:lang w:val="ru-RU"/>
        </w:rPr>
        <w:t> </w:t>
      </w:r>
      <w:r w:rsidRPr="0065695B">
        <w:rPr>
          <w:color w:val="000000"/>
          <w:sz w:val="28"/>
          <w:szCs w:val="28"/>
          <w:lang w:val="ru-RU"/>
        </w:rPr>
        <w:t>Денисенкова</w:t>
      </w:r>
      <w:r w:rsidR="00C3648C" w:rsidRPr="0065695B">
        <w:rPr>
          <w:color w:val="000000"/>
          <w:sz w:val="28"/>
          <w:szCs w:val="28"/>
          <w:lang w:val="ru-RU"/>
        </w:rPr>
        <w:t>.</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Совместно с Вильяновым Ярославский осуществил постройку в 1768</w:t>
      </w:r>
      <w:r w:rsidR="0065695B">
        <w:rPr>
          <w:color w:val="000000"/>
          <w:sz w:val="28"/>
          <w:szCs w:val="28"/>
          <w:lang w:val="ru-RU"/>
        </w:rPr>
        <w:t>–</w:t>
      </w:r>
      <w:r w:rsidR="0065695B" w:rsidRPr="0065695B">
        <w:rPr>
          <w:color w:val="000000"/>
          <w:sz w:val="28"/>
          <w:szCs w:val="28"/>
          <w:lang w:val="ru-RU"/>
        </w:rPr>
        <w:t>1</w:t>
      </w:r>
      <w:r w:rsidRPr="0065695B">
        <w:rPr>
          <w:color w:val="000000"/>
          <w:sz w:val="28"/>
          <w:szCs w:val="28"/>
          <w:lang w:val="ru-RU"/>
        </w:rPr>
        <w:t xml:space="preserve">777 годах каменного губернаторского дома, возведенного по проекту повторного применения, изготовленному московским архитектором </w:t>
      </w:r>
      <w:r w:rsidR="0065695B" w:rsidRPr="0065695B">
        <w:rPr>
          <w:color w:val="000000"/>
          <w:sz w:val="28"/>
          <w:szCs w:val="28"/>
          <w:lang w:val="ru-RU"/>
        </w:rPr>
        <w:t>М.</w:t>
      </w:r>
      <w:r w:rsidR="0065695B">
        <w:rPr>
          <w:color w:val="000000"/>
          <w:sz w:val="28"/>
          <w:szCs w:val="28"/>
          <w:lang w:val="ru-RU"/>
        </w:rPr>
        <w:t> </w:t>
      </w:r>
      <w:r w:rsidR="0065695B" w:rsidRPr="0065695B">
        <w:rPr>
          <w:color w:val="000000"/>
          <w:sz w:val="28"/>
          <w:szCs w:val="28"/>
          <w:lang w:val="ru-RU"/>
        </w:rPr>
        <w:t>Тихменовым</w:t>
      </w:r>
      <w:r w:rsidRPr="0065695B">
        <w:rPr>
          <w:color w:val="000000"/>
          <w:sz w:val="28"/>
          <w:szCs w:val="28"/>
          <w:lang w:val="ru-RU"/>
        </w:rPr>
        <w:t xml:space="preserve"> для Новгорода. Строительство этого здания, выполненного в стиле раннего классицизма с некоторыми чертами барокко, послужило началом реконструкции центра города. Здание сохранилось в близком к первоначальному виде. В нем размещались Университет, Заочный политехнический институт, а ныне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Украинская инженерно-педагогическая академия. Сохранившийся чертеж конца 60</w:t>
      </w:r>
      <w:r w:rsidR="00A45942">
        <w:rPr>
          <w:color w:val="000000"/>
          <w:sz w:val="28"/>
          <w:szCs w:val="28"/>
          <w:lang w:val="ru-RU"/>
        </w:rPr>
        <w:t>-</w:t>
      </w:r>
      <w:r w:rsidR="0065695B" w:rsidRPr="0065695B">
        <w:rPr>
          <w:color w:val="000000"/>
          <w:sz w:val="28"/>
          <w:szCs w:val="28"/>
          <w:lang w:val="ru-RU"/>
        </w:rPr>
        <w:t>х</w:t>
      </w:r>
      <w:r w:rsidRPr="0065695B">
        <w:rPr>
          <w:color w:val="000000"/>
          <w:sz w:val="28"/>
          <w:szCs w:val="28"/>
          <w:lang w:val="ru-RU"/>
        </w:rPr>
        <w:t xml:space="preserve"> годов XVIII века показывает, как намечали спланировать это место. По чертежам Ярославского на территории бывшей крепости были построены ныне не сохранившиеся деревянные, обложенные кирпичом, и каменные здания дома вице-губернатора, магистрата, присутственных мест, одноэтажного Гостиного двора. В 1771 году на Соборной площади заложили вместо поврежденного пожаром первого каменного храма новый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Успенский собор, прообразом которого послужила церковь св. Климента на Пятницкой в Москве. За пределами бывшей крепости по проектам Ярославского были сооружены банковская контора, почтовый двор, несколько церквей и частных домов. Хорошо сохранились до наших дней здания воинского склада, так называемого «Провиантского магазейна</w:t>
      </w:r>
      <w:r w:rsidR="0065695B">
        <w:rPr>
          <w:color w:val="000000"/>
          <w:sz w:val="28"/>
          <w:szCs w:val="28"/>
          <w:lang w:val="ru-RU"/>
        </w:rPr>
        <w:t xml:space="preserve"> –</w:t>
      </w:r>
      <w:r w:rsidR="0065695B" w:rsidRPr="0065695B">
        <w:rPr>
          <w:color w:val="000000"/>
          <w:sz w:val="28"/>
          <w:szCs w:val="28"/>
          <w:lang w:val="ru-RU"/>
        </w:rPr>
        <w:t xml:space="preserve"> на</w:t>
      </w:r>
      <w:r w:rsidRPr="0065695B">
        <w:rPr>
          <w:color w:val="000000"/>
          <w:sz w:val="28"/>
          <w:szCs w:val="28"/>
          <w:lang w:val="ru-RU"/>
        </w:rPr>
        <w:t xml:space="preserve"> нынешней площади Поэзии, до сего времени служащего по первоначальному назначению, и быв шей «Казначейской палаты» на площади Фейербаха, 10. Под руководством Ярославского были разработаны на рубеже веков проектные планы города, получившие апробацию в Петербурге, и начата их реализация.</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На площадях, формировавшихся вокруг былой крепости, организовывали торговлю и традиционно до середины XIX века проводили ежегодные Успенские ярмарки, привлекавшие множество горожан и приезжих, превращавшиеся в своеобразные народные празднества.</w:t>
      </w:r>
      <w:r w:rsidR="0065695B">
        <w:rPr>
          <w:color w:val="000000"/>
          <w:sz w:val="28"/>
          <w:szCs w:val="28"/>
          <w:lang w:val="ru-RU"/>
        </w:rPr>
        <w:t xml:space="preserve"> </w:t>
      </w:r>
      <w:r w:rsidRPr="0065695B">
        <w:rPr>
          <w:color w:val="000000"/>
          <w:sz w:val="28"/>
          <w:szCs w:val="28"/>
          <w:lang w:val="ru-RU"/>
        </w:rPr>
        <w:t>На месте бывшего острога находился центральный рынок и в конце XVIII на юго-восточном углу Торговой площади и Университетской улицы разместился почтовый двор,</w:t>
      </w:r>
      <w:r w:rsidR="0065695B">
        <w:rPr>
          <w:color w:val="000000"/>
          <w:sz w:val="28"/>
          <w:szCs w:val="28"/>
          <w:lang w:val="ru-RU"/>
        </w:rPr>
        <w:t xml:space="preserve"> </w:t>
      </w:r>
      <w:r w:rsidRPr="0065695B">
        <w:rPr>
          <w:color w:val="000000"/>
          <w:sz w:val="28"/>
          <w:szCs w:val="28"/>
          <w:lang w:val="ru-RU"/>
        </w:rPr>
        <w:t>около которого в 1785 году установили каменный верстовой столб. На нем в 1796 году нанесли надписи, указывавшие расстояния от Харькова до Москвы и соседних губернских городов. У этого столба читали указы и объявления, а на лобном месте производили публичные наказания, продолжавшиеся до 1830 года. По этой причине Торговую площадь тогда называли Лобной.</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 xml:space="preserve">В конце XVIII века начались работы по формированию регулярной уличной сети в Залопанской части города, где определялись прямолинейные направления современных продольных улиц: Полтавский шлях, Карла Маркса, Коцарской, Чеботарской и несколько искривленной Краснооктябрьской улицы, повторявшей очертания реки Лопани. В поперечном направлении пролегли улицы Энгельса, Ярославская, Дмитриевская и Малиновского, которой тогда оканчивалась застройка города. Заселение домов по улицам производил ось преимущественно по сословному признаку. Вдоль улицы Полтавский шлях, выполнявшей с давних пор функции основной транспортной артерии, связывающей район с центром города, селились преимущественно купцы. На улице Карла Маркса располагались дворяне, на Коцарской и Чеботарской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 xml:space="preserve">ремесленники, что отразил ось на сохранившихся их старых названиях (Коцарская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 xml:space="preserve">улица ковроделов, изготавливавших длинношерстые ковры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 xml:space="preserve">коцы; Чеботарская </w:t>
      </w:r>
      <w:r w:rsidR="0065695B">
        <w:rPr>
          <w:color w:val="000000"/>
          <w:sz w:val="28"/>
          <w:szCs w:val="28"/>
          <w:lang w:val="ru-RU"/>
        </w:rPr>
        <w:t>–</w:t>
      </w:r>
      <w:r w:rsidR="0065695B" w:rsidRPr="0065695B">
        <w:rPr>
          <w:color w:val="000000"/>
          <w:sz w:val="28"/>
          <w:szCs w:val="28"/>
          <w:lang w:val="ru-RU"/>
        </w:rPr>
        <w:t xml:space="preserve"> </w:t>
      </w:r>
      <w:r w:rsidRPr="0065695B">
        <w:rPr>
          <w:color w:val="000000"/>
          <w:sz w:val="28"/>
          <w:szCs w:val="28"/>
          <w:lang w:val="ru-RU"/>
        </w:rPr>
        <w:t>улица сапожников, изготовителей «чобіт»). Наименование Ярославской улицы, видимо, обусловлено тем, что скромный собственный жилой домик выдающегося зодчего находился на одном из углов этой и нынешней улицы Полтавский шлях. Место это было низменным, часто затоплялось, что создавало значительные помехи для проезда.</w:t>
      </w:r>
    </w:p>
    <w:p w:rsidR="00C3648C" w:rsidRPr="0065695B" w:rsidRDefault="00C3648C" w:rsidP="0065695B">
      <w:pPr>
        <w:pStyle w:val="a3"/>
        <w:widowControl/>
        <w:spacing w:line="360" w:lineRule="auto"/>
        <w:ind w:firstLine="709"/>
        <w:jc w:val="both"/>
        <w:rPr>
          <w:color w:val="000000"/>
          <w:sz w:val="28"/>
          <w:szCs w:val="28"/>
          <w:lang w:val="ru-RU"/>
        </w:rPr>
      </w:pPr>
      <w:r w:rsidRPr="0065695B">
        <w:rPr>
          <w:color w:val="000000"/>
          <w:sz w:val="28"/>
          <w:szCs w:val="28"/>
          <w:lang w:val="ru-RU"/>
        </w:rPr>
        <w:t>Элементы регулярной планировки, заложенные при Ярославском, сохранились на Подоле (Рыбная, ныне Кооперативная, и Кузнечная улицы с пересекающими их переулками), а также в Захарьковской части между набережной и современными площадями Руднева и Фейербаха.</w:t>
      </w:r>
      <w:bookmarkStart w:id="0" w:name="_GoBack"/>
      <w:bookmarkEnd w:id="0"/>
    </w:p>
    <w:sectPr w:rsidR="00C3648C" w:rsidRPr="0065695B" w:rsidSect="0065695B">
      <w:pgSz w:w="11906" w:h="16838"/>
      <w:pgMar w:top="1134" w:right="850"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672"/>
    <w:rsid w:val="000071E7"/>
    <w:rsid w:val="00013744"/>
    <w:rsid w:val="00063F35"/>
    <w:rsid w:val="000E594F"/>
    <w:rsid w:val="001A0A1C"/>
    <w:rsid w:val="00260F03"/>
    <w:rsid w:val="0029580F"/>
    <w:rsid w:val="00312F65"/>
    <w:rsid w:val="003649C5"/>
    <w:rsid w:val="003D4C7B"/>
    <w:rsid w:val="003F1CC9"/>
    <w:rsid w:val="004118AB"/>
    <w:rsid w:val="00473269"/>
    <w:rsid w:val="00486B2D"/>
    <w:rsid w:val="005313DE"/>
    <w:rsid w:val="00533746"/>
    <w:rsid w:val="00581EB7"/>
    <w:rsid w:val="005A3216"/>
    <w:rsid w:val="0065695B"/>
    <w:rsid w:val="00676923"/>
    <w:rsid w:val="0068621D"/>
    <w:rsid w:val="00703F2D"/>
    <w:rsid w:val="00713672"/>
    <w:rsid w:val="0072286F"/>
    <w:rsid w:val="007779F2"/>
    <w:rsid w:val="007823C5"/>
    <w:rsid w:val="007F1AE4"/>
    <w:rsid w:val="00866B1A"/>
    <w:rsid w:val="00880C2F"/>
    <w:rsid w:val="008C2EA3"/>
    <w:rsid w:val="0093087A"/>
    <w:rsid w:val="009A5249"/>
    <w:rsid w:val="009C4AB1"/>
    <w:rsid w:val="00A01A1A"/>
    <w:rsid w:val="00A16919"/>
    <w:rsid w:val="00A45942"/>
    <w:rsid w:val="00A527F9"/>
    <w:rsid w:val="00AC08E2"/>
    <w:rsid w:val="00AD5050"/>
    <w:rsid w:val="00B02108"/>
    <w:rsid w:val="00B9110B"/>
    <w:rsid w:val="00C05D40"/>
    <w:rsid w:val="00C3648C"/>
    <w:rsid w:val="00C67BB6"/>
    <w:rsid w:val="00C872C9"/>
    <w:rsid w:val="00C90F08"/>
    <w:rsid w:val="00D45CC9"/>
    <w:rsid w:val="00E42657"/>
    <w:rsid w:val="00ED1EDD"/>
    <w:rsid w:val="00F12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ACA770-D869-4341-BB39-76CA9F1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746"/>
    <w:pPr>
      <w:spacing w:after="200" w:line="276" w:lineRule="auto"/>
    </w:pPr>
    <w:rPr>
      <w:sz w:val="22"/>
      <w:szCs w:val="22"/>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713672"/>
    <w:pPr>
      <w:widowControl w:val="0"/>
      <w:autoSpaceDE w:val="0"/>
      <w:autoSpaceDN w:val="0"/>
      <w:adjustRightInd w:val="0"/>
    </w:pPr>
    <w:rPr>
      <w:rFonts w:ascii="Times New Roman" w:hAnsi="Times New Roman"/>
      <w:sz w:val="24"/>
      <w:szCs w:val="24"/>
      <w:lang w:val="uk-UA" w:eastAsia="uk-UA"/>
    </w:rPr>
  </w:style>
  <w:style w:type="paragraph" w:styleId="a4">
    <w:name w:val="Balloon Text"/>
    <w:basedOn w:val="a"/>
    <w:link w:val="a5"/>
    <w:uiPriority w:val="99"/>
    <w:semiHidden/>
    <w:rsid w:val="007823C5"/>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823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2875</Words>
  <Characters>16389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Харьковская крепость</vt:lpstr>
    </vt:vector>
  </TitlesOfParts>
  <Company>Toshiba</Company>
  <LinksUpToDate>false</LinksUpToDate>
  <CharactersWithSpaces>19226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Харьковская крепость</dc:title>
  <dc:subject/>
  <dc:creator>Gena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2014-02-22T21:53:00Z</dcterms:created>
  <dcterms:modified xsi:type="dcterms:W3CDTF">2014-02-22T21:53:00Z</dcterms:modified>
</cp:coreProperties>
</file>