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A4" w:rsidRDefault="00D9656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Награды</w:t>
      </w:r>
      <w:r>
        <w:br/>
      </w:r>
      <w:r>
        <w:rPr>
          <w:b/>
          <w:bCs/>
        </w:rPr>
        <w:t>3 Издательская деятельность</w:t>
      </w:r>
      <w:r>
        <w:br/>
      </w:r>
      <w:r>
        <w:rPr>
          <w:b/>
          <w:bCs/>
        </w:rPr>
        <w:t>4 Работы (Избранное)</w:t>
      </w:r>
      <w:r>
        <w:br/>
      </w:r>
      <w:r>
        <w:rPr>
          <w:b/>
          <w:bCs/>
        </w:rPr>
        <w:t>5 Интернет-ресурсы</w:t>
      </w:r>
      <w:r>
        <w:br/>
      </w:r>
    </w:p>
    <w:p w:rsidR="00CE7AA4" w:rsidRDefault="00D9656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E7AA4" w:rsidRDefault="00D96568">
      <w:pPr>
        <w:pStyle w:val="a3"/>
      </w:pPr>
      <w:r>
        <w:t>Томас Хёрен (нем. </w:t>
      </w:r>
      <w:r>
        <w:rPr>
          <w:i/>
          <w:iCs/>
        </w:rPr>
        <w:t>Thomas Hoeren</w:t>
      </w:r>
      <w:r>
        <w:t>) (родился 22 августа 1961 в Динслакен, Германия) немецкий ученый-юрист, специализирующийся на праве интеллектуальной собственности, информационном праве, интернет праве и праве телемедиа, доктор наук, профессор.</w:t>
      </w:r>
    </w:p>
    <w:p w:rsidR="00CE7AA4" w:rsidRDefault="00D96568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CE7AA4" w:rsidRDefault="00D96568">
      <w:pPr>
        <w:pStyle w:val="a3"/>
      </w:pPr>
      <w:r>
        <w:t>С 1980 до 1987 года Томас Хёрен изучал богословие и право в Мюнстере, Тюбингене и Лондоне. В 1986 он получил степень церковного лиценциата богословия и сдал в 1987 свой первый юридический государственный экзамен. В 1989 году защитил в Вестфальском Университете им. Вильгельма в Мюнстере диссертацию на тему «</w:t>
      </w:r>
      <w:r>
        <w:rPr>
          <w:i/>
          <w:iCs/>
        </w:rPr>
        <w:t>Лицензирование программного обеспечения как объекта вещных прав</w:t>
      </w:r>
      <w:r>
        <w:t>» и стал кандидатом наук. В 1991 году сдал второй юридический государственный экзамен. В 1994 году получил степень доктора наук, и снова в Мюнстере, на тему «</w:t>
      </w:r>
      <w:r>
        <w:rPr>
          <w:i/>
          <w:iCs/>
        </w:rPr>
        <w:t>Саморегулирование в банковском и страховом праве</w:t>
      </w:r>
      <w:r>
        <w:t>», в 1995 году Томас Хёрен работал профессором на юридическом факультете Университета им. Генриха Гейне в Дюссельдорфе, где преподавал гражданское и международное экономическое право.</w:t>
      </w:r>
    </w:p>
    <w:p w:rsidR="00CE7AA4" w:rsidRDefault="00D96568">
      <w:pPr>
        <w:pStyle w:val="a3"/>
      </w:pPr>
      <w:r>
        <w:t>С апреля 1996 Хёрен является судьей в апелляционном суде Дюссельдорфа. В 1997 году получает предложение стать председателем кафедры информационного права и правовой информатики юридического факультета Вестфальского университета им. Вильгельма в Мюнстере и одновременно занимается исследованиями в Европейском Центре Исследования Информационных Систем (European Research Center for Information Systems). Он имеет лицензию на преподавание гражданского права, экономического права, гражданского процессуального права и правовой информатики.</w:t>
      </w:r>
    </w:p>
    <w:p w:rsidR="00CE7AA4" w:rsidRDefault="00D96568">
      <w:pPr>
        <w:pStyle w:val="a3"/>
      </w:pPr>
      <w:r>
        <w:t xml:space="preserve">Вплоть до 1997 года Хёрен был советником по правовым вопросам при Европейской Комиссии/DG XIII в </w:t>
      </w:r>
      <w:r>
        <w:rPr>
          <w:i/>
          <w:iCs/>
        </w:rPr>
        <w:t>Юридическом консультативном совете по информационным технологиям</w:t>
      </w:r>
      <w:r>
        <w:t xml:space="preserve"> и членом целевой группы по вопросам интеллектуальной собственности Европейской Комиссии. Он также является членом научно-консультативного совета DENIC, и членом совета директоров исследовательского центра информационного права при университете Санкт-Галлена.</w:t>
      </w:r>
    </w:p>
    <w:p w:rsidR="00CE7AA4" w:rsidRDefault="00D96568">
      <w:pPr>
        <w:pStyle w:val="a3"/>
      </w:pPr>
      <w:r>
        <w:t xml:space="preserve">С июня 2000 года Хёрен работает во Всемирной Организации Интеллектуальной Собственности как </w:t>
      </w:r>
      <w:r>
        <w:rPr>
          <w:i/>
          <w:iCs/>
        </w:rPr>
        <w:t>член группы экспертов по доменным номерам</w:t>
      </w:r>
      <w:r>
        <w:t xml:space="preserve">. Кроме того, с 2004 года является членом </w:t>
      </w:r>
      <w:r>
        <w:rPr>
          <w:i/>
          <w:iCs/>
        </w:rPr>
        <w:t>коллегии научных сотрудников</w:t>
      </w:r>
      <w:r>
        <w:t xml:space="preserve"> в Оксфордском Интернет Институте (Oxford Internet Institut/Balliol College), член Технического Комитета по коммуникации при Немецкой Комиссии по делам ЮНЕСКО, член рабочей группы «Новые Медиа» конференции ректоров Высших Учебных Заведений и член технического комитета по авторскому праву и праву издательств Немецкой Ассоциации по защите авторских и патентных прав. С 1997 года Хёрен возглавляет Институт информационного, телекоммуникационного и медиа права.</w:t>
      </w:r>
    </w:p>
    <w:p w:rsidR="00CE7AA4" w:rsidRDefault="00D96568">
      <w:pPr>
        <w:pStyle w:val="a3"/>
      </w:pPr>
      <w:r>
        <w:t>Женат, имеет двоих детей; живет в частном доме в Штайнфурте.</w:t>
      </w:r>
    </w:p>
    <w:p w:rsidR="00CE7AA4" w:rsidRDefault="00D96568">
      <w:pPr>
        <w:pStyle w:val="21"/>
        <w:pageBreakBefore/>
        <w:numPr>
          <w:ilvl w:val="0"/>
          <w:numId w:val="0"/>
        </w:numPr>
      </w:pPr>
      <w:r>
        <w:t>2. Награды</w:t>
      </w:r>
    </w:p>
    <w:p w:rsidR="00CE7AA4" w:rsidRDefault="00D96568">
      <w:pPr>
        <w:pStyle w:val="a3"/>
        <w:numPr>
          <w:ilvl w:val="0"/>
          <w:numId w:val="4"/>
        </w:numPr>
        <w:tabs>
          <w:tab w:val="left" w:pos="707"/>
        </w:tabs>
      </w:pPr>
      <w:r>
        <w:t>2006: Исследовательская премия технических коммуникаций.</w:t>
      </w:r>
    </w:p>
    <w:p w:rsidR="00CE7AA4" w:rsidRDefault="00D96568">
      <w:pPr>
        <w:pStyle w:val="21"/>
        <w:pageBreakBefore/>
        <w:numPr>
          <w:ilvl w:val="0"/>
          <w:numId w:val="0"/>
        </w:numPr>
      </w:pPr>
      <w:r>
        <w:t>3. Издательская деятельность</w:t>
      </w:r>
    </w:p>
    <w:p w:rsidR="00CE7AA4" w:rsidRDefault="00D965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До 1997 года член редакции журнала «Компьютер и Право», соиздатель журнала «Право информационных и коммуникационных технологий» и «EDI Правовой Обзор».</w:t>
      </w:r>
    </w:p>
    <w:p w:rsidR="00CE7AA4" w:rsidRDefault="00D965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1998 года соиздатель журнала «Мультимедиа и Право» (MMR).</w:t>
      </w:r>
    </w:p>
    <w:p w:rsidR="00CE7AA4" w:rsidRDefault="00D965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мая 2005 года редактор «Информатики и права» швейцарского юридического интернет-журнала «Jusletter».</w:t>
      </w:r>
    </w:p>
    <w:p w:rsidR="00CE7AA4" w:rsidRDefault="00D965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2007 года член консультативного совета журнала «Компьютер и Првао».</w:t>
      </w:r>
    </w:p>
    <w:p w:rsidR="00CE7AA4" w:rsidRDefault="00D96568">
      <w:pPr>
        <w:pStyle w:val="a3"/>
        <w:numPr>
          <w:ilvl w:val="0"/>
          <w:numId w:val="3"/>
        </w:numPr>
        <w:tabs>
          <w:tab w:val="left" w:pos="707"/>
        </w:tabs>
      </w:pPr>
      <w:r>
        <w:t>Редактор образовательного журнала «Ad legendum».</w:t>
      </w:r>
    </w:p>
    <w:p w:rsidR="00CE7AA4" w:rsidRDefault="00D96568">
      <w:pPr>
        <w:pStyle w:val="21"/>
        <w:numPr>
          <w:ilvl w:val="0"/>
          <w:numId w:val="0"/>
        </w:numPr>
      </w:pPr>
      <w:r>
        <w:t>Работы (Избранное)</w:t>
      </w:r>
    </w:p>
    <w:p w:rsidR="00CE7AA4" w:rsidRDefault="00D96568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Томас Хёрен: </w:t>
      </w:r>
      <w:r>
        <w:rPr>
          <w:i/>
          <w:iCs/>
        </w:rPr>
        <w:t>Интернет-право</w:t>
      </w:r>
      <w:r>
        <w:t xml:space="preserve"> февраль 2010. Download als PDF-Datei (522 Seiten, 3,1 MByte)</w:t>
      </w:r>
      <w:r>
        <w:br/>
      </w:r>
      <w:r>
        <w:rPr>
          <w:i/>
          <w:iCs/>
        </w:rPr>
        <w:t xml:space="preserve">регулярно обновляется, </w:t>
      </w:r>
      <w:r>
        <w:rPr>
          <w:i/>
          <w:iCs/>
          <w:position w:val="10"/>
        </w:rPr>
        <w:t>[1]</w:t>
      </w:r>
      <w:r>
        <w:rPr>
          <w:i/>
          <w:iCs/>
        </w:rPr>
        <w:t xml:space="preserve"> последняя редакция.</w:t>
      </w:r>
    </w:p>
    <w:p w:rsidR="00CE7AA4" w:rsidRDefault="00D96568">
      <w:pPr>
        <w:pStyle w:val="a3"/>
        <w:numPr>
          <w:ilvl w:val="0"/>
          <w:numId w:val="2"/>
        </w:numPr>
        <w:tabs>
          <w:tab w:val="left" w:pos="707"/>
        </w:tabs>
      </w:pPr>
      <w:r>
        <w:t>Библиотека университета Мюнстера: более 200 статей Томаса Хёрена</w:t>
      </w:r>
    </w:p>
    <w:p w:rsidR="00CE7AA4" w:rsidRDefault="00D96568">
      <w:pPr>
        <w:pStyle w:val="21"/>
        <w:pageBreakBefore/>
        <w:numPr>
          <w:ilvl w:val="0"/>
          <w:numId w:val="0"/>
        </w:numPr>
      </w:pPr>
      <w:r>
        <w:t>5. Интернет-ресурсы</w:t>
      </w:r>
    </w:p>
    <w:p w:rsidR="00CE7AA4" w:rsidRDefault="00D9656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Хёрен, Томас в Немецкой национальной библиотеке</w:t>
      </w:r>
    </w:p>
    <w:p w:rsidR="00CE7AA4" w:rsidRDefault="00D96568">
      <w:pPr>
        <w:pStyle w:val="a3"/>
        <w:numPr>
          <w:ilvl w:val="0"/>
          <w:numId w:val="1"/>
        </w:numPr>
        <w:tabs>
          <w:tab w:val="left" w:pos="707"/>
        </w:tabs>
      </w:pPr>
      <w:r>
        <w:t>Веб сайт Томаса Хёрена в университете Мюнстера</w:t>
      </w:r>
    </w:p>
    <w:p w:rsidR="00CE7AA4" w:rsidRDefault="00D96568">
      <w:pPr>
        <w:pStyle w:val="a3"/>
        <w:spacing w:after="0"/>
      </w:pPr>
      <w:r>
        <w:t>Источник: http://ru.wikipedia.org/wiki/Хёрен,_Томас</w:t>
      </w:r>
      <w:bookmarkStart w:id="0" w:name="_GoBack"/>
      <w:bookmarkEnd w:id="0"/>
    </w:p>
    <w:sectPr w:rsidR="00CE7AA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568"/>
    <w:rsid w:val="0011569C"/>
    <w:rsid w:val="00CE7AA4"/>
    <w:rsid w:val="00D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3CCA6-E33A-4EBF-8113-CD669AE4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2014-04-08T19:13:00Z</dcterms:created>
  <dcterms:modified xsi:type="dcterms:W3CDTF">2014-04-08T19:13:00Z</dcterms:modified>
</cp:coreProperties>
</file>