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2D" w:rsidRDefault="00872C2D">
      <w:pPr>
        <w:pStyle w:val="a4"/>
        <w:rPr>
          <w:rFonts w:ascii="Times New Roman" w:hAnsi="Times New Roman"/>
          <w:sz w:val="24"/>
          <w:szCs w:val="24"/>
        </w:rPr>
      </w:pPr>
      <w:r>
        <w:rPr>
          <w:rFonts w:ascii="Times New Roman" w:hAnsi="Times New Roman"/>
          <w:sz w:val="24"/>
          <w:szCs w:val="24"/>
        </w:rPr>
        <w:t>МИНИСТЕРСТВО ОБРАЗОВАНИЯ РОССИЙСКОЙ ФЕДЕРАЦИИ</w:t>
      </w:r>
    </w:p>
    <w:p w:rsidR="00872C2D" w:rsidRDefault="00872C2D">
      <w:pPr>
        <w:ind w:right="99"/>
        <w:jc w:val="center"/>
        <w:rPr>
          <w:b/>
          <w:bCs/>
          <w:sz w:val="24"/>
          <w:szCs w:val="24"/>
        </w:rPr>
      </w:pPr>
      <w:r>
        <w:rPr>
          <w:b/>
          <w:bCs/>
          <w:sz w:val="24"/>
          <w:szCs w:val="24"/>
        </w:rPr>
        <w:t xml:space="preserve">ДАЛЬНЕВОСТОЧНЫЙ ГОСУДАРСТВЕННЫЙ ТЕХНИЧЕСКИЙ </w:t>
      </w:r>
    </w:p>
    <w:p w:rsidR="00872C2D" w:rsidRDefault="00872C2D">
      <w:pPr>
        <w:ind w:right="99"/>
        <w:jc w:val="center"/>
        <w:rPr>
          <w:b/>
          <w:bCs/>
          <w:sz w:val="24"/>
          <w:szCs w:val="24"/>
        </w:rPr>
      </w:pPr>
      <w:r>
        <w:rPr>
          <w:b/>
          <w:bCs/>
          <w:sz w:val="24"/>
          <w:szCs w:val="24"/>
        </w:rPr>
        <w:t xml:space="preserve">УНИВЕРСИТЕТ </w:t>
      </w:r>
    </w:p>
    <w:p w:rsidR="00872C2D" w:rsidRDefault="00872C2D">
      <w:pPr>
        <w:ind w:right="99"/>
        <w:jc w:val="center"/>
        <w:rPr>
          <w:b/>
          <w:bCs/>
          <w:sz w:val="24"/>
          <w:szCs w:val="24"/>
        </w:rPr>
      </w:pPr>
      <w:r>
        <w:rPr>
          <w:b/>
          <w:bCs/>
          <w:sz w:val="24"/>
          <w:szCs w:val="24"/>
        </w:rPr>
        <w:tab/>
        <w:t>Тихоокеанский институт политики и права</w:t>
      </w:r>
    </w:p>
    <w:p w:rsidR="00872C2D" w:rsidRDefault="00872C2D">
      <w:pPr>
        <w:ind w:right="99"/>
        <w:jc w:val="center"/>
        <w:rPr>
          <w:b/>
          <w:bCs/>
          <w:sz w:val="24"/>
          <w:szCs w:val="24"/>
        </w:rPr>
      </w:pPr>
    </w:p>
    <w:p w:rsidR="00872C2D" w:rsidRDefault="00872C2D">
      <w:pPr>
        <w:jc w:val="center"/>
        <w:rPr>
          <w:sz w:val="24"/>
        </w:rPr>
      </w:pPr>
      <w:r>
        <w:rPr>
          <w:sz w:val="24"/>
        </w:rPr>
        <w:t>Кафедра уголовного права</w:t>
      </w: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jc w:val="center"/>
        <w:rPr>
          <w:b/>
          <w:sz w:val="24"/>
        </w:rPr>
      </w:pPr>
      <w:r>
        <w:rPr>
          <w:b/>
          <w:sz w:val="24"/>
        </w:rPr>
        <w:t>КУРСОВАЯ  РАБОТА</w:t>
      </w:r>
    </w:p>
    <w:p w:rsidR="00872C2D" w:rsidRDefault="00872C2D">
      <w:pPr>
        <w:jc w:val="center"/>
        <w:rPr>
          <w:sz w:val="24"/>
        </w:rPr>
      </w:pPr>
    </w:p>
    <w:p w:rsidR="00872C2D" w:rsidRDefault="00872C2D">
      <w:pPr>
        <w:jc w:val="center"/>
        <w:rPr>
          <w:sz w:val="24"/>
        </w:rPr>
      </w:pPr>
      <w:r>
        <w:rPr>
          <w:sz w:val="24"/>
        </w:rPr>
        <w:t>на тему:</w:t>
      </w:r>
    </w:p>
    <w:p w:rsidR="00872C2D" w:rsidRDefault="00872C2D">
      <w:pPr>
        <w:pStyle w:val="2"/>
        <w:rPr>
          <w:sz w:val="24"/>
        </w:rPr>
      </w:pPr>
    </w:p>
    <w:p w:rsidR="00872C2D" w:rsidRDefault="00872C2D">
      <w:pPr>
        <w:pStyle w:val="2"/>
        <w:rPr>
          <w:sz w:val="28"/>
          <w:szCs w:val="28"/>
        </w:rPr>
      </w:pPr>
      <w:r>
        <w:rPr>
          <w:sz w:val="28"/>
          <w:szCs w:val="28"/>
        </w:rPr>
        <w:t>Хищения</w:t>
      </w:r>
    </w:p>
    <w:p w:rsidR="00872C2D" w:rsidRDefault="00872C2D">
      <w:pPr>
        <w:jc w:val="center"/>
        <w:rPr>
          <w:b/>
          <w:sz w:val="28"/>
          <w:szCs w:val="28"/>
          <w:u w:val="single"/>
        </w:rPr>
      </w:pPr>
    </w:p>
    <w:p w:rsidR="00872C2D" w:rsidRDefault="00872C2D">
      <w:pPr>
        <w:jc w:val="center"/>
        <w:rPr>
          <w:b/>
          <w:sz w:val="28"/>
          <w:szCs w:val="28"/>
        </w:rPr>
      </w:pPr>
      <w:r>
        <w:rPr>
          <w:b/>
          <w:sz w:val="28"/>
          <w:szCs w:val="28"/>
          <w:u w:val="single"/>
        </w:rPr>
        <w:t xml:space="preserve"> в российском уголовном праве</w:t>
      </w: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left="4820" w:right="99"/>
        <w:jc w:val="both"/>
        <w:rPr>
          <w:sz w:val="24"/>
          <w:szCs w:val="24"/>
        </w:rPr>
      </w:pPr>
      <w:r>
        <w:rPr>
          <w:sz w:val="24"/>
          <w:szCs w:val="24"/>
        </w:rPr>
        <w:t xml:space="preserve">Курсовая работа студента </w:t>
      </w:r>
    </w:p>
    <w:p w:rsidR="00872C2D" w:rsidRDefault="00872C2D">
      <w:pPr>
        <w:ind w:left="4820" w:right="99"/>
        <w:rPr>
          <w:sz w:val="24"/>
          <w:szCs w:val="24"/>
        </w:rPr>
      </w:pPr>
      <w:r>
        <w:rPr>
          <w:sz w:val="24"/>
          <w:szCs w:val="24"/>
        </w:rPr>
        <w:t>группы Ю-5 факультета второго высшего образования</w:t>
      </w:r>
    </w:p>
    <w:p w:rsidR="00872C2D" w:rsidRDefault="00872C2D">
      <w:pPr>
        <w:ind w:left="4820" w:right="99"/>
        <w:jc w:val="both"/>
        <w:rPr>
          <w:sz w:val="24"/>
          <w:szCs w:val="24"/>
        </w:rPr>
      </w:pPr>
      <w:r>
        <w:rPr>
          <w:sz w:val="24"/>
          <w:szCs w:val="24"/>
        </w:rPr>
        <w:t>Павленко Виктора Даниловича</w:t>
      </w:r>
    </w:p>
    <w:p w:rsidR="00872C2D" w:rsidRDefault="00872C2D">
      <w:pPr>
        <w:ind w:left="4820" w:right="99"/>
        <w:jc w:val="both"/>
        <w:rPr>
          <w:sz w:val="24"/>
          <w:szCs w:val="24"/>
        </w:rPr>
      </w:pPr>
    </w:p>
    <w:p w:rsidR="00872C2D" w:rsidRDefault="00872C2D">
      <w:pPr>
        <w:ind w:left="4820" w:right="99"/>
        <w:jc w:val="both"/>
        <w:rPr>
          <w:sz w:val="24"/>
          <w:szCs w:val="24"/>
        </w:rPr>
      </w:pPr>
      <w:r>
        <w:rPr>
          <w:sz w:val="24"/>
          <w:szCs w:val="24"/>
        </w:rPr>
        <w:t xml:space="preserve">Научный руководитель – </w:t>
      </w:r>
    </w:p>
    <w:p w:rsidR="00872C2D" w:rsidRDefault="00872C2D">
      <w:pPr>
        <w:ind w:left="4820" w:right="99"/>
        <w:rPr>
          <w:sz w:val="24"/>
          <w:szCs w:val="24"/>
        </w:rPr>
      </w:pPr>
      <w:r>
        <w:rPr>
          <w:sz w:val="24"/>
          <w:szCs w:val="24"/>
        </w:rPr>
        <w:t xml:space="preserve">Доцент кафедры  </w:t>
      </w:r>
      <w:r>
        <w:rPr>
          <w:sz w:val="24"/>
        </w:rPr>
        <w:t>уголовного права</w:t>
      </w:r>
      <w:r>
        <w:rPr>
          <w:sz w:val="24"/>
          <w:szCs w:val="24"/>
        </w:rPr>
        <w:t xml:space="preserve"> </w:t>
      </w:r>
    </w:p>
    <w:p w:rsidR="00872C2D" w:rsidRDefault="00872C2D">
      <w:pPr>
        <w:ind w:left="4820" w:right="99"/>
        <w:jc w:val="both"/>
        <w:rPr>
          <w:sz w:val="24"/>
          <w:szCs w:val="24"/>
        </w:rPr>
      </w:pPr>
      <w:r>
        <w:rPr>
          <w:sz w:val="24"/>
          <w:szCs w:val="24"/>
        </w:rPr>
        <w:t>Конюшенко О.В.</w:t>
      </w:r>
    </w:p>
    <w:p w:rsidR="00872C2D" w:rsidRDefault="00872C2D">
      <w:pPr>
        <w:ind w:left="4820" w:right="99"/>
        <w:jc w:val="both"/>
        <w:rPr>
          <w:sz w:val="24"/>
          <w:szCs w:val="24"/>
        </w:rPr>
      </w:pPr>
    </w:p>
    <w:p w:rsidR="00872C2D" w:rsidRDefault="00872C2D">
      <w:pPr>
        <w:ind w:left="4820" w:right="99"/>
        <w:jc w:val="both"/>
        <w:rPr>
          <w:sz w:val="24"/>
          <w:szCs w:val="24"/>
        </w:rPr>
      </w:pPr>
      <w:r>
        <w:rPr>
          <w:sz w:val="24"/>
          <w:szCs w:val="24"/>
        </w:rPr>
        <w:t>Дата защиты ________________</w:t>
      </w:r>
    </w:p>
    <w:p w:rsidR="00872C2D" w:rsidRDefault="00872C2D">
      <w:pPr>
        <w:ind w:left="4820" w:right="99"/>
        <w:jc w:val="both"/>
        <w:rPr>
          <w:sz w:val="24"/>
          <w:szCs w:val="24"/>
        </w:rPr>
      </w:pPr>
    </w:p>
    <w:p w:rsidR="00872C2D" w:rsidRDefault="00872C2D">
      <w:pPr>
        <w:ind w:left="4820" w:right="99"/>
        <w:jc w:val="both"/>
        <w:rPr>
          <w:sz w:val="24"/>
          <w:szCs w:val="24"/>
        </w:rPr>
      </w:pPr>
      <w:r>
        <w:rPr>
          <w:sz w:val="24"/>
          <w:szCs w:val="24"/>
        </w:rPr>
        <w:t>Оценка ____________________</w:t>
      </w:r>
    </w:p>
    <w:p w:rsidR="00872C2D" w:rsidRDefault="00872C2D">
      <w:pPr>
        <w:ind w:right="99"/>
        <w:jc w:val="right"/>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ind w:right="99"/>
        <w:jc w:val="both"/>
        <w:rPr>
          <w:sz w:val="24"/>
          <w:szCs w:val="24"/>
        </w:rPr>
      </w:pPr>
    </w:p>
    <w:p w:rsidR="00872C2D" w:rsidRDefault="00872C2D">
      <w:pPr>
        <w:pStyle w:val="21"/>
        <w:jc w:val="center"/>
        <w:rPr>
          <w:sz w:val="24"/>
          <w:szCs w:val="24"/>
        </w:rPr>
      </w:pPr>
      <w:r>
        <w:rPr>
          <w:sz w:val="24"/>
          <w:szCs w:val="24"/>
        </w:rPr>
        <w:br/>
        <w:t>Владивосток</w:t>
      </w:r>
    </w:p>
    <w:p w:rsidR="00872C2D" w:rsidRDefault="00872C2D">
      <w:pPr>
        <w:ind w:right="99"/>
        <w:jc w:val="center"/>
        <w:rPr>
          <w:sz w:val="24"/>
          <w:szCs w:val="24"/>
        </w:rPr>
      </w:pPr>
      <w:r>
        <w:rPr>
          <w:sz w:val="24"/>
          <w:szCs w:val="24"/>
        </w:rPr>
        <w:t>2002</w:t>
      </w:r>
    </w:p>
    <w:p w:rsidR="00872C2D" w:rsidRDefault="00872C2D">
      <w:pPr>
        <w:pStyle w:val="5"/>
        <w:ind w:right="99"/>
        <w:rPr>
          <w:sz w:val="24"/>
          <w:szCs w:val="24"/>
        </w:rPr>
      </w:pPr>
    </w:p>
    <w:p w:rsidR="00872C2D" w:rsidRDefault="00872C2D"/>
    <w:p w:rsidR="00872C2D" w:rsidRDefault="00872C2D">
      <w:pPr>
        <w:pStyle w:val="5"/>
        <w:ind w:right="99"/>
        <w:jc w:val="center"/>
        <w:rPr>
          <w:b/>
          <w:sz w:val="24"/>
          <w:szCs w:val="24"/>
        </w:rPr>
      </w:pPr>
      <w:r>
        <w:rPr>
          <w:b/>
          <w:sz w:val="24"/>
          <w:szCs w:val="24"/>
        </w:rPr>
        <w:t>ОГЛАВЛЕНИЕ</w:t>
      </w:r>
    </w:p>
    <w:p w:rsidR="00872C2D" w:rsidRDefault="00872C2D"/>
    <w:tbl>
      <w:tblPr>
        <w:tblW w:w="0" w:type="auto"/>
        <w:tblInd w:w="288" w:type="dxa"/>
        <w:tblLook w:val="0000" w:firstRow="0" w:lastRow="0" w:firstColumn="0" w:lastColumn="0" w:noHBand="0" w:noVBand="0"/>
      </w:tblPr>
      <w:tblGrid>
        <w:gridCol w:w="8042"/>
        <w:gridCol w:w="567"/>
      </w:tblGrid>
      <w:tr w:rsidR="00872C2D">
        <w:tc>
          <w:tcPr>
            <w:tcW w:w="8042" w:type="dxa"/>
            <w:tcBorders>
              <w:top w:val="nil"/>
              <w:left w:val="nil"/>
              <w:bottom w:val="nil"/>
              <w:right w:val="nil"/>
            </w:tcBorders>
          </w:tcPr>
          <w:p w:rsidR="00872C2D" w:rsidRDefault="00872C2D">
            <w:pPr>
              <w:pStyle w:val="9"/>
              <w:spacing w:before="0" w:after="0"/>
              <w:rPr>
                <w:rFonts w:ascii="Times New Roman" w:hAnsi="Times New Roman" w:cs="Times New Roman"/>
                <w:b/>
                <w:sz w:val="24"/>
                <w:szCs w:val="24"/>
              </w:rPr>
            </w:pPr>
            <w:r>
              <w:rPr>
                <w:rFonts w:ascii="Times New Roman" w:hAnsi="Times New Roman" w:cs="Times New Roman"/>
                <w:b/>
                <w:sz w:val="24"/>
                <w:szCs w:val="24"/>
              </w:rPr>
              <w:t>ВВЕДЕНИЕ</w:t>
            </w:r>
          </w:p>
        </w:tc>
        <w:tc>
          <w:tcPr>
            <w:tcW w:w="567" w:type="dxa"/>
            <w:tcBorders>
              <w:top w:val="nil"/>
              <w:left w:val="nil"/>
              <w:bottom w:val="nil"/>
              <w:right w:val="nil"/>
            </w:tcBorders>
            <w:vAlign w:val="bottom"/>
          </w:tcPr>
          <w:p w:rsidR="00872C2D" w:rsidRDefault="00872C2D">
            <w:pPr>
              <w:ind w:right="99"/>
              <w:jc w:val="right"/>
              <w:rPr>
                <w:b/>
                <w:bCs/>
                <w:sz w:val="24"/>
                <w:szCs w:val="24"/>
              </w:rPr>
            </w:pPr>
            <w:r>
              <w:rPr>
                <w:b/>
                <w:bCs/>
                <w:sz w:val="24"/>
                <w:szCs w:val="24"/>
              </w:rPr>
              <w:t>3</w:t>
            </w:r>
          </w:p>
        </w:tc>
      </w:tr>
      <w:tr w:rsidR="00872C2D">
        <w:tc>
          <w:tcPr>
            <w:tcW w:w="8042" w:type="dxa"/>
            <w:tcBorders>
              <w:top w:val="nil"/>
              <w:left w:val="nil"/>
              <w:bottom w:val="nil"/>
              <w:right w:val="nil"/>
            </w:tcBorders>
          </w:tcPr>
          <w:p w:rsidR="00872C2D" w:rsidRDefault="00872C2D">
            <w:pPr>
              <w:ind w:right="99"/>
              <w:rPr>
                <w:b/>
                <w:spacing w:val="4"/>
                <w:sz w:val="24"/>
                <w:szCs w:val="24"/>
              </w:rPr>
            </w:pPr>
          </w:p>
        </w:tc>
        <w:tc>
          <w:tcPr>
            <w:tcW w:w="567" w:type="dxa"/>
            <w:tcBorders>
              <w:top w:val="nil"/>
              <w:left w:val="nil"/>
              <w:bottom w:val="nil"/>
              <w:right w:val="nil"/>
            </w:tcBorders>
            <w:vAlign w:val="bottom"/>
          </w:tcPr>
          <w:p w:rsidR="00872C2D" w:rsidRDefault="00872C2D">
            <w:pPr>
              <w:ind w:right="99"/>
              <w:jc w:val="right"/>
              <w:rPr>
                <w:b/>
                <w:bCs/>
                <w:sz w:val="24"/>
                <w:szCs w:val="24"/>
              </w:rPr>
            </w:pPr>
          </w:p>
        </w:tc>
      </w:tr>
      <w:tr w:rsidR="00872C2D">
        <w:tc>
          <w:tcPr>
            <w:tcW w:w="8042" w:type="dxa"/>
            <w:tcBorders>
              <w:top w:val="nil"/>
              <w:left w:val="nil"/>
              <w:bottom w:val="nil"/>
              <w:right w:val="nil"/>
            </w:tcBorders>
          </w:tcPr>
          <w:p w:rsidR="00872C2D" w:rsidRDefault="00872C2D">
            <w:pPr>
              <w:ind w:right="99"/>
              <w:rPr>
                <w:b/>
                <w:bCs/>
                <w:sz w:val="24"/>
                <w:szCs w:val="24"/>
              </w:rPr>
            </w:pPr>
            <w:r>
              <w:rPr>
                <w:b/>
                <w:sz w:val="24"/>
              </w:rPr>
              <w:t>1. ХИЩЕНИЕ: ПОНЯТИЕ, ПРИЗНАКИ</w:t>
            </w:r>
          </w:p>
        </w:tc>
        <w:tc>
          <w:tcPr>
            <w:tcW w:w="567" w:type="dxa"/>
            <w:tcBorders>
              <w:top w:val="nil"/>
              <w:left w:val="nil"/>
              <w:bottom w:val="nil"/>
              <w:right w:val="nil"/>
            </w:tcBorders>
            <w:vAlign w:val="bottom"/>
          </w:tcPr>
          <w:p w:rsidR="00872C2D" w:rsidRDefault="00872C2D">
            <w:pPr>
              <w:ind w:right="99"/>
              <w:jc w:val="right"/>
              <w:rPr>
                <w:b/>
                <w:bCs/>
                <w:sz w:val="24"/>
                <w:szCs w:val="24"/>
              </w:rPr>
            </w:pPr>
            <w:r>
              <w:rPr>
                <w:b/>
                <w:bCs/>
                <w:sz w:val="24"/>
                <w:szCs w:val="24"/>
              </w:rPr>
              <w:t>4</w:t>
            </w:r>
          </w:p>
        </w:tc>
      </w:tr>
      <w:tr w:rsidR="00872C2D">
        <w:tc>
          <w:tcPr>
            <w:tcW w:w="8042" w:type="dxa"/>
            <w:tcBorders>
              <w:top w:val="nil"/>
              <w:left w:val="nil"/>
              <w:bottom w:val="nil"/>
              <w:right w:val="nil"/>
            </w:tcBorders>
          </w:tcPr>
          <w:p w:rsidR="00872C2D" w:rsidRDefault="00872C2D">
            <w:pPr>
              <w:rPr>
                <w:b/>
                <w:spacing w:val="4"/>
                <w:sz w:val="24"/>
                <w:szCs w:val="24"/>
              </w:rPr>
            </w:pPr>
            <w:r>
              <w:rPr>
                <w:b/>
                <w:bCs/>
                <w:sz w:val="24"/>
                <w:szCs w:val="24"/>
              </w:rPr>
              <w:t>1.1. ПОНЯТИЕ ХИЩЕНИЯ</w:t>
            </w:r>
          </w:p>
        </w:tc>
        <w:tc>
          <w:tcPr>
            <w:tcW w:w="567" w:type="dxa"/>
            <w:tcBorders>
              <w:top w:val="nil"/>
              <w:left w:val="nil"/>
              <w:bottom w:val="nil"/>
              <w:right w:val="nil"/>
            </w:tcBorders>
            <w:vAlign w:val="bottom"/>
          </w:tcPr>
          <w:p w:rsidR="00872C2D" w:rsidRDefault="00872C2D">
            <w:pPr>
              <w:ind w:right="99"/>
              <w:jc w:val="right"/>
              <w:rPr>
                <w:b/>
                <w:bCs/>
                <w:sz w:val="24"/>
                <w:szCs w:val="24"/>
              </w:rPr>
            </w:pPr>
            <w:r>
              <w:rPr>
                <w:b/>
                <w:bCs/>
                <w:sz w:val="24"/>
                <w:szCs w:val="24"/>
              </w:rPr>
              <w:t>4</w:t>
            </w:r>
          </w:p>
        </w:tc>
      </w:tr>
      <w:tr w:rsidR="00872C2D">
        <w:tc>
          <w:tcPr>
            <w:tcW w:w="8042" w:type="dxa"/>
            <w:tcBorders>
              <w:top w:val="nil"/>
              <w:left w:val="nil"/>
              <w:bottom w:val="nil"/>
              <w:right w:val="nil"/>
            </w:tcBorders>
          </w:tcPr>
          <w:p w:rsidR="00872C2D" w:rsidRDefault="00872C2D">
            <w:pPr>
              <w:rPr>
                <w:b/>
                <w:spacing w:val="4"/>
                <w:sz w:val="24"/>
                <w:szCs w:val="24"/>
              </w:rPr>
            </w:pPr>
            <w:r>
              <w:rPr>
                <w:b/>
                <w:sz w:val="24"/>
              </w:rPr>
              <w:t>1.2. ПРИЗНАКИ ХИЩЕНИЯ</w:t>
            </w:r>
          </w:p>
        </w:tc>
        <w:tc>
          <w:tcPr>
            <w:tcW w:w="567" w:type="dxa"/>
            <w:tcBorders>
              <w:top w:val="nil"/>
              <w:left w:val="nil"/>
              <w:bottom w:val="nil"/>
              <w:right w:val="nil"/>
            </w:tcBorders>
            <w:vAlign w:val="bottom"/>
          </w:tcPr>
          <w:p w:rsidR="00872C2D" w:rsidRDefault="00872C2D">
            <w:pPr>
              <w:ind w:right="99"/>
              <w:jc w:val="right"/>
              <w:rPr>
                <w:b/>
                <w:bCs/>
                <w:sz w:val="24"/>
                <w:szCs w:val="24"/>
              </w:rPr>
            </w:pPr>
            <w:r>
              <w:rPr>
                <w:b/>
                <w:bCs/>
                <w:sz w:val="24"/>
                <w:szCs w:val="24"/>
              </w:rPr>
              <w:t>5</w:t>
            </w:r>
          </w:p>
        </w:tc>
      </w:tr>
      <w:tr w:rsidR="00872C2D">
        <w:tc>
          <w:tcPr>
            <w:tcW w:w="8042" w:type="dxa"/>
            <w:tcBorders>
              <w:top w:val="nil"/>
              <w:left w:val="nil"/>
              <w:bottom w:val="nil"/>
              <w:right w:val="nil"/>
            </w:tcBorders>
          </w:tcPr>
          <w:p w:rsidR="00872C2D" w:rsidRDefault="00872C2D">
            <w:pPr>
              <w:rPr>
                <w:b/>
                <w:sz w:val="24"/>
                <w:szCs w:val="24"/>
              </w:rPr>
            </w:pPr>
            <w:r>
              <w:rPr>
                <w:b/>
                <w:bCs/>
                <w:sz w:val="24"/>
                <w:szCs w:val="24"/>
              </w:rPr>
              <w:t>1.2.1. ВИДОВОЙ ОБЪЕКТ ХИЩЕНИЯ</w:t>
            </w:r>
          </w:p>
        </w:tc>
        <w:tc>
          <w:tcPr>
            <w:tcW w:w="567" w:type="dxa"/>
            <w:tcBorders>
              <w:top w:val="nil"/>
              <w:left w:val="nil"/>
              <w:bottom w:val="nil"/>
              <w:right w:val="nil"/>
            </w:tcBorders>
            <w:vAlign w:val="bottom"/>
          </w:tcPr>
          <w:p w:rsidR="00872C2D" w:rsidRDefault="00872C2D">
            <w:pPr>
              <w:ind w:right="99"/>
              <w:jc w:val="right"/>
              <w:rPr>
                <w:b/>
                <w:bCs/>
                <w:sz w:val="24"/>
                <w:szCs w:val="24"/>
              </w:rPr>
            </w:pPr>
            <w:r>
              <w:rPr>
                <w:b/>
                <w:bCs/>
                <w:sz w:val="24"/>
                <w:szCs w:val="24"/>
              </w:rPr>
              <w:t>5</w:t>
            </w:r>
          </w:p>
        </w:tc>
      </w:tr>
      <w:tr w:rsidR="00872C2D">
        <w:tc>
          <w:tcPr>
            <w:tcW w:w="8042" w:type="dxa"/>
            <w:tcBorders>
              <w:top w:val="nil"/>
              <w:left w:val="nil"/>
              <w:bottom w:val="nil"/>
              <w:right w:val="nil"/>
            </w:tcBorders>
          </w:tcPr>
          <w:p w:rsidR="00872C2D" w:rsidRDefault="00872C2D">
            <w:pPr>
              <w:rPr>
                <w:b/>
                <w:sz w:val="24"/>
              </w:rPr>
            </w:pPr>
            <w:r>
              <w:rPr>
                <w:b/>
                <w:sz w:val="24"/>
              </w:rPr>
              <w:t>1.2.2. ПРЕДМЕТ ХИЩЕНИЯ</w:t>
            </w:r>
          </w:p>
        </w:tc>
        <w:tc>
          <w:tcPr>
            <w:tcW w:w="567" w:type="dxa"/>
            <w:tcBorders>
              <w:top w:val="nil"/>
              <w:left w:val="nil"/>
              <w:bottom w:val="nil"/>
              <w:right w:val="nil"/>
            </w:tcBorders>
            <w:vAlign w:val="bottom"/>
          </w:tcPr>
          <w:p w:rsidR="00872C2D" w:rsidRDefault="00872C2D">
            <w:pPr>
              <w:ind w:right="99"/>
              <w:jc w:val="right"/>
              <w:rPr>
                <w:b/>
                <w:bCs/>
                <w:sz w:val="24"/>
                <w:szCs w:val="24"/>
              </w:rPr>
            </w:pPr>
            <w:r>
              <w:rPr>
                <w:b/>
                <w:bCs/>
                <w:sz w:val="24"/>
                <w:szCs w:val="24"/>
              </w:rPr>
              <w:t>5</w:t>
            </w:r>
          </w:p>
        </w:tc>
      </w:tr>
      <w:tr w:rsidR="00872C2D">
        <w:trPr>
          <w:trHeight w:val="301"/>
        </w:trPr>
        <w:tc>
          <w:tcPr>
            <w:tcW w:w="8042" w:type="dxa"/>
            <w:tcBorders>
              <w:top w:val="nil"/>
              <w:left w:val="nil"/>
              <w:bottom w:val="nil"/>
              <w:right w:val="nil"/>
            </w:tcBorders>
          </w:tcPr>
          <w:p w:rsidR="00872C2D" w:rsidRDefault="00872C2D">
            <w:pPr>
              <w:ind w:right="99"/>
              <w:rPr>
                <w:b/>
                <w:sz w:val="24"/>
              </w:rPr>
            </w:pPr>
            <w:r>
              <w:rPr>
                <w:b/>
                <w:sz w:val="24"/>
              </w:rPr>
              <w:t>1.2.3. ОБЪЕКТИВНАЯ СТОРОНА ХИЩЕНИЯ</w:t>
            </w:r>
          </w:p>
        </w:tc>
        <w:tc>
          <w:tcPr>
            <w:tcW w:w="567" w:type="dxa"/>
            <w:tcBorders>
              <w:top w:val="nil"/>
              <w:left w:val="nil"/>
              <w:bottom w:val="nil"/>
              <w:right w:val="nil"/>
            </w:tcBorders>
            <w:vAlign w:val="bottom"/>
          </w:tcPr>
          <w:p w:rsidR="00872C2D" w:rsidRDefault="00872C2D">
            <w:pPr>
              <w:ind w:right="99"/>
              <w:jc w:val="right"/>
              <w:rPr>
                <w:b/>
                <w:sz w:val="24"/>
              </w:rPr>
            </w:pPr>
            <w:r>
              <w:rPr>
                <w:b/>
                <w:sz w:val="24"/>
              </w:rPr>
              <w:t>7</w:t>
            </w:r>
          </w:p>
        </w:tc>
      </w:tr>
      <w:tr w:rsidR="00872C2D">
        <w:tc>
          <w:tcPr>
            <w:tcW w:w="8042" w:type="dxa"/>
            <w:tcBorders>
              <w:top w:val="nil"/>
              <w:left w:val="nil"/>
              <w:bottom w:val="nil"/>
              <w:right w:val="nil"/>
            </w:tcBorders>
          </w:tcPr>
          <w:p w:rsidR="00872C2D" w:rsidRDefault="00872C2D">
            <w:pPr>
              <w:ind w:right="99"/>
              <w:rPr>
                <w:b/>
                <w:sz w:val="24"/>
              </w:rPr>
            </w:pPr>
            <w:r>
              <w:rPr>
                <w:b/>
                <w:sz w:val="24"/>
              </w:rPr>
              <w:t>1.2.4. СУБЪЕКТИВНАЯ СТОРОНА ХИЩЕНИЯ</w:t>
            </w:r>
          </w:p>
        </w:tc>
        <w:tc>
          <w:tcPr>
            <w:tcW w:w="567" w:type="dxa"/>
            <w:tcBorders>
              <w:top w:val="nil"/>
              <w:left w:val="nil"/>
              <w:bottom w:val="nil"/>
              <w:right w:val="nil"/>
            </w:tcBorders>
            <w:vAlign w:val="bottom"/>
          </w:tcPr>
          <w:p w:rsidR="00872C2D" w:rsidRDefault="00872C2D">
            <w:pPr>
              <w:ind w:right="99"/>
              <w:jc w:val="right"/>
              <w:rPr>
                <w:b/>
                <w:sz w:val="24"/>
              </w:rPr>
            </w:pPr>
            <w:r>
              <w:rPr>
                <w:b/>
                <w:sz w:val="24"/>
              </w:rPr>
              <w:t>8</w:t>
            </w:r>
          </w:p>
        </w:tc>
      </w:tr>
      <w:tr w:rsidR="00872C2D">
        <w:tc>
          <w:tcPr>
            <w:tcW w:w="8042" w:type="dxa"/>
            <w:tcBorders>
              <w:top w:val="nil"/>
              <w:left w:val="nil"/>
              <w:bottom w:val="nil"/>
              <w:right w:val="nil"/>
            </w:tcBorders>
          </w:tcPr>
          <w:p w:rsidR="00872C2D" w:rsidRDefault="00872C2D">
            <w:pPr>
              <w:ind w:right="99"/>
              <w:rPr>
                <w:b/>
                <w:sz w:val="24"/>
              </w:rPr>
            </w:pPr>
            <w:r>
              <w:rPr>
                <w:b/>
                <w:sz w:val="24"/>
              </w:rPr>
              <w:t>1.2.5. СУБЪЕКТ ХИЩЕНИЯ</w:t>
            </w:r>
          </w:p>
        </w:tc>
        <w:tc>
          <w:tcPr>
            <w:tcW w:w="567" w:type="dxa"/>
            <w:tcBorders>
              <w:top w:val="nil"/>
              <w:left w:val="nil"/>
              <w:bottom w:val="nil"/>
              <w:right w:val="nil"/>
            </w:tcBorders>
            <w:vAlign w:val="bottom"/>
          </w:tcPr>
          <w:p w:rsidR="00872C2D" w:rsidRDefault="00872C2D">
            <w:pPr>
              <w:ind w:right="99"/>
              <w:jc w:val="right"/>
              <w:rPr>
                <w:b/>
                <w:sz w:val="24"/>
              </w:rPr>
            </w:pPr>
            <w:r>
              <w:rPr>
                <w:b/>
                <w:sz w:val="24"/>
              </w:rPr>
              <w:t>8</w:t>
            </w:r>
          </w:p>
        </w:tc>
      </w:tr>
      <w:tr w:rsidR="00872C2D">
        <w:tc>
          <w:tcPr>
            <w:tcW w:w="8042" w:type="dxa"/>
            <w:tcBorders>
              <w:top w:val="nil"/>
              <w:left w:val="nil"/>
              <w:bottom w:val="nil"/>
              <w:right w:val="nil"/>
            </w:tcBorders>
          </w:tcPr>
          <w:p w:rsidR="00872C2D" w:rsidRDefault="00872C2D">
            <w:pPr>
              <w:ind w:right="99"/>
              <w:rPr>
                <w:b/>
                <w:sz w:val="24"/>
              </w:rPr>
            </w:pPr>
            <w:r>
              <w:rPr>
                <w:b/>
                <w:sz w:val="24"/>
              </w:rPr>
              <w:t>1.2.6. КВАЛИФИЦИРУЮЩИЕ ОБСТОЯТЕЛЬСТВА</w:t>
            </w:r>
          </w:p>
        </w:tc>
        <w:tc>
          <w:tcPr>
            <w:tcW w:w="567" w:type="dxa"/>
            <w:tcBorders>
              <w:top w:val="nil"/>
              <w:left w:val="nil"/>
              <w:bottom w:val="nil"/>
              <w:right w:val="nil"/>
            </w:tcBorders>
            <w:vAlign w:val="bottom"/>
          </w:tcPr>
          <w:p w:rsidR="00872C2D" w:rsidRDefault="00872C2D">
            <w:pPr>
              <w:ind w:right="99"/>
              <w:jc w:val="right"/>
              <w:rPr>
                <w:b/>
                <w:sz w:val="24"/>
              </w:rPr>
            </w:pPr>
            <w:r>
              <w:rPr>
                <w:b/>
                <w:sz w:val="24"/>
              </w:rPr>
              <w:t>8</w:t>
            </w:r>
          </w:p>
        </w:tc>
      </w:tr>
      <w:tr w:rsidR="00872C2D">
        <w:tc>
          <w:tcPr>
            <w:tcW w:w="8042" w:type="dxa"/>
            <w:tcBorders>
              <w:top w:val="nil"/>
              <w:left w:val="nil"/>
              <w:bottom w:val="nil"/>
              <w:right w:val="nil"/>
            </w:tcBorders>
          </w:tcPr>
          <w:p w:rsidR="00872C2D" w:rsidRDefault="00872C2D">
            <w:pPr>
              <w:rPr>
                <w:b/>
                <w:spacing w:val="4"/>
                <w:sz w:val="24"/>
                <w:szCs w:val="24"/>
              </w:rPr>
            </w:pPr>
          </w:p>
        </w:tc>
        <w:tc>
          <w:tcPr>
            <w:tcW w:w="567" w:type="dxa"/>
            <w:tcBorders>
              <w:top w:val="nil"/>
              <w:left w:val="nil"/>
              <w:bottom w:val="nil"/>
              <w:right w:val="nil"/>
            </w:tcBorders>
            <w:vAlign w:val="bottom"/>
          </w:tcPr>
          <w:p w:rsidR="00872C2D" w:rsidRDefault="00872C2D">
            <w:pPr>
              <w:ind w:right="99"/>
              <w:jc w:val="right"/>
              <w:rPr>
                <w:b/>
                <w:bCs/>
                <w:sz w:val="24"/>
                <w:szCs w:val="24"/>
              </w:rPr>
            </w:pPr>
          </w:p>
        </w:tc>
      </w:tr>
      <w:tr w:rsidR="00872C2D">
        <w:tc>
          <w:tcPr>
            <w:tcW w:w="8042" w:type="dxa"/>
            <w:tcBorders>
              <w:top w:val="nil"/>
              <w:left w:val="nil"/>
              <w:bottom w:val="nil"/>
              <w:right w:val="nil"/>
            </w:tcBorders>
          </w:tcPr>
          <w:p w:rsidR="00872C2D" w:rsidRDefault="00872C2D">
            <w:pPr>
              <w:rPr>
                <w:b/>
                <w:spacing w:val="4"/>
                <w:sz w:val="24"/>
                <w:szCs w:val="24"/>
              </w:rPr>
            </w:pPr>
            <w:r>
              <w:rPr>
                <w:b/>
                <w:spacing w:val="4"/>
                <w:sz w:val="24"/>
                <w:szCs w:val="24"/>
              </w:rPr>
              <w:t xml:space="preserve">2. </w:t>
            </w:r>
            <w:r>
              <w:rPr>
                <w:b/>
                <w:sz w:val="24"/>
              </w:rPr>
              <w:t xml:space="preserve">ФОРМЫ </w:t>
            </w:r>
            <w:r>
              <w:rPr>
                <w:b/>
                <w:spacing w:val="4"/>
                <w:sz w:val="24"/>
                <w:szCs w:val="24"/>
              </w:rPr>
              <w:t>ХИЩЕНИЯ</w:t>
            </w:r>
          </w:p>
        </w:tc>
        <w:tc>
          <w:tcPr>
            <w:tcW w:w="567" w:type="dxa"/>
            <w:tcBorders>
              <w:top w:val="nil"/>
              <w:left w:val="nil"/>
              <w:bottom w:val="nil"/>
              <w:right w:val="nil"/>
            </w:tcBorders>
            <w:vAlign w:val="bottom"/>
          </w:tcPr>
          <w:p w:rsidR="00872C2D" w:rsidRDefault="00872C2D">
            <w:pPr>
              <w:jc w:val="right"/>
              <w:rPr>
                <w:b/>
                <w:sz w:val="24"/>
              </w:rPr>
            </w:pPr>
            <w:r>
              <w:rPr>
                <w:b/>
                <w:sz w:val="24"/>
              </w:rPr>
              <w:t>11</w:t>
            </w:r>
          </w:p>
        </w:tc>
      </w:tr>
      <w:tr w:rsidR="00872C2D">
        <w:tc>
          <w:tcPr>
            <w:tcW w:w="8042" w:type="dxa"/>
            <w:tcBorders>
              <w:top w:val="nil"/>
              <w:left w:val="nil"/>
              <w:bottom w:val="nil"/>
              <w:right w:val="nil"/>
            </w:tcBorders>
          </w:tcPr>
          <w:p w:rsidR="00872C2D" w:rsidRDefault="00872C2D">
            <w:pPr>
              <w:ind w:right="99"/>
              <w:rPr>
                <w:b/>
                <w:sz w:val="24"/>
                <w:szCs w:val="24"/>
              </w:rPr>
            </w:pPr>
            <w:r>
              <w:rPr>
                <w:b/>
                <w:sz w:val="24"/>
                <w:szCs w:val="24"/>
              </w:rPr>
              <w:t xml:space="preserve">2.1. </w:t>
            </w:r>
            <w:r>
              <w:rPr>
                <w:b/>
                <w:sz w:val="24"/>
              </w:rPr>
              <w:t>КРАЖА</w:t>
            </w:r>
          </w:p>
        </w:tc>
        <w:tc>
          <w:tcPr>
            <w:tcW w:w="567" w:type="dxa"/>
            <w:tcBorders>
              <w:top w:val="nil"/>
              <w:left w:val="nil"/>
              <w:bottom w:val="nil"/>
              <w:right w:val="nil"/>
            </w:tcBorders>
            <w:vAlign w:val="bottom"/>
          </w:tcPr>
          <w:p w:rsidR="00872C2D" w:rsidRDefault="00872C2D">
            <w:pPr>
              <w:jc w:val="right"/>
              <w:rPr>
                <w:b/>
                <w:sz w:val="24"/>
              </w:rPr>
            </w:pPr>
            <w:r>
              <w:rPr>
                <w:b/>
                <w:sz w:val="24"/>
              </w:rPr>
              <w:t>11</w:t>
            </w:r>
          </w:p>
        </w:tc>
      </w:tr>
      <w:tr w:rsidR="00872C2D">
        <w:tc>
          <w:tcPr>
            <w:tcW w:w="8042" w:type="dxa"/>
            <w:tcBorders>
              <w:top w:val="nil"/>
              <w:left w:val="nil"/>
              <w:bottom w:val="nil"/>
              <w:right w:val="nil"/>
            </w:tcBorders>
          </w:tcPr>
          <w:p w:rsidR="00872C2D" w:rsidRDefault="00872C2D">
            <w:pPr>
              <w:ind w:right="99"/>
              <w:rPr>
                <w:b/>
                <w:sz w:val="24"/>
              </w:rPr>
            </w:pPr>
            <w:r>
              <w:rPr>
                <w:b/>
                <w:sz w:val="24"/>
              </w:rPr>
              <w:t>2.1.1. ОБЩАЯ ХАРАКТЕРИСТИКА СОСТАВА</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11</w:t>
            </w:r>
          </w:p>
        </w:tc>
      </w:tr>
      <w:tr w:rsidR="00872C2D">
        <w:tc>
          <w:tcPr>
            <w:tcW w:w="8042" w:type="dxa"/>
            <w:tcBorders>
              <w:top w:val="nil"/>
              <w:left w:val="nil"/>
              <w:bottom w:val="nil"/>
              <w:right w:val="nil"/>
            </w:tcBorders>
          </w:tcPr>
          <w:p w:rsidR="00872C2D" w:rsidRDefault="00872C2D">
            <w:pPr>
              <w:ind w:right="99"/>
              <w:rPr>
                <w:b/>
                <w:sz w:val="24"/>
                <w:szCs w:val="24"/>
              </w:rPr>
            </w:pPr>
            <w:r>
              <w:rPr>
                <w:b/>
                <w:sz w:val="24"/>
              </w:rPr>
              <w:t>2.1.2. КВАЛИФИЦИРОВАННЫЙ СОСТАВ КРАЖИ</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12</w:t>
            </w:r>
          </w:p>
        </w:tc>
      </w:tr>
      <w:tr w:rsidR="00872C2D">
        <w:tc>
          <w:tcPr>
            <w:tcW w:w="8042" w:type="dxa"/>
            <w:tcBorders>
              <w:top w:val="nil"/>
              <w:left w:val="nil"/>
              <w:bottom w:val="nil"/>
              <w:right w:val="nil"/>
            </w:tcBorders>
          </w:tcPr>
          <w:p w:rsidR="00872C2D" w:rsidRDefault="00872C2D">
            <w:pPr>
              <w:ind w:right="99"/>
              <w:rPr>
                <w:b/>
                <w:sz w:val="24"/>
                <w:szCs w:val="24"/>
              </w:rPr>
            </w:pPr>
            <w:r>
              <w:rPr>
                <w:b/>
                <w:sz w:val="24"/>
              </w:rPr>
              <w:t>2.1.3. ОСОБО КВАЛИФИЦИРОВАННЫЙ СОСТАВ КРАЖИ</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13</w:t>
            </w:r>
          </w:p>
        </w:tc>
      </w:tr>
      <w:tr w:rsidR="00872C2D">
        <w:tc>
          <w:tcPr>
            <w:tcW w:w="8042" w:type="dxa"/>
            <w:tcBorders>
              <w:top w:val="nil"/>
              <w:left w:val="nil"/>
              <w:bottom w:val="nil"/>
              <w:right w:val="nil"/>
            </w:tcBorders>
          </w:tcPr>
          <w:p w:rsidR="00872C2D" w:rsidRDefault="00872C2D">
            <w:pPr>
              <w:ind w:right="99"/>
              <w:rPr>
                <w:b/>
                <w:sz w:val="24"/>
                <w:szCs w:val="24"/>
              </w:rPr>
            </w:pPr>
            <w:r>
              <w:rPr>
                <w:b/>
                <w:sz w:val="24"/>
                <w:szCs w:val="24"/>
              </w:rPr>
              <w:t>2.2. МОШЕННИЧЕСТВО</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15</w:t>
            </w:r>
          </w:p>
        </w:tc>
      </w:tr>
      <w:tr w:rsidR="00872C2D">
        <w:tc>
          <w:tcPr>
            <w:tcW w:w="8042" w:type="dxa"/>
            <w:tcBorders>
              <w:top w:val="nil"/>
              <w:left w:val="nil"/>
              <w:bottom w:val="nil"/>
              <w:right w:val="nil"/>
            </w:tcBorders>
          </w:tcPr>
          <w:p w:rsidR="00872C2D" w:rsidRDefault="00872C2D">
            <w:pPr>
              <w:ind w:right="99"/>
              <w:rPr>
                <w:b/>
                <w:sz w:val="24"/>
                <w:szCs w:val="24"/>
              </w:rPr>
            </w:pPr>
            <w:r>
              <w:rPr>
                <w:b/>
                <w:sz w:val="24"/>
              </w:rPr>
              <w:t>2.3. ПРИСВОЕНИЕ И РАСТРАТА</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18</w:t>
            </w:r>
          </w:p>
        </w:tc>
      </w:tr>
      <w:tr w:rsidR="00872C2D">
        <w:tc>
          <w:tcPr>
            <w:tcW w:w="8042" w:type="dxa"/>
            <w:tcBorders>
              <w:top w:val="nil"/>
              <w:left w:val="nil"/>
              <w:bottom w:val="nil"/>
              <w:right w:val="nil"/>
            </w:tcBorders>
          </w:tcPr>
          <w:p w:rsidR="00872C2D" w:rsidRDefault="00872C2D">
            <w:pPr>
              <w:ind w:right="99"/>
              <w:rPr>
                <w:b/>
                <w:sz w:val="24"/>
                <w:szCs w:val="24"/>
              </w:rPr>
            </w:pPr>
            <w:r>
              <w:rPr>
                <w:b/>
                <w:sz w:val="24"/>
              </w:rPr>
              <w:t>2.4. ГРАБЁЖ</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19</w:t>
            </w:r>
          </w:p>
        </w:tc>
      </w:tr>
      <w:tr w:rsidR="00872C2D">
        <w:tc>
          <w:tcPr>
            <w:tcW w:w="8042" w:type="dxa"/>
            <w:tcBorders>
              <w:top w:val="nil"/>
              <w:left w:val="nil"/>
              <w:bottom w:val="nil"/>
              <w:right w:val="nil"/>
            </w:tcBorders>
          </w:tcPr>
          <w:p w:rsidR="00872C2D" w:rsidRDefault="00872C2D">
            <w:pPr>
              <w:ind w:right="96"/>
              <w:rPr>
                <w:b/>
                <w:sz w:val="24"/>
                <w:szCs w:val="24"/>
              </w:rPr>
            </w:pPr>
            <w:r>
              <w:rPr>
                <w:b/>
                <w:sz w:val="24"/>
              </w:rPr>
              <w:t>2.5.  РАЗБОЙ</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21</w:t>
            </w:r>
          </w:p>
        </w:tc>
      </w:tr>
      <w:tr w:rsidR="00872C2D">
        <w:tc>
          <w:tcPr>
            <w:tcW w:w="8042" w:type="dxa"/>
            <w:tcBorders>
              <w:top w:val="nil"/>
              <w:left w:val="nil"/>
              <w:bottom w:val="nil"/>
              <w:right w:val="nil"/>
            </w:tcBorders>
          </w:tcPr>
          <w:p w:rsidR="00872C2D" w:rsidRDefault="00872C2D">
            <w:pPr>
              <w:ind w:right="99"/>
              <w:rPr>
                <w:b/>
                <w:sz w:val="24"/>
                <w:szCs w:val="24"/>
              </w:rPr>
            </w:pPr>
          </w:p>
        </w:tc>
        <w:tc>
          <w:tcPr>
            <w:tcW w:w="567" w:type="dxa"/>
            <w:tcBorders>
              <w:top w:val="nil"/>
              <w:left w:val="nil"/>
              <w:bottom w:val="nil"/>
              <w:right w:val="nil"/>
            </w:tcBorders>
            <w:vAlign w:val="bottom"/>
          </w:tcPr>
          <w:p w:rsidR="00872C2D" w:rsidRDefault="00872C2D">
            <w:pPr>
              <w:ind w:right="26"/>
              <w:jc w:val="right"/>
              <w:rPr>
                <w:b/>
                <w:bCs/>
                <w:sz w:val="24"/>
                <w:szCs w:val="24"/>
              </w:rPr>
            </w:pPr>
          </w:p>
        </w:tc>
      </w:tr>
      <w:tr w:rsidR="00872C2D">
        <w:tc>
          <w:tcPr>
            <w:tcW w:w="8042" w:type="dxa"/>
            <w:tcBorders>
              <w:top w:val="nil"/>
              <w:left w:val="nil"/>
              <w:bottom w:val="nil"/>
              <w:right w:val="nil"/>
            </w:tcBorders>
          </w:tcPr>
          <w:p w:rsidR="00872C2D" w:rsidRDefault="00872C2D">
            <w:pPr>
              <w:pStyle w:val="3"/>
              <w:ind w:left="421" w:hanging="421"/>
              <w:jc w:val="left"/>
              <w:rPr>
                <w:b/>
                <w:sz w:val="24"/>
                <w:szCs w:val="24"/>
              </w:rPr>
            </w:pPr>
            <w:r>
              <w:rPr>
                <w:b/>
                <w:sz w:val="24"/>
              </w:rPr>
              <w:t xml:space="preserve">3. </w:t>
            </w:r>
            <w:r>
              <w:rPr>
                <w:b/>
                <w:sz w:val="24"/>
                <w:szCs w:val="24"/>
              </w:rPr>
              <w:t xml:space="preserve">КЛАССИФИКАЦИЯ ХИЩЕНИЙ ПО РАЗМЕРУ УЩЕРБА И </w:t>
            </w:r>
          </w:p>
          <w:p w:rsidR="00872C2D" w:rsidRDefault="00872C2D">
            <w:pPr>
              <w:pStyle w:val="3"/>
              <w:ind w:left="421" w:hanging="421"/>
              <w:jc w:val="left"/>
              <w:rPr>
                <w:b/>
              </w:rPr>
            </w:pPr>
            <w:r>
              <w:rPr>
                <w:b/>
                <w:sz w:val="24"/>
                <w:szCs w:val="24"/>
              </w:rPr>
              <w:t>ЦЕННОСТИ ПРЕДМЕТА ХИЩЕНИЯ</w:t>
            </w:r>
            <w:r>
              <w:rPr>
                <w:b/>
                <w:spacing w:val="4"/>
                <w:sz w:val="24"/>
                <w:szCs w:val="24"/>
              </w:rPr>
              <w:t xml:space="preserve"> </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24</w:t>
            </w:r>
          </w:p>
        </w:tc>
      </w:tr>
      <w:tr w:rsidR="00872C2D">
        <w:tc>
          <w:tcPr>
            <w:tcW w:w="8042" w:type="dxa"/>
            <w:tcBorders>
              <w:top w:val="nil"/>
              <w:left w:val="nil"/>
              <w:bottom w:val="nil"/>
              <w:right w:val="nil"/>
            </w:tcBorders>
          </w:tcPr>
          <w:p w:rsidR="00872C2D" w:rsidRDefault="00872C2D">
            <w:pPr>
              <w:rPr>
                <w:b/>
                <w:spacing w:val="4"/>
                <w:sz w:val="24"/>
                <w:szCs w:val="24"/>
              </w:rPr>
            </w:pPr>
            <w:r>
              <w:rPr>
                <w:b/>
                <w:sz w:val="24"/>
                <w:szCs w:val="24"/>
              </w:rPr>
              <w:t>3.1. ВИДЫ ХИЩЕНИЯ ПО РАЗМЕРУ УЩЕРБА</w:t>
            </w:r>
            <w:r>
              <w:rPr>
                <w:sz w:val="24"/>
                <w:szCs w:val="24"/>
              </w:rPr>
              <w:t xml:space="preserve"> </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24</w:t>
            </w:r>
          </w:p>
        </w:tc>
      </w:tr>
      <w:tr w:rsidR="00872C2D">
        <w:tc>
          <w:tcPr>
            <w:tcW w:w="8042" w:type="dxa"/>
            <w:tcBorders>
              <w:top w:val="nil"/>
              <w:left w:val="nil"/>
              <w:bottom w:val="nil"/>
              <w:right w:val="nil"/>
            </w:tcBorders>
          </w:tcPr>
          <w:p w:rsidR="00872C2D" w:rsidRDefault="00872C2D">
            <w:pPr>
              <w:ind w:right="99"/>
              <w:rPr>
                <w:b/>
                <w:spacing w:val="4"/>
                <w:sz w:val="24"/>
                <w:szCs w:val="24"/>
              </w:rPr>
            </w:pPr>
            <w:r>
              <w:rPr>
                <w:b/>
                <w:sz w:val="24"/>
                <w:szCs w:val="24"/>
              </w:rPr>
              <w:t>3.2. ХИЩЕНИЕ ПРЕДМЕТОВ, ИМЕЮЩИХ ОСОБУЮ ЦЕННОСТЬ</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26</w:t>
            </w:r>
          </w:p>
        </w:tc>
      </w:tr>
      <w:tr w:rsidR="00872C2D">
        <w:tc>
          <w:tcPr>
            <w:tcW w:w="8042" w:type="dxa"/>
            <w:tcBorders>
              <w:top w:val="nil"/>
              <w:left w:val="nil"/>
              <w:bottom w:val="nil"/>
              <w:right w:val="nil"/>
            </w:tcBorders>
          </w:tcPr>
          <w:p w:rsidR="00872C2D" w:rsidRDefault="00872C2D">
            <w:pPr>
              <w:ind w:right="99"/>
              <w:rPr>
                <w:b/>
                <w:sz w:val="24"/>
              </w:rPr>
            </w:pPr>
          </w:p>
        </w:tc>
        <w:tc>
          <w:tcPr>
            <w:tcW w:w="567" w:type="dxa"/>
            <w:tcBorders>
              <w:top w:val="nil"/>
              <w:left w:val="nil"/>
              <w:bottom w:val="nil"/>
              <w:right w:val="nil"/>
            </w:tcBorders>
            <w:vAlign w:val="bottom"/>
          </w:tcPr>
          <w:p w:rsidR="00872C2D" w:rsidRDefault="00872C2D">
            <w:pPr>
              <w:ind w:right="26"/>
              <w:jc w:val="right"/>
              <w:rPr>
                <w:b/>
                <w:bCs/>
                <w:sz w:val="24"/>
                <w:szCs w:val="24"/>
              </w:rPr>
            </w:pPr>
          </w:p>
        </w:tc>
      </w:tr>
      <w:tr w:rsidR="00872C2D">
        <w:tc>
          <w:tcPr>
            <w:tcW w:w="8042" w:type="dxa"/>
            <w:tcBorders>
              <w:top w:val="nil"/>
              <w:left w:val="nil"/>
              <w:bottom w:val="nil"/>
              <w:right w:val="nil"/>
            </w:tcBorders>
          </w:tcPr>
          <w:p w:rsidR="00872C2D" w:rsidRDefault="00872C2D">
            <w:pPr>
              <w:ind w:right="96"/>
              <w:rPr>
                <w:b/>
                <w:bCs/>
                <w:sz w:val="24"/>
                <w:szCs w:val="24"/>
              </w:rPr>
            </w:pPr>
            <w:r>
              <w:rPr>
                <w:b/>
                <w:sz w:val="24"/>
                <w:szCs w:val="24"/>
              </w:rPr>
              <w:t>4. ОСОБЫЕ СОСТАВЫ ХИЩЕНИЯ (составы с особыми предметами хищения)</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27</w:t>
            </w:r>
          </w:p>
        </w:tc>
      </w:tr>
      <w:tr w:rsidR="00872C2D">
        <w:tc>
          <w:tcPr>
            <w:tcW w:w="8042" w:type="dxa"/>
            <w:tcBorders>
              <w:top w:val="nil"/>
              <w:left w:val="nil"/>
              <w:bottom w:val="nil"/>
              <w:right w:val="nil"/>
            </w:tcBorders>
          </w:tcPr>
          <w:p w:rsidR="00872C2D" w:rsidRDefault="00872C2D">
            <w:pPr>
              <w:ind w:right="99"/>
              <w:rPr>
                <w:b/>
                <w:sz w:val="24"/>
                <w:szCs w:val="24"/>
              </w:rPr>
            </w:pPr>
          </w:p>
        </w:tc>
        <w:tc>
          <w:tcPr>
            <w:tcW w:w="567" w:type="dxa"/>
            <w:tcBorders>
              <w:top w:val="nil"/>
              <w:left w:val="nil"/>
              <w:bottom w:val="nil"/>
              <w:right w:val="nil"/>
            </w:tcBorders>
            <w:vAlign w:val="bottom"/>
          </w:tcPr>
          <w:p w:rsidR="00872C2D" w:rsidRDefault="00872C2D">
            <w:pPr>
              <w:ind w:right="26"/>
              <w:jc w:val="right"/>
              <w:rPr>
                <w:b/>
                <w:bCs/>
                <w:sz w:val="24"/>
                <w:szCs w:val="24"/>
              </w:rPr>
            </w:pPr>
          </w:p>
        </w:tc>
      </w:tr>
      <w:tr w:rsidR="00872C2D">
        <w:tc>
          <w:tcPr>
            <w:tcW w:w="8042" w:type="dxa"/>
            <w:tcBorders>
              <w:top w:val="nil"/>
              <w:left w:val="nil"/>
              <w:bottom w:val="nil"/>
              <w:right w:val="nil"/>
            </w:tcBorders>
          </w:tcPr>
          <w:p w:rsidR="00872C2D" w:rsidRDefault="00872C2D">
            <w:pPr>
              <w:ind w:right="99"/>
              <w:rPr>
                <w:b/>
                <w:bCs/>
                <w:sz w:val="24"/>
                <w:szCs w:val="24"/>
              </w:rPr>
            </w:pPr>
            <w:r>
              <w:rPr>
                <w:b/>
                <w:bCs/>
                <w:sz w:val="24"/>
                <w:szCs w:val="24"/>
              </w:rPr>
              <w:t>ЗАКЛЮЧЕНИЕ</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28</w:t>
            </w:r>
          </w:p>
        </w:tc>
      </w:tr>
      <w:tr w:rsidR="00872C2D">
        <w:tc>
          <w:tcPr>
            <w:tcW w:w="8042" w:type="dxa"/>
            <w:tcBorders>
              <w:top w:val="nil"/>
              <w:left w:val="nil"/>
              <w:bottom w:val="nil"/>
              <w:right w:val="nil"/>
            </w:tcBorders>
          </w:tcPr>
          <w:p w:rsidR="00872C2D" w:rsidRDefault="00872C2D">
            <w:pPr>
              <w:ind w:right="99"/>
              <w:rPr>
                <w:b/>
                <w:bCs/>
                <w:sz w:val="24"/>
                <w:szCs w:val="24"/>
              </w:rPr>
            </w:pPr>
          </w:p>
        </w:tc>
        <w:tc>
          <w:tcPr>
            <w:tcW w:w="567" w:type="dxa"/>
            <w:tcBorders>
              <w:top w:val="nil"/>
              <w:left w:val="nil"/>
              <w:bottom w:val="nil"/>
              <w:right w:val="nil"/>
            </w:tcBorders>
            <w:vAlign w:val="bottom"/>
          </w:tcPr>
          <w:p w:rsidR="00872C2D" w:rsidRDefault="00872C2D">
            <w:pPr>
              <w:ind w:right="26"/>
              <w:jc w:val="right"/>
              <w:rPr>
                <w:b/>
                <w:bCs/>
                <w:sz w:val="24"/>
                <w:szCs w:val="24"/>
              </w:rPr>
            </w:pPr>
          </w:p>
        </w:tc>
      </w:tr>
      <w:tr w:rsidR="00872C2D">
        <w:tc>
          <w:tcPr>
            <w:tcW w:w="8042" w:type="dxa"/>
            <w:tcBorders>
              <w:top w:val="nil"/>
              <w:left w:val="nil"/>
              <w:bottom w:val="nil"/>
              <w:right w:val="nil"/>
            </w:tcBorders>
          </w:tcPr>
          <w:p w:rsidR="00872C2D" w:rsidRDefault="00872C2D">
            <w:pPr>
              <w:ind w:right="99"/>
              <w:rPr>
                <w:b/>
                <w:sz w:val="24"/>
                <w:szCs w:val="24"/>
              </w:rPr>
            </w:pPr>
            <w:r>
              <w:rPr>
                <w:b/>
                <w:bCs/>
                <w:sz w:val="24"/>
                <w:szCs w:val="24"/>
              </w:rPr>
              <w:t>БИБЛИОГРАФИЯ</w:t>
            </w:r>
          </w:p>
        </w:tc>
        <w:tc>
          <w:tcPr>
            <w:tcW w:w="567" w:type="dxa"/>
            <w:tcBorders>
              <w:top w:val="nil"/>
              <w:left w:val="nil"/>
              <w:bottom w:val="nil"/>
              <w:right w:val="nil"/>
            </w:tcBorders>
            <w:vAlign w:val="bottom"/>
          </w:tcPr>
          <w:p w:rsidR="00872C2D" w:rsidRDefault="00872C2D">
            <w:pPr>
              <w:ind w:right="26"/>
              <w:jc w:val="right"/>
              <w:rPr>
                <w:b/>
                <w:bCs/>
                <w:sz w:val="24"/>
                <w:szCs w:val="24"/>
              </w:rPr>
            </w:pPr>
            <w:r>
              <w:rPr>
                <w:b/>
                <w:bCs/>
                <w:sz w:val="24"/>
                <w:szCs w:val="24"/>
              </w:rPr>
              <w:t>29</w:t>
            </w:r>
          </w:p>
        </w:tc>
      </w:tr>
    </w:tbl>
    <w:p w:rsidR="00872C2D" w:rsidRDefault="00872C2D">
      <w:pPr>
        <w:jc w:val="center"/>
        <w:rPr>
          <w:sz w:val="24"/>
        </w:rPr>
      </w:pPr>
    </w:p>
    <w:p w:rsidR="00872C2D" w:rsidRDefault="00872C2D">
      <w:pPr>
        <w:pStyle w:val="FR1"/>
        <w:spacing w:before="0"/>
        <w:ind w:left="284" w:hanging="284"/>
        <w:rPr>
          <w:rFonts w:ascii="Times New Roman" w:hAnsi="Times New Roman"/>
          <w:sz w:val="24"/>
          <w:szCs w:val="24"/>
        </w:rPr>
      </w:pPr>
    </w:p>
    <w:p w:rsidR="00872C2D" w:rsidRDefault="00872C2D">
      <w:pPr>
        <w:jc w:val="both"/>
        <w:rPr>
          <w:sz w:val="24"/>
          <w:szCs w:val="24"/>
        </w:rPr>
      </w:pPr>
    </w:p>
    <w:p w:rsidR="00872C2D" w:rsidRDefault="00872C2D">
      <w:pPr>
        <w:jc w:val="center"/>
        <w:rPr>
          <w:sz w:val="24"/>
        </w:rPr>
      </w:pPr>
    </w:p>
    <w:p w:rsidR="00872C2D" w:rsidRDefault="00872C2D">
      <w:pPr>
        <w:rPr>
          <w:sz w:val="24"/>
        </w:rPr>
      </w:pPr>
      <w:r>
        <w:rPr>
          <w:sz w:val="24"/>
        </w:rPr>
        <w:t xml:space="preserve">        </w:t>
      </w:r>
    </w:p>
    <w:p w:rsidR="00872C2D" w:rsidRDefault="00872C2D">
      <w:pPr>
        <w:rPr>
          <w:sz w:val="24"/>
        </w:rPr>
      </w:pPr>
    </w:p>
    <w:p w:rsidR="00872C2D" w:rsidRDefault="00872C2D">
      <w:pPr>
        <w:spacing w:line="300" w:lineRule="auto"/>
        <w:jc w:val="both"/>
        <w:rPr>
          <w:b/>
          <w:sz w:val="24"/>
        </w:rPr>
      </w:pPr>
      <w:r>
        <w:rPr>
          <w:sz w:val="24"/>
        </w:rPr>
        <w:br w:type="page"/>
      </w:r>
      <w:r>
        <w:rPr>
          <w:b/>
          <w:sz w:val="24"/>
          <w:szCs w:val="24"/>
        </w:rPr>
        <w:t>ВВЕДЕНИЕ</w:t>
      </w:r>
      <w:r>
        <w:rPr>
          <w:b/>
          <w:sz w:val="24"/>
        </w:rPr>
        <w:t xml:space="preserve"> </w:t>
      </w:r>
    </w:p>
    <w:p w:rsidR="00872C2D" w:rsidRDefault="00872C2D">
      <w:pPr>
        <w:spacing w:line="300" w:lineRule="auto"/>
        <w:ind w:firstLine="720"/>
        <w:jc w:val="both"/>
        <w:rPr>
          <w:sz w:val="24"/>
        </w:rPr>
      </w:pPr>
    </w:p>
    <w:p w:rsidR="00872C2D" w:rsidRDefault="00872C2D">
      <w:pPr>
        <w:pStyle w:val="22"/>
        <w:rPr>
          <w:szCs w:val="20"/>
        </w:rPr>
      </w:pPr>
      <w:r>
        <w:rPr>
          <w:szCs w:val="20"/>
        </w:rPr>
        <w:t xml:space="preserve">Конституция Российской Федерации закрепляет в числе основных прав граждан право собственности – право каждого иметь в собственности имущество, свободно владеть, пользоваться и распоряжаться им. Государство гарантирует гражданам защиту их прав и свобод. Кроме того, отношения собственности являются одной из фундаментальных основ, обеспечивающих нормальное функционирование экономики. Одним из способов защиты прав и свобод граждан, а также интересов общества и государства, является их уголовно-правовая защита. </w:t>
      </w:r>
    </w:p>
    <w:p w:rsidR="00872C2D" w:rsidRDefault="00872C2D">
      <w:pPr>
        <w:spacing w:line="300" w:lineRule="auto"/>
        <w:ind w:firstLine="720"/>
        <w:jc w:val="both"/>
        <w:rPr>
          <w:sz w:val="24"/>
        </w:rPr>
      </w:pPr>
      <w:r>
        <w:rPr>
          <w:sz w:val="24"/>
        </w:rPr>
        <w:t xml:space="preserve">Как показывают материалы судебной практики, преступления против собственности составляют абсолютное большинство от регистрируемых в России преступлений. В условиях огромного размаха корыстной преступности уголовно-правовая защита собственности приобретает особое значение. Мелкие преступления против собственности являются наиболее распространёнными, они совершаются чаще всего и ущемляют интересы значительного числа лиц. Вместе с тем наиболее опасные преступления, посягающие не только на собственность, но и на личность, неприкосновенность, здоровье людей, общественную безопасность, представляют наибольшую общественную опасность, хотя совершаются реже. </w:t>
      </w:r>
    </w:p>
    <w:p w:rsidR="00872C2D" w:rsidRDefault="00872C2D">
      <w:pPr>
        <w:spacing w:line="300" w:lineRule="auto"/>
        <w:ind w:firstLine="720"/>
        <w:jc w:val="both"/>
        <w:rPr>
          <w:sz w:val="24"/>
        </w:rPr>
      </w:pPr>
      <w:r>
        <w:rPr>
          <w:sz w:val="24"/>
        </w:rPr>
        <w:t xml:space="preserve">Наиболее распространёнными преступлениями против собственности являются хищения, а самым распространённым видом хищения – кража. </w:t>
      </w:r>
    </w:p>
    <w:p w:rsidR="00872C2D" w:rsidRDefault="00872C2D">
      <w:pPr>
        <w:spacing w:line="300" w:lineRule="auto"/>
        <w:ind w:firstLine="720"/>
        <w:jc w:val="both"/>
        <w:rPr>
          <w:sz w:val="24"/>
        </w:rPr>
      </w:pPr>
      <w:r>
        <w:rPr>
          <w:sz w:val="24"/>
        </w:rPr>
        <w:t xml:space="preserve">Понятие хищения не является новым для современного уголовного права. Понятие «татьба», аналогичное понятию «хищение», встречается еще в памятниках отечественного права – Русской правде и судебниках. С тех пор институты уголовной ответственности за корыстные имущественные преступления непрерывно развиваются, не прекращается это развитие и по сей день. Достаточно отметить, что ещё недавно, в советском уголовном законодательстве, ориентированном на охрану государственной и общественной собственности, устанавливалась различная ответственность за хищения и другие имущественные преступления в зависимости от формы собственности.  </w:t>
      </w:r>
    </w:p>
    <w:p w:rsidR="00872C2D" w:rsidRDefault="00872C2D">
      <w:pPr>
        <w:spacing w:line="300" w:lineRule="auto"/>
        <w:ind w:firstLine="720"/>
        <w:jc w:val="both"/>
        <w:rPr>
          <w:sz w:val="24"/>
        </w:rPr>
      </w:pPr>
      <w:r>
        <w:rPr>
          <w:sz w:val="24"/>
        </w:rPr>
        <w:t xml:space="preserve">Конституция устанавливает равноправие и равную защиту частной, муниципальной, государственной и иных форм собственности. Уголовный кодекс РФ вслед за Конституцией устанавливает равную уголовно-правовую защиту различных форм собственности и равную уголовную ответственность за посягательство на все формы собственности. Ответственность за хищение зависит не от формы собственности, а от формы хищения, </w:t>
      </w:r>
      <w:r>
        <w:rPr>
          <w:sz w:val="24"/>
          <w:szCs w:val="24"/>
        </w:rPr>
        <w:t>способа совершения посягательства на отношения соб</w:t>
      </w:r>
      <w:r>
        <w:rPr>
          <w:sz w:val="24"/>
          <w:szCs w:val="24"/>
        </w:rPr>
        <w:softHyphen/>
        <w:t>ственности</w:t>
      </w:r>
      <w:r>
        <w:rPr>
          <w:sz w:val="24"/>
        </w:rPr>
        <w:t xml:space="preserve"> и обстоятельств хищения.  </w:t>
      </w:r>
    </w:p>
    <w:p w:rsidR="00872C2D" w:rsidRDefault="00872C2D">
      <w:pPr>
        <w:spacing w:line="300" w:lineRule="auto"/>
        <w:ind w:firstLine="720"/>
        <w:jc w:val="both"/>
        <w:rPr>
          <w:sz w:val="24"/>
        </w:rPr>
      </w:pPr>
      <w:r>
        <w:rPr>
          <w:sz w:val="24"/>
        </w:rPr>
        <w:t xml:space="preserve"> </w:t>
      </w:r>
    </w:p>
    <w:p w:rsidR="00872C2D" w:rsidRDefault="00872C2D">
      <w:pPr>
        <w:spacing w:line="300" w:lineRule="auto"/>
        <w:ind w:firstLine="720"/>
        <w:jc w:val="both"/>
        <w:rPr>
          <w:sz w:val="24"/>
        </w:rPr>
      </w:pPr>
    </w:p>
    <w:p w:rsidR="00872C2D" w:rsidRDefault="00872C2D">
      <w:pPr>
        <w:spacing w:line="300" w:lineRule="auto"/>
        <w:ind w:firstLine="720"/>
        <w:jc w:val="both"/>
        <w:rPr>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rPr>
          <w:b/>
          <w:sz w:val="24"/>
        </w:rPr>
      </w:pPr>
      <w:r>
        <w:rPr>
          <w:b/>
          <w:sz w:val="24"/>
        </w:rPr>
        <w:t>1. ХИЩЕНИЕ: ПОНЯТИЕ, ПРИЗНАКИ</w:t>
      </w:r>
    </w:p>
    <w:p w:rsidR="00872C2D" w:rsidRDefault="00872C2D">
      <w:pPr>
        <w:spacing w:line="300" w:lineRule="auto"/>
        <w:ind w:firstLine="720"/>
        <w:jc w:val="both"/>
        <w:rPr>
          <w:sz w:val="24"/>
        </w:rPr>
      </w:pPr>
    </w:p>
    <w:p w:rsidR="00872C2D" w:rsidRDefault="00872C2D">
      <w:pPr>
        <w:spacing w:line="300" w:lineRule="auto"/>
        <w:jc w:val="both"/>
        <w:rPr>
          <w:b/>
          <w:bCs/>
          <w:sz w:val="24"/>
          <w:szCs w:val="24"/>
        </w:rPr>
      </w:pPr>
      <w:r>
        <w:rPr>
          <w:b/>
          <w:bCs/>
          <w:sz w:val="24"/>
          <w:szCs w:val="24"/>
        </w:rPr>
        <w:t>1.1. ПОНЯТИЕ ХИЩЕНИЯ</w:t>
      </w:r>
    </w:p>
    <w:p w:rsidR="00872C2D" w:rsidRDefault="00872C2D">
      <w:pPr>
        <w:pStyle w:val="22"/>
      </w:pPr>
      <w:r>
        <w:t>Хищение согласно действующему уголовному законодательству является одним из видов пре</w:t>
      </w:r>
      <w:r>
        <w:softHyphen/>
        <w:t xml:space="preserve">ступлений против собственности. </w:t>
      </w:r>
    </w:p>
    <w:p w:rsidR="00872C2D" w:rsidRDefault="00872C2D">
      <w:pPr>
        <w:pStyle w:val="31"/>
        <w:spacing w:before="0"/>
        <w:ind w:firstLine="720"/>
        <w:jc w:val="both"/>
      </w:pPr>
      <w:r>
        <w:t>Виды пре</w:t>
      </w:r>
      <w:r>
        <w:softHyphen/>
        <w:t>ступлений против собственности выделяются по мотиву и спосо</w:t>
      </w:r>
      <w:r>
        <w:softHyphen/>
        <w:t>бу совершения деяния. В зависимости от наличия или отсутствия корыстного мотива все преступления главы 21 УК подразделяют</w:t>
      </w:r>
      <w:r>
        <w:softHyphen/>
        <w:t xml:space="preserve">ся на корыстные и некорыстные. В свою очередь корыстные преступления подразделяются на две группы: хищения и иные корыстные преступления против собственности. </w:t>
      </w:r>
    </w:p>
    <w:p w:rsidR="00872C2D" w:rsidRDefault="00872C2D">
      <w:pPr>
        <w:pStyle w:val="31"/>
        <w:spacing w:before="0"/>
        <w:ind w:firstLine="720"/>
        <w:jc w:val="both"/>
      </w:pPr>
      <w:r>
        <w:t>Хищения отли</w:t>
      </w:r>
      <w:r>
        <w:softHyphen/>
        <w:t>чаются тем, что механизм совершения преступления соединен с нарушением права владения имуществом, а иные корыстные преступления обычно не сопряжены с нарушением права владе</w:t>
      </w:r>
      <w:r>
        <w:softHyphen/>
        <w:t xml:space="preserve">ния. </w:t>
      </w:r>
    </w:p>
    <w:p w:rsidR="00872C2D" w:rsidRDefault="00872C2D">
      <w:pPr>
        <w:pStyle w:val="31"/>
        <w:spacing w:before="0"/>
        <w:ind w:firstLine="720"/>
        <w:jc w:val="both"/>
      </w:pPr>
      <w:r>
        <w:t>В теории уголовного права предпринималось множество по</w:t>
      </w:r>
      <w:r>
        <w:softHyphen/>
        <w:t>пыток дать хищению научное определение, но ни одно из таких определений не получило всеобщего признания. Впервые зако</w:t>
      </w:r>
      <w:r>
        <w:softHyphen/>
        <w:t>нодательное определение этого понятия было дано Федеральным законом от 1 июля 1994 г. и практически без изменения (лишь с орфографическими уточнениями) воспроизведено в УК 1996 г.</w:t>
      </w:r>
      <w:r>
        <w:rPr>
          <w:rStyle w:val="aa"/>
        </w:rPr>
        <w:footnoteReference w:id="1"/>
      </w:r>
    </w:p>
    <w:p w:rsidR="00872C2D" w:rsidRDefault="00872C2D">
      <w:pPr>
        <w:spacing w:line="300" w:lineRule="auto"/>
        <w:ind w:firstLine="720"/>
        <w:jc w:val="both"/>
        <w:rPr>
          <w:sz w:val="24"/>
          <w:szCs w:val="24"/>
        </w:rPr>
      </w:pPr>
      <w:r>
        <w:rPr>
          <w:sz w:val="24"/>
        </w:rPr>
        <w:t xml:space="preserve">Законодательное </w:t>
      </w:r>
      <w:r>
        <w:rPr>
          <w:b/>
          <w:sz w:val="24"/>
        </w:rPr>
        <w:t>определение</w:t>
      </w:r>
      <w:r>
        <w:rPr>
          <w:sz w:val="24"/>
        </w:rPr>
        <w:t xml:space="preserve"> хищения содержится в примечании 1 к статье 158 Уголовного кодекса РФ</w:t>
      </w:r>
      <w:r>
        <w:rPr>
          <w:rStyle w:val="aa"/>
          <w:sz w:val="24"/>
        </w:rPr>
        <w:footnoteReference w:id="2"/>
      </w:r>
      <w:r>
        <w:rPr>
          <w:sz w:val="24"/>
        </w:rPr>
        <w:t xml:space="preserve">: "Под хищением в статьях настоящего Кодекса понимаются совершённые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p>
    <w:p w:rsidR="00872C2D" w:rsidRDefault="00872C2D">
      <w:pPr>
        <w:spacing w:line="300" w:lineRule="auto"/>
        <w:ind w:firstLine="720"/>
        <w:jc w:val="both"/>
        <w:rPr>
          <w:sz w:val="24"/>
        </w:rPr>
      </w:pPr>
      <w:r>
        <w:rPr>
          <w:sz w:val="24"/>
        </w:rPr>
        <w:t xml:space="preserve">В Особенной части Уголовного кодекса РФ содержит следующие </w:t>
      </w:r>
      <w:r>
        <w:rPr>
          <w:b/>
          <w:bCs/>
          <w:sz w:val="24"/>
        </w:rPr>
        <w:t>формы и особые составы</w:t>
      </w:r>
      <w:r>
        <w:rPr>
          <w:sz w:val="24"/>
        </w:rPr>
        <w:t xml:space="preserve"> уголовно-противоправных хищений: кража (статья 158), мошенничество (статья 159), присвоение, растрата (статья 160), грабёж (статья 161), разбой (статья 162), а также хищение предметов, имеющих особую ценность (статья 164), хищение ядерных материалов, радиоактивных веществ (статья 221), хищение оружия, боеприпасов, взрывчатых веществ, взрывных устройств (статья 225), хищение наркотических средств, психотропных веществ (статья 229). </w:t>
      </w:r>
    </w:p>
    <w:p w:rsidR="00872C2D" w:rsidRDefault="00872C2D">
      <w:pPr>
        <w:spacing w:line="300" w:lineRule="auto"/>
        <w:ind w:firstLine="720"/>
        <w:jc w:val="both"/>
        <w:rPr>
          <w:b/>
          <w:sz w:val="24"/>
        </w:rPr>
        <w:sectPr w:rsidR="00872C2D">
          <w:headerReference w:type="even" r:id="rId7"/>
          <w:headerReference w:type="default" r:id="rId8"/>
          <w:headerReference w:type="first" r:id="rId9"/>
          <w:pgSz w:w="11906" w:h="16838"/>
          <w:pgMar w:top="1440" w:right="849" w:bottom="1276" w:left="1800" w:header="720" w:footer="720" w:gutter="0"/>
          <w:cols w:space="720"/>
          <w:titlePg/>
        </w:sectPr>
      </w:pPr>
    </w:p>
    <w:p w:rsidR="00872C2D" w:rsidRDefault="00872C2D">
      <w:pPr>
        <w:spacing w:line="300" w:lineRule="auto"/>
        <w:jc w:val="both"/>
        <w:rPr>
          <w:b/>
          <w:sz w:val="24"/>
        </w:rPr>
      </w:pPr>
      <w:r>
        <w:rPr>
          <w:b/>
          <w:sz w:val="24"/>
        </w:rPr>
        <w:t>1.2. ПРИЗНАКИ ХИЩЕНИЯ</w:t>
      </w:r>
    </w:p>
    <w:p w:rsidR="00872C2D" w:rsidRDefault="00872C2D">
      <w:pPr>
        <w:pStyle w:val="22"/>
        <w:rPr>
          <w:szCs w:val="20"/>
        </w:rPr>
      </w:pPr>
      <w:r>
        <w:rPr>
          <w:szCs w:val="20"/>
        </w:rPr>
        <w:t xml:space="preserve">Признаки хищения как уголовно-противоправного деяния вытекают из его вышеприведенного определения. </w:t>
      </w:r>
    </w:p>
    <w:p w:rsidR="00872C2D" w:rsidRDefault="00872C2D">
      <w:pPr>
        <w:pStyle w:val="22"/>
        <w:ind w:firstLine="0"/>
        <w:rPr>
          <w:b/>
          <w:bCs/>
          <w:szCs w:val="20"/>
        </w:rPr>
      </w:pPr>
    </w:p>
    <w:p w:rsidR="00872C2D" w:rsidRDefault="00872C2D">
      <w:pPr>
        <w:pStyle w:val="22"/>
        <w:ind w:firstLine="0"/>
        <w:rPr>
          <w:b/>
          <w:bCs/>
          <w:szCs w:val="20"/>
        </w:rPr>
      </w:pPr>
      <w:r>
        <w:rPr>
          <w:b/>
          <w:bCs/>
          <w:szCs w:val="20"/>
        </w:rPr>
        <w:t>1.2.1. ВИДОВОЙ ОБЪЕКТ ХИЩЕНИЯ</w:t>
      </w:r>
    </w:p>
    <w:p w:rsidR="00872C2D" w:rsidRDefault="00872C2D">
      <w:pPr>
        <w:pStyle w:val="22"/>
        <w:rPr>
          <w:szCs w:val="20"/>
        </w:rPr>
      </w:pPr>
      <w:r>
        <w:rPr>
          <w:b/>
          <w:bCs/>
          <w:szCs w:val="20"/>
        </w:rPr>
        <w:t>Видовым объектом</w:t>
      </w:r>
      <w:r>
        <w:rPr>
          <w:szCs w:val="20"/>
        </w:rPr>
        <w:t xml:space="preserve"> этого преступления выступают отношения собственности как родовое понятие по отношению ко всем фор</w:t>
      </w:r>
      <w:r>
        <w:rPr>
          <w:szCs w:val="20"/>
        </w:rPr>
        <w:softHyphen/>
        <w:t>мам собственности, а непосредственным объектом выступает та конкретная форма собственности, которая определяется принад</w:t>
      </w:r>
      <w:r>
        <w:rPr>
          <w:szCs w:val="20"/>
        </w:rPr>
        <w:softHyphen/>
        <w:t>лежностью имущества: государственная, частная, муниципальная, иная форма собственности.</w:t>
      </w:r>
    </w:p>
    <w:p w:rsidR="00872C2D" w:rsidRDefault="00872C2D">
      <w:pPr>
        <w:spacing w:line="300" w:lineRule="auto"/>
        <w:ind w:firstLine="720"/>
        <w:jc w:val="both"/>
        <w:rPr>
          <w:sz w:val="24"/>
        </w:rPr>
      </w:pPr>
      <w:r>
        <w:rPr>
          <w:sz w:val="24"/>
        </w:rPr>
        <w:t xml:space="preserve">Статьи 158-162 и 164, содержащие составы конкретных форм хищения, относятся к главе 21 "Преступления против собственности", и отношения собственности являются основным </w:t>
      </w:r>
      <w:r>
        <w:rPr>
          <w:bCs/>
          <w:sz w:val="24"/>
        </w:rPr>
        <w:t xml:space="preserve">объектом </w:t>
      </w:r>
      <w:r>
        <w:rPr>
          <w:sz w:val="24"/>
        </w:rPr>
        <w:t xml:space="preserve">преступлений, предусмотренных этими статьями. </w:t>
      </w:r>
    </w:p>
    <w:p w:rsidR="00872C2D" w:rsidRDefault="00872C2D">
      <w:pPr>
        <w:pStyle w:val="22"/>
        <w:rPr>
          <w:szCs w:val="20"/>
        </w:rPr>
      </w:pPr>
      <w:r>
        <w:rPr>
          <w:szCs w:val="20"/>
        </w:rPr>
        <w:t xml:space="preserve">В преступлениях, предусмотренных статьями 221, 225 и 229, также содержащих составы преступлений в виде конкретных форм хищения, отношения собственности являются дополнительным объектом, а основным (родовым) объектом являются общественная безопасность и общественный порядок. </w:t>
      </w:r>
    </w:p>
    <w:p w:rsidR="00872C2D" w:rsidRDefault="00872C2D">
      <w:pPr>
        <w:pStyle w:val="22"/>
        <w:rPr>
          <w:szCs w:val="20"/>
        </w:rPr>
      </w:pPr>
      <w:r>
        <w:rPr>
          <w:szCs w:val="20"/>
        </w:rPr>
        <w:t>Как указано выше, объектом хищения может быть имущество, находящееся в любой форме собственности: частной, государственной, муниципальной, иной. Конституция РФ гарантирует равную защиту всех форм собственности</w:t>
      </w:r>
      <w:r>
        <w:rPr>
          <w:rStyle w:val="aa"/>
          <w:sz w:val="20"/>
          <w:szCs w:val="20"/>
        </w:rPr>
        <w:footnoteReference w:id="3"/>
      </w:r>
      <w:r>
        <w:rPr>
          <w:sz w:val="20"/>
          <w:szCs w:val="20"/>
        </w:rPr>
        <w:t>,</w:t>
      </w:r>
      <w:r>
        <w:rPr>
          <w:szCs w:val="20"/>
        </w:rPr>
        <w:t xml:space="preserve"> и Уголовный кодекс устанавливает одинаковую уголовно-правовую защиту всех форм собственности. </w:t>
      </w:r>
    </w:p>
    <w:p w:rsidR="00872C2D" w:rsidRDefault="00872C2D">
      <w:pPr>
        <w:spacing w:line="300" w:lineRule="auto"/>
        <w:jc w:val="both"/>
        <w:rPr>
          <w:b/>
          <w:sz w:val="24"/>
        </w:rPr>
      </w:pPr>
    </w:p>
    <w:p w:rsidR="00872C2D" w:rsidRDefault="00872C2D">
      <w:pPr>
        <w:spacing w:line="300" w:lineRule="auto"/>
        <w:jc w:val="both"/>
        <w:rPr>
          <w:b/>
          <w:sz w:val="24"/>
        </w:rPr>
      </w:pPr>
      <w:r>
        <w:rPr>
          <w:b/>
          <w:sz w:val="24"/>
        </w:rPr>
        <w:t>1.2.2. ПРЕДМЕТ ХИЩЕНИЯ</w:t>
      </w:r>
    </w:p>
    <w:p w:rsidR="00872C2D" w:rsidRDefault="00872C2D">
      <w:pPr>
        <w:pStyle w:val="22"/>
        <w:rPr>
          <w:szCs w:val="20"/>
        </w:rPr>
      </w:pPr>
      <w:r>
        <w:rPr>
          <w:szCs w:val="20"/>
        </w:rPr>
        <w:t>Предметом любой формы хищения, известной новому российскому уголовному законодательству, могут быть только товарно-материальные ценности в любом состоянии и виде, обладающие экономическим свойством стоимости, а также деньги как всеобщий эквивалент стоимости, как особый товар, выражающий цену любых других видов имущества.</w:t>
      </w:r>
      <w:r>
        <w:rPr>
          <w:rStyle w:val="aa"/>
          <w:szCs w:val="20"/>
        </w:rPr>
        <w:footnoteReference w:id="4"/>
      </w:r>
    </w:p>
    <w:p w:rsidR="00872C2D" w:rsidRDefault="00872C2D">
      <w:pPr>
        <w:pStyle w:val="22"/>
        <w:rPr>
          <w:szCs w:val="20"/>
        </w:rPr>
      </w:pPr>
      <w:r>
        <w:rPr>
          <w:szCs w:val="20"/>
        </w:rPr>
        <w:t xml:space="preserve">Предметом хищения может быть движимое и недвижимое имущество. Первое по делам о хищениях встречается значительно чаще. К недвижимым видам (недвижимое имущество, недвижимость) ст. 130 ГК РФ относит земельные участки, участки недр и все, что прочно связано с землей, т.е. объекты, перемещение которых без соразмерного ущерба их назначению невозможно, в том числе насаждения, здания, сооружения. К недвижимому имуществу гражданский закон относит также воздушные и морские суда, суда внутреннего плавания и иное подобное имущество. К таковому надо отнести дачи, коттеджи, городские квартиры, фермерские хозяйственные постройки и т.д. </w:t>
      </w:r>
    </w:p>
    <w:p w:rsidR="00872C2D" w:rsidRDefault="00872C2D">
      <w:pPr>
        <w:pStyle w:val="22"/>
        <w:rPr>
          <w:szCs w:val="20"/>
        </w:rPr>
      </w:pPr>
      <w:r>
        <w:rPr>
          <w:szCs w:val="20"/>
        </w:rPr>
        <w:t xml:space="preserve">Надо признать, что в условиях рыночных отношений предметом хищения, например мошенничества, в отдельных случаях могут быть и частные предприятия как имущественные комплексы, используемые для осуществления предпринимательской деятельности, поскольку они также являются объектами гражданских прав и относятся к недвижимости (ст. 132 ГК РФ). </w:t>
      </w:r>
    </w:p>
    <w:p w:rsidR="00872C2D" w:rsidRDefault="00872C2D">
      <w:pPr>
        <w:pStyle w:val="22"/>
        <w:rPr>
          <w:szCs w:val="20"/>
        </w:rPr>
      </w:pPr>
      <w:r>
        <w:rPr>
          <w:szCs w:val="20"/>
        </w:rPr>
        <w:t xml:space="preserve">Предметом хищения могут быть неделимые и сложные вещи, главная вещь и ее принадлежность, плоды, продукция, домашние животные (см. соответственно ст. 133 - 137 ГК РФ), а также урожай на корню (фрукты, посевы сельскохозяйственных культур), поскольку он аккумулировал определенные производственные и трудовые затраты, т.е. овеществленный или "живой" труд, и в силу этого обладает стоимостью. </w:t>
      </w:r>
    </w:p>
    <w:p w:rsidR="00872C2D" w:rsidRDefault="00872C2D">
      <w:pPr>
        <w:pStyle w:val="22"/>
        <w:rPr>
          <w:color w:val="000000"/>
        </w:rPr>
      </w:pPr>
      <w:r>
        <w:rPr>
          <w:szCs w:val="20"/>
        </w:rPr>
        <w:t>Предметом хищения, помимо денег, являются ценные бумаги, под которыми понимаются документы, удостоверяющие с соблюдением установленной формы и обязательных реквизитов имущественные права, осуществление и передача которых возможны только при их предъявлении. С передачей ценной бумаги частному или юридическому лицу к нему переходят все удостоверяемые ею права в совокупности (ст. 142 ГК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например ваучеры, и другие документы, которые законами о ценных бумагах или в</w:t>
      </w:r>
      <w:r>
        <w:rPr>
          <w:color w:val="000000"/>
        </w:rPr>
        <w:t xml:space="preserve"> установленном ими порядке отнесены к числу таковых (ст. 143 ГК РФ). Надо иметь в виду, что предметом оконченного хищения могут быть только ценные бумаги на предъявителя. В условиях рыночной экономики в товарно - денежном обороте все в больших масштабах используются гражданами пластиковые кредитные расчетные карты крупных российских коммерческих банков. Указанные обезличенные расчетные средства платежа, являющиеся эквивалентом соответствующих денежных сумм, также составляют предмет оконченного хищения чужого имущества. </w:t>
      </w:r>
    </w:p>
    <w:p w:rsidR="00872C2D" w:rsidRDefault="00872C2D">
      <w:pPr>
        <w:spacing w:line="300" w:lineRule="auto"/>
        <w:ind w:firstLine="720"/>
        <w:jc w:val="both"/>
        <w:rPr>
          <w:sz w:val="24"/>
        </w:rPr>
      </w:pPr>
      <w:r>
        <w:rPr>
          <w:bCs/>
          <w:sz w:val="24"/>
        </w:rPr>
        <w:t xml:space="preserve">Предметом </w:t>
      </w:r>
      <w:r>
        <w:rPr>
          <w:sz w:val="24"/>
        </w:rPr>
        <w:t xml:space="preserve">хищения может быть только чужое имущество. Похищаемое имущество может находиться во владении собственника либо в законном владении иных лиц, например, в аренде, на хранении, на перевозке. Поскольку хищение – всегда противоправное деяние, то предметом хищения не может быть имущество, находящееся в законном владении данного лица. По смыслу нормы предметом хищения не может быть имущество, принадлежащее виновному. Противоправное изъятие имущества, принадлежащего виновному (в том числе и на праве общей собственности), но находящегося у другого лица на законных основаниях, либо изъятие  хищения не образует, но может влечь ответственность, например, за самоуправство. Определенные противоречия появляются при изъятии имущества у незаконного владельца с последующим обращением в свою пользу (вор крадёт у вора). С одной стороны, такие действия противоправны, если, конечно, они не имеют целью возвращение имущества собственнику, законному владельцу либо в правоохранительные органы. С другой стороны, их нельзя квалифицировать как хищение, поскольку собственнику и иным законным владельцам дополнительного ущерба этим не причиняется. Чаще всего предметом хищения является движимое имущество, однако, например, предметом мошенничества может быть и недвижимое имущество. Кроме того, недвижимое имущество в процессе преступных действий может быть частично обращено в движимое. </w:t>
      </w:r>
    </w:p>
    <w:p w:rsidR="00872C2D" w:rsidRDefault="00872C2D">
      <w:pPr>
        <w:spacing w:line="300" w:lineRule="auto"/>
        <w:ind w:firstLine="720"/>
        <w:jc w:val="both"/>
        <w:rPr>
          <w:sz w:val="24"/>
        </w:rPr>
      </w:pPr>
      <w:r>
        <w:rPr>
          <w:sz w:val="24"/>
        </w:rPr>
        <w:t xml:space="preserve">Потерпевшим в результате хищения, как правило, является собственник имущества. Однако материальный ущерб в результате хищения может быть причинён и иному законному владельцу. В результате хищения арендатор может лишиться возможных доходов, связанных с использованием имущества, а хранитель и перевозчик – вознаграждения. Кроме того, в соответствии с Гражданским кодексом РФ они могут нести гражданско-правовую ответственность за похищенное у них имущество. </w:t>
      </w:r>
    </w:p>
    <w:p w:rsidR="00872C2D" w:rsidRDefault="00872C2D">
      <w:pPr>
        <w:spacing w:line="300" w:lineRule="auto"/>
        <w:ind w:firstLine="720"/>
        <w:jc w:val="both"/>
        <w:rPr>
          <w:b/>
          <w:sz w:val="24"/>
        </w:rPr>
      </w:pPr>
    </w:p>
    <w:p w:rsidR="00872C2D" w:rsidRDefault="00872C2D">
      <w:pPr>
        <w:spacing w:line="300" w:lineRule="auto"/>
        <w:jc w:val="both"/>
        <w:rPr>
          <w:b/>
          <w:sz w:val="24"/>
        </w:rPr>
      </w:pPr>
      <w:r>
        <w:rPr>
          <w:b/>
          <w:sz w:val="24"/>
        </w:rPr>
        <w:t>1.2.3. ОБЪЕКТИВНАЯ СТОРОНА ХИЩЕНИЯ</w:t>
      </w:r>
    </w:p>
    <w:p w:rsidR="00872C2D" w:rsidRDefault="00872C2D">
      <w:pPr>
        <w:spacing w:line="300" w:lineRule="auto"/>
        <w:ind w:firstLine="720"/>
        <w:jc w:val="both"/>
        <w:rPr>
          <w:sz w:val="24"/>
        </w:rPr>
      </w:pPr>
      <w:r>
        <w:rPr>
          <w:b/>
          <w:sz w:val="24"/>
        </w:rPr>
        <w:t>Объективная сторона</w:t>
      </w:r>
      <w:r>
        <w:rPr>
          <w:sz w:val="24"/>
        </w:rPr>
        <w:t xml:space="preserve"> хищения </w:t>
      </w:r>
      <w:r>
        <w:rPr>
          <w:color w:val="000000"/>
          <w:sz w:val="24"/>
        </w:rPr>
        <w:t>состоит в посягательстве на отношения собственности,</w:t>
      </w:r>
      <w:r>
        <w:rPr>
          <w:sz w:val="24"/>
        </w:rPr>
        <w:t xml:space="preserve"> безвозмездном изъятии и (или) обращении имущества в пользу виновного или иного лица с причинением ущерба собственнику или иному владельцу этого имущества.  По общему правилу хищение состоит из двух элементов - изъятия имущества у собственника или иного владельца и обращения его в пользу виновного или других лиц. Однако в некоторых случаях изъятия нет, например, при присвоении и растрате, когда имущество уже находится во владении виновного, причём на законных основаниях. Первый элемент хищения может отсутствовать, именно этим объясняется наличие союза "или" в законодательном определении хищения. Изъятие, как правило, предполагает противоправное физическое извлечение и перемещение имущества, то есть представляет собой активное действие. Обращение имущества в свою пользу либо в пользу другого лица тоже, как правило, выражается в активных действиях, но может выражаться и в бездействии, например, при присвоении, когда присваиваемое имущество не возвращается собственнику, иногда – при мошенничестве. Поскольку противоправное действие по смыслу гражданского законодательства не влечёт перехода права собственности, поэтому грубой ошибкой будет говорить об обращении виновным имущества в свою собственность или в собственность других лиц.</w:t>
      </w:r>
    </w:p>
    <w:p w:rsidR="00872C2D" w:rsidRDefault="00872C2D">
      <w:pPr>
        <w:spacing w:line="300" w:lineRule="auto"/>
        <w:ind w:firstLine="720"/>
        <w:jc w:val="both"/>
        <w:rPr>
          <w:sz w:val="24"/>
        </w:rPr>
      </w:pPr>
      <w:r>
        <w:rPr>
          <w:sz w:val="24"/>
        </w:rPr>
        <w:t xml:space="preserve">Обязательным элементом хищения являются общественно опасные последствия, которые выражаются в причинении ущерба собственнику или иному владельцу имущества. Кроме того, между противоправными действиями виновного (изъятием, обращением имущества) и общественно опасными последствиями (ущербом собственника или иного владельца) должна быть причинная связь (хотя она, как правило, очевидно), поэтому все составы преступлений, связанные с хищением (за исключением разбоя) являются материальными. Если толковать определение буквально, то хищение должно признаваться оконченным после того, как похищенное имущество было изъято у потерпевшего, и ему причинён материальный ущерб. Однако судебная практика признаёт хищение оконченным только после того, как виновный получит реальную возможность распорядиться похищенным имуществом. Если действия пресечены до этого момента, после изъятия имущества при попытке его скрыть (вынести, вывезти), такие действия квалифицируются как покушение. </w:t>
      </w:r>
    </w:p>
    <w:p w:rsidR="00872C2D" w:rsidRDefault="00872C2D">
      <w:pPr>
        <w:spacing w:line="300" w:lineRule="auto"/>
        <w:ind w:firstLine="720"/>
        <w:jc w:val="both"/>
        <w:rPr>
          <w:sz w:val="24"/>
        </w:rPr>
      </w:pPr>
      <w:r>
        <w:rPr>
          <w:sz w:val="24"/>
        </w:rPr>
        <w:t>Существенным признаком хищения является безвозмездность изъятия или обращения. Безвозмездность буквально предполагает изъятие или обращение имущества без его возврата и без предоставления какой-либо компенсации. Так совершаются простейшие, часто встречающиеся преступления против собственности, такие, как кража и грабеж. Однако судебная практика признает безвозмездность и в том случае частичного, явно неадекватного возмещения ущерба, что чаще всего встречается при мошенничестве. Не является хищением так называемое "временное позаимствование", когда лицо самовольно временно обращает в личное пользование чужие деньги и иные материальные ценности с последующим возвратом. Такие действия влекут гражданско-правовую, административную, дисциплинарную ответственность. Однака не исключается и уголовная ответственность за такие действия, если они содержат состав иного преступления (злоупотребление служебным положением, невыплата заработной платы и иных обязательных платежей).</w:t>
      </w:r>
    </w:p>
    <w:p w:rsidR="00872C2D" w:rsidRDefault="00872C2D">
      <w:pPr>
        <w:spacing w:line="300" w:lineRule="auto"/>
        <w:ind w:firstLine="720"/>
        <w:jc w:val="both"/>
        <w:rPr>
          <w:b/>
          <w:sz w:val="24"/>
        </w:rPr>
      </w:pPr>
    </w:p>
    <w:p w:rsidR="00872C2D" w:rsidRDefault="00872C2D">
      <w:pPr>
        <w:spacing w:line="300" w:lineRule="auto"/>
        <w:jc w:val="both"/>
        <w:rPr>
          <w:b/>
          <w:sz w:val="24"/>
        </w:rPr>
      </w:pPr>
      <w:r>
        <w:rPr>
          <w:b/>
          <w:sz w:val="24"/>
        </w:rPr>
        <w:t>1.2.4. СУБЪЕКТИВНАЯ СТОРОНА ХИЩЕНИЯ</w:t>
      </w:r>
    </w:p>
    <w:p w:rsidR="00872C2D" w:rsidRDefault="00872C2D">
      <w:pPr>
        <w:spacing w:line="300" w:lineRule="auto"/>
        <w:ind w:firstLine="720"/>
        <w:jc w:val="both"/>
        <w:rPr>
          <w:sz w:val="24"/>
        </w:rPr>
      </w:pPr>
      <w:r>
        <w:rPr>
          <w:b/>
          <w:sz w:val="24"/>
        </w:rPr>
        <w:t>Субъективная сторона</w:t>
      </w:r>
      <w:r>
        <w:rPr>
          <w:sz w:val="24"/>
        </w:rPr>
        <w:t xml:space="preserve"> хищения характеризуется виной в форме прямого умысла. Виновный сознаёт общественную опасность своих действий, предвидит возможность и неизбежность причинения материального ущерба собственнику или законному владельцу и желает этого. Кроме того, виновный осознаёт отсутствие каких-либо прав на похищаемое имущество, в противном случае, если он ошибочно полагает, что имеет какие-либо права на это имущество, его действия будут квалифицироваться как самоуправство. Обязательные признаки субъективной стороны хищения - корыстная цель (а следовательно, и корыстный мотив): виновный всегда преследует материальную выгоду. Противоправное изъятие имущества, совершенное по иным мотивам, не образует хищения, однако подобные действия могут содержать состав иного преступления. Например, статья 166 Уголовного кодекса устанавливает ответственность за неправомерное завладение транспортным средством без цели хищения. В некоторых случаях противоправное завладение имуществом вообще не является преступлением.</w:t>
      </w:r>
    </w:p>
    <w:p w:rsidR="00872C2D" w:rsidRDefault="00872C2D">
      <w:pPr>
        <w:spacing w:line="300" w:lineRule="auto"/>
        <w:ind w:firstLine="720"/>
        <w:jc w:val="both"/>
        <w:rPr>
          <w:b/>
          <w:sz w:val="24"/>
        </w:rPr>
      </w:pPr>
    </w:p>
    <w:p w:rsidR="00872C2D" w:rsidRDefault="00872C2D">
      <w:pPr>
        <w:spacing w:line="300" w:lineRule="auto"/>
        <w:jc w:val="both"/>
        <w:rPr>
          <w:b/>
          <w:sz w:val="24"/>
        </w:rPr>
      </w:pPr>
      <w:r>
        <w:rPr>
          <w:b/>
          <w:sz w:val="24"/>
        </w:rPr>
        <w:t>1.2.5. СУБЪЕКТ ХИЩЕНИЯ</w:t>
      </w:r>
    </w:p>
    <w:p w:rsidR="00872C2D" w:rsidRDefault="00872C2D">
      <w:pPr>
        <w:spacing w:line="300" w:lineRule="auto"/>
        <w:ind w:firstLine="720"/>
        <w:jc w:val="both"/>
        <w:rPr>
          <w:sz w:val="24"/>
        </w:rPr>
      </w:pPr>
      <w:r>
        <w:rPr>
          <w:b/>
          <w:sz w:val="24"/>
        </w:rPr>
        <w:t>Субъект хищения</w:t>
      </w:r>
      <w:r>
        <w:rPr>
          <w:sz w:val="24"/>
        </w:rPr>
        <w:t xml:space="preserve"> - общий</w:t>
      </w:r>
      <w:r>
        <w:rPr>
          <w:b/>
          <w:sz w:val="24"/>
        </w:rPr>
        <w:t xml:space="preserve">. </w:t>
      </w:r>
      <w:r>
        <w:rPr>
          <w:sz w:val="24"/>
        </w:rPr>
        <w:t>Уголовную ответственность за хищение в форме кражи, грабежа и разбоя могут нести лица, достигшие к моменту совершения преступления 14-летнего возраста (считается, что в этом возрасте человек в состоянии осознать общественную опасность данных деяний), а в форме мошенничества, присвоения, растраты, а также хищение предметов, имеющих особую ценность, - 16-летнего возраста. Кроме того, формы хищений, предусмотренные ст. 160 УК (присвоение или растрата), могут совершаться только специальными субъектами.</w:t>
      </w:r>
    </w:p>
    <w:p w:rsidR="00872C2D" w:rsidRDefault="00872C2D">
      <w:pPr>
        <w:spacing w:line="300" w:lineRule="auto"/>
        <w:ind w:firstLine="720"/>
        <w:jc w:val="both"/>
        <w:rPr>
          <w:sz w:val="24"/>
        </w:rPr>
      </w:pPr>
    </w:p>
    <w:p w:rsidR="00872C2D" w:rsidRDefault="00872C2D">
      <w:pPr>
        <w:spacing w:line="300" w:lineRule="auto"/>
        <w:jc w:val="both"/>
        <w:rPr>
          <w:b/>
          <w:sz w:val="24"/>
        </w:rPr>
      </w:pPr>
      <w:r>
        <w:rPr>
          <w:b/>
          <w:sz w:val="24"/>
        </w:rPr>
        <w:t>1.2.6. КВАЛИФИЦИРУЮЩИЕ ОБСТОЯТЕЛЬСТВА</w:t>
      </w:r>
    </w:p>
    <w:p w:rsidR="00872C2D" w:rsidRDefault="00872C2D">
      <w:pPr>
        <w:spacing w:line="300" w:lineRule="auto"/>
        <w:ind w:firstLine="720"/>
        <w:jc w:val="both"/>
        <w:rPr>
          <w:sz w:val="24"/>
        </w:rPr>
      </w:pPr>
      <w:r>
        <w:rPr>
          <w:sz w:val="24"/>
        </w:rPr>
        <w:t xml:space="preserve">В статьях о хищении чаще всего встречаются следующие </w:t>
      </w:r>
      <w:r>
        <w:rPr>
          <w:b/>
          <w:sz w:val="24"/>
        </w:rPr>
        <w:t>квалифицирующие обстоятельства</w:t>
      </w:r>
      <w:r>
        <w:rPr>
          <w:sz w:val="24"/>
        </w:rPr>
        <w:t xml:space="preserve">, относящиеся к объекту и объективной стороне: </w:t>
      </w:r>
    </w:p>
    <w:p w:rsidR="00872C2D" w:rsidRDefault="00872C2D">
      <w:pPr>
        <w:numPr>
          <w:ilvl w:val="0"/>
          <w:numId w:val="1"/>
        </w:numPr>
        <w:spacing w:line="300" w:lineRule="auto"/>
        <w:jc w:val="both"/>
        <w:rPr>
          <w:sz w:val="24"/>
        </w:rPr>
      </w:pPr>
      <w:r>
        <w:rPr>
          <w:sz w:val="24"/>
        </w:rPr>
        <w:t>совершение в крупном размере;</w:t>
      </w:r>
    </w:p>
    <w:p w:rsidR="00872C2D" w:rsidRDefault="00872C2D">
      <w:pPr>
        <w:numPr>
          <w:ilvl w:val="0"/>
          <w:numId w:val="1"/>
        </w:numPr>
        <w:spacing w:line="300" w:lineRule="auto"/>
        <w:jc w:val="both"/>
        <w:rPr>
          <w:sz w:val="24"/>
        </w:rPr>
      </w:pPr>
      <w:r>
        <w:rPr>
          <w:sz w:val="24"/>
        </w:rPr>
        <w:t>причинение значительного ущерба гражданину, с незаконным проникновением в жилище, помещение либо иное хранилище.</w:t>
      </w:r>
    </w:p>
    <w:p w:rsidR="00872C2D" w:rsidRDefault="00872C2D">
      <w:pPr>
        <w:spacing w:line="300" w:lineRule="auto"/>
        <w:ind w:firstLine="720"/>
        <w:jc w:val="both"/>
        <w:rPr>
          <w:sz w:val="24"/>
        </w:rPr>
      </w:pPr>
      <w:r>
        <w:rPr>
          <w:sz w:val="24"/>
        </w:rPr>
        <w:t xml:space="preserve">Если крупный размер хищения определён законодательно (пятьсот минимальных размеров оплаты труда), то причинение значительного ущерба гражданину является описательным. Для определения этого обстоятельства необходимо оценить не только стоимость похищенного имущества, но и имущественное положение потерпевшего. В любом случае суд при назначении наказания учитывает размер хищения. Хищение с незаконным проникновением в жилище, помещение либо иное хранилище представляют повышенную общественную опасность по следующим причинам: обычно они причиняют более значительный материальный ущерб, чем простые хищения, и зачастую связаны с повреждением замков, дверей, окон и т.п. Кроме того, они нарушают неимущественные права граждан (неприкосновенность жилища), законные интересы организаций. </w:t>
      </w:r>
    </w:p>
    <w:p w:rsidR="00872C2D" w:rsidRDefault="00872C2D">
      <w:pPr>
        <w:numPr>
          <w:ilvl w:val="0"/>
          <w:numId w:val="2"/>
        </w:numPr>
        <w:spacing w:line="300" w:lineRule="auto"/>
        <w:jc w:val="both"/>
        <w:rPr>
          <w:sz w:val="24"/>
        </w:rPr>
      </w:pPr>
      <w:r>
        <w:rPr>
          <w:sz w:val="24"/>
        </w:rPr>
        <w:t>К субъекту преступления относятся такие квалифицирующие обстоятельства, как: совершение неоднократно;</w:t>
      </w:r>
    </w:p>
    <w:p w:rsidR="00872C2D" w:rsidRDefault="00872C2D">
      <w:pPr>
        <w:numPr>
          <w:ilvl w:val="0"/>
          <w:numId w:val="2"/>
        </w:numPr>
        <w:spacing w:line="300" w:lineRule="auto"/>
        <w:jc w:val="both"/>
        <w:rPr>
          <w:sz w:val="24"/>
        </w:rPr>
      </w:pPr>
      <w:r>
        <w:rPr>
          <w:sz w:val="24"/>
        </w:rPr>
        <w:t>совершение лицом, два или более раза судимым за хищение либо вымогательство (а также за бандитизм);</w:t>
      </w:r>
    </w:p>
    <w:p w:rsidR="00872C2D" w:rsidRDefault="00872C2D">
      <w:pPr>
        <w:numPr>
          <w:ilvl w:val="0"/>
          <w:numId w:val="2"/>
        </w:numPr>
        <w:spacing w:line="300" w:lineRule="auto"/>
        <w:jc w:val="both"/>
        <w:rPr>
          <w:sz w:val="24"/>
        </w:rPr>
      </w:pPr>
      <w:r>
        <w:rPr>
          <w:sz w:val="24"/>
        </w:rPr>
        <w:t>совершение группой лиц по предварительному сговору либо организованной группой;</w:t>
      </w:r>
    </w:p>
    <w:p w:rsidR="00872C2D" w:rsidRDefault="00872C2D">
      <w:pPr>
        <w:numPr>
          <w:ilvl w:val="0"/>
          <w:numId w:val="2"/>
        </w:numPr>
        <w:spacing w:line="300" w:lineRule="auto"/>
        <w:jc w:val="both"/>
        <w:rPr>
          <w:sz w:val="24"/>
        </w:rPr>
      </w:pPr>
      <w:r>
        <w:rPr>
          <w:sz w:val="24"/>
        </w:rPr>
        <w:t xml:space="preserve">совершение лицом с использованием служебного положения. </w:t>
      </w:r>
    </w:p>
    <w:p w:rsidR="00872C2D" w:rsidRDefault="00872C2D">
      <w:pPr>
        <w:spacing w:line="300" w:lineRule="auto"/>
        <w:ind w:firstLine="720"/>
        <w:jc w:val="both"/>
        <w:rPr>
          <w:sz w:val="24"/>
        </w:rPr>
      </w:pPr>
      <w:r>
        <w:rPr>
          <w:sz w:val="24"/>
        </w:rPr>
        <w:t xml:space="preserve">Квалифицирующим обстоятельством является также неоднократность хищения. По общему правилу неоднократностью считается повторение тождественного преступления, однако в отношении неоднократности хищения действуют иные правила. Неоднократным применительно к статьям 158-166 Уголовного кодекса РФ считается совершение преступления, если ему предшествовало совершение одного или нескольких преступлений, предусмотренных этими же статьями и статьями 209, 221, 226, 229 (имеются в виду различные виды и формы хищения), а также вымогательство (статья 163), бандитизм (статья 209), причинение имущественного ущерба (статья 165), угон транспортного средства (статья 166). Неоднократность имеет место, если лицо не было осуждено за ранее совершенное преступление (совокупность), либо если оно было осуждено и имеет судимость (рецидив). В судебной практике несколько тождественных преступлений (эпизодов) квалифицируются как одно неоднократное, что не может не вызывать противоречий. Неоднократное хищение следует отличать от продолжаемого, когда действия виновного состоят из нескольких эпизодов, но охватываются единым умыслом.  </w:t>
      </w:r>
    </w:p>
    <w:p w:rsidR="00872C2D" w:rsidRDefault="00872C2D">
      <w:pPr>
        <w:spacing w:line="300" w:lineRule="auto"/>
        <w:ind w:firstLine="720"/>
        <w:jc w:val="both"/>
        <w:rPr>
          <w:sz w:val="24"/>
        </w:rPr>
      </w:pPr>
      <w:r>
        <w:rPr>
          <w:sz w:val="24"/>
        </w:rPr>
        <w:t xml:space="preserve">В соответствии с частью 2 статьи 14 не является преступлением </w:t>
      </w:r>
      <w:r>
        <w:rPr>
          <w:b/>
          <w:sz w:val="24"/>
        </w:rPr>
        <w:t>малозначительное</w:t>
      </w:r>
      <w:r>
        <w:rPr>
          <w:sz w:val="24"/>
        </w:rPr>
        <w:t xml:space="preserve">, не представляющее общественной опасности деяние, даже если оно формально содержит признаки какого-либо состава преступления. Не будет преступлением, например, кража из продуктового магазина нескольких батонов хлеба, либо незначительная кража инструментов с производства. Общественная опасность таких действий крайне незначительна. За мелкие хищения лицо несет административную ответственность. Если размер хищения не превышает максимальный размер, за который установлена административная ответственность, то уголовная ответственность не наступает. Согласно Кодексу РСФСР об административных правонарушениях за хищения, совершённые в любой форме в размере до одного минимального размера оплаты труда налагается штраф в размере пятикратной стоимости похищенного, но не менее одного минимального размера оплаты труда. Достаточно широко распространена практика, когда лица, совершившие хищения имущества на сумму несколько больше этого размера (одежды, обуви, бытовой техники), осуждались к значительным срокам лишения свободы, хотя ни эти лица, ни их деяния не представляли значительной общественной опасности. Кодекс РФ об административных правонарушениях, который вступил в силу с 1 июля 2002 года, предусматривает административную ответственность за мелкие хищения в размере до пяти минимальных размеров оплаты труда. Таким образом, хищения в размере от одного до пяти минимальных размеров оплаты труда, декриминализованы. Это вполне соответствует принципу социальной справедливости, хотя не приходится говорить о полном решении проблемы криминализации незначительных хищений. </w:t>
      </w:r>
    </w:p>
    <w:p w:rsidR="00872C2D" w:rsidRDefault="00872C2D">
      <w:pPr>
        <w:spacing w:line="300" w:lineRule="auto"/>
        <w:ind w:firstLine="720"/>
        <w:jc w:val="both"/>
        <w:rPr>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pPr>
    </w:p>
    <w:p w:rsidR="00872C2D" w:rsidRDefault="00872C2D">
      <w:pPr>
        <w:spacing w:line="300" w:lineRule="auto"/>
        <w:jc w:val="both"/>
        <w:rPr>
          <w:b/>
          <w:sz w:val="24"/>
        </w:rPr>
        <w:sectPr w:rsidR="00872C2D">
          <w:pgSz w:w="11906" w:h="16838"/>
          <w:pgMar w:top="1440" w:right="849" w:bottom="1276" w:left="1800" w:header="720" w:footer="720" w:gutter="0"/>
          <w:cols w:space="720"/>
          <w:titlePg/>
        </w:sectPr>
      </w:pPr>
    </w:p>
    <w:p w:rsidR="00872C2D" w:rsidRDefault="00872C2D">
      <w:pPr>
        <w:spacing w:line="300" w:lineRule="auto"/>
        <w:jc w:val="both"/>
        <w:rPr>
          <w:b/>
          <w:sz w:val="24"/>
        </w:rPr>
      </w:pPr>
      <w:r>
        <w:rPr>
          <w:b/>
          <w:sz w:val="24"/>
        </w:rPr>
        <w:t>2. ФОРМЫ ХИЩЕНИЯ</w:t>
      </w:r>
    </w:p>
    <w:p w:rsidR="00872C2D" w:rsidRDefault="00872C2D">
      <w:pPr>
        <w:spacing w:line="300" w:lineRule="auto"/>
        <w:ind w:firstLine="720"/>
        <w:jc w:val="both"/>
        <w:rPr>
          <w:sz w:val="24"/>
        </w:rPr>
      </w:pPr>
    </w:p>
    <w:p w:rsidR="00872C2D" w:rsidRDefault="00872C2D">
      <w:pPr>
        <w:spacing w:line="300" w:lineRule="auto"/>
        <w:ind w:firstLine="720"/>
        <w:jc w:val="both"/>
        <w:rPr>
          <w:sz w:val="24"/>
        </w:rPr>
      </w:pPr>
      <w:r>
        <w:rPr>
          <w:sz w:val="24"/>
        </w:rPr>
        <w:t xml:space="preserve">Уголовный кодекс устанавливает </w:t>
      </w:r>
      <w:r>
        <w:rPr>
          <w:b/>
          <w:sz w:val="24"/>
        </w:rPr>
        <w:t>шесть форм</w:t>
      </w:r>
      <w:r>
        <w:rPr>
          <w:sz w:val="24"/>
        </w:rPr>
        <w:t xml:space="preserve"> хищения: </w:t>
      </w:r>
    </w:p>
    <w:p w:rsidR="00872C2D" w:rsidRDefault="00872C2D">
      <w:pPr>
        <w:numPr>
          <w:ilvl w:val="0"/>
          <w:numId w:val="3"/>
        </w:numPr>
        <w:spacing w:line="300" w:lineRule="auto"/>
        <w:jc w:val="both"/>
        <w:rPr>
          <w:sz w:val="24"/>
        </w:rPr>
      </w:pPr>
      <w:r>
        <w:rPr>
          <w:sz w:val="24"/>
        </w:rPr>
        <w:t>кражу (статья 158);</w:t>
      </w:r>
    </w:p>
    <w:p w:rsidR="00872C2D" w:rsidRDefault="00872C2D">
      <w:pPr>
        <w:numPr>
          <w:ilvl w:val="0"/>
          <w:numId w:val="3"/>
        </w:numPr>
        <w:spacing w:line="300" w:lineRule="auto"/>
        <w:jc w:val="both"/>
        <w:rPr>
          <w:sz w:val="24"/>
        </w:rPr>
      </w:pPr>
      <w:r>
        <w:rPr>
          <w:sz w:val="24"/>
        </w:rPr>
        <w:t>мошенничество (статья 159);</w:t>
      </w:r>
    </w:p>
    <w:p w:rsidR="00872C2D" w:rsidRDefault="00872C2D">
      <w:pPr>
        <w:numPr>
          <w:ilvl w:val="0"/>
          <w:numId w:val="3"/>
        </w:numPr>
        <w:spacing w:line="300" w:lineRule="auto"/>
        <w:jc w:val="both"/>
        <w:rPr>
          <w:sz w:val="24"/>
        </w:rPr>
      </w:pPr>
      <w:r>
        <w:rPr>
          <w:sz w:val="24"/>
        </w:rPr>
        <w:t>присвоение (статья 160);</w:t>
      </w:r>
    </w:p>
    <w:p w:rsidR="00872C2D" w:rsidRDefault="00872C2D">
      <w:pPr>
        <w:numPr>
          <w:ilvl w:val="0"/>
          <w:numId w:val="3"/>
        </w:numPr>
        <w:spacing w:line="300" w:lineRule="auto"/>
        <w:jc w:val="both"/>
        <w:rPr>
          <w:sz w:val="24"/>
        </w:rPr>
      </w:pPr>
      <w:r>
        <w:rPr>
          <w:sz w:val="24"/>
        </w:rPr>
        <w:t>растрату (статья 160);</w:t>
      </w:r>
    </w:p>
    <w:p w:rsidR="00872C2D" w:rsidRDefault="00872C2D">
      <w:pPr>
        <w:numPr>
          <w:ilvl w:val="0"/>
          <w:numId w:val="3"/>
        </w:numPr>
        <w:spacing w:line="300" w:lineRule="auto"/>
        <w:jc w:val="both"/>
        <w:rPr>
          <w:sz w:val="24"/>
        </w:rPr>
      </w:pPr>
      <w:r>
        <w:rPr>
          <w:sz w:val="24"/>
        </w:rPr>
        <w:t>грабёж (статья 161);</w:t>
      </w:r>
    </w:p>
    <w:p w:rsidR="00872C2D" w:rsidRDefault="00872C2D">
      <w:pPr>
        <w:numPr>
          <w:ilvl w:val="0"/>
          <w:numId w:val="3"/>
        </w:numPr>
        <w:spacing w:line="300" w:lineRule="auto"/>
        <w:jc w:val="both"/>
        <w:rPr>
          <w:sz w:val="24"/>
        </w:rPr>
      </w:pPr>
      <w:r>
        <w:rPr>
          <w:sz w:val="24"/>
        </w:rPr>
        <w:t>разбой (статья 162).</w:t>
      </w:r>
    </w:p>
    <w:p w:rsidR="00872C2D" w:rsidRDefault="00872C2D">
      <w:pPr>
        <w:spacing w:line="300" w:lineRule="auto"/>
        <w:ind w:firstLine="720"/>
        <w:jc w:val="both"/>
        <w:rPr>
          <w:sz w:val="24"/>
        </w:rPr>
      </w:pPr>
      <w:r>
        <w:rPr>
          <w:sz w:val="24"/>
        </w:rPr>
        <w:t>Присвоение и растрату принято считать различными формами хищения, несмотря на то, что они объединяются одной статьёй и одной группой составов. Разбой также считается формой хищения, хотя в литературе высказываются и другие мнения. Формы хищения в основном отграничиваются по способу совершения, иначе говоря - по объективной стороне деяния. Общественная опасность различных форм хищения неодинакова, поэтому предусмотренное наказание зависит, в частности, и от форм хищения.</w:t>
      </w:r>
    </w:p>
    <w:p w:rsidR="00872C2D" w:rsidRDefault="00872C2D">
      <w:pPr>
        <w:spacing w:line="300" w:lineRule="auto"/>
        <w:jc w:val="both"/>
        <w:rPr>
          <w:sz w:val="24"/>
        </w:rPr>
      </w:pPr>
    </w:p>
    <w:p w:rsidR="00872C2D" w:rsidRDefault="00872C2D">
      <w:pPr>
        <w:spacing w:line="300" w:lineRule="auto"/>
        <w:jc w:val="both"/>
        <w:rPr>
          <w:b/>
          <w:sz w:val="24"/>
        </w:rPr>
      </w:pPr>
      <w:r>
        <w:rPr>
          <w:b/>
          <w:sz w:val="24"/>
        </w:rPr>
        <w:t>2.1. КРАЖА</w:t>
      </w:r>
    </w:p>
    <w:p w:rsidR="00872C2D" w:rsidRDefault="00872C2D">
      <w:pPr>
        <w:spacing w:line="300" w:lineRule="auto"/>
        <w:ind w:firstLine="720"/>
        <w:jc w:val="both"/>
        <w:rPr>
          <w:b/>
          <w:sz w:val="24"/>
        </w:rPr>
      </w:pPr>
    </w:p>
    <w:p w:rsidR="00872C2D" w:rsidRDefault="00872C2D">
      <w:pPr>
        <w:spacing w:line="300" w:lineRule="auto"/>
        <w:jc w:val="both"/>
        <w:rPr>
          <w:b/>
          <w:sz w:val="24"/>
        </w:rPr>
      </w:pPr>
      <w:r>
        <w:rPr>
          <w:b/>
          <w:sz w:val="24"/>
        </w:rPr>
        <w:t>2.1.1. ОБЩАЯ ХАРАКТЕРИСТИКА СОСТАВА</w:t>
      </w:r>
    </w:p>
    <w:p w:rsidR="00872C2D" w:rsidRDefault="00872C2D">
      <w:pPr>
        <w:spacing w:line="300" w:lineRule="auto"/>
        <w:ind w:firstLine="720"/>
        <w:jc w:val="both"/>
        <w:rPr>
          <w:sz w:val="24"/>
        </w:rPr>
      </w:pPr>
      <w:r>
        <w:rPr>
          <w:b/>
          <w:sz w:val="24"/>
        </w:rPr>
        <w:t>Кража</w:t>
      </w:r>
      <w:r>
        <w:rPr>
          <w:sz w:val="24"/>
        </w:rPr>
        <w:t xml:space="preserve"> является самым распространённым преступлением в России. По данным МВД России, кражи составляют около 80 процентов от числа всех преступлений против собственности и более 40 процентов от всех зарегистрированных преступлений. Так, в 2000 году по данным судебной статистики зарегистрировано более 1 млн. 310 тысяч краж, что составляет 44,4 процента от общего числа зарегистрированных преступлений. Число зарегистрированных краж по сравнению с 1999 годом сократилось, однако следует иметь в виду, что кража относится к преступлениям с высокой латентностью</w:t>
      </w:r>
      <w:r>
        <w:rPr>
          <w:rStyle w:val="aa"/>
          <w:sz w:val="24"/>
        </w:rPr>
        <w:footnoteReference w:id="5"/>
      </w:r>
      <w:r>
        <w:rPr>
          <w:sz w:val="24"/>
        </w:rPr>
        <w:t>.</w:t>
      </w:r>
    </w:p>
    <w:p w:rsidR="00872C2D" w:rsidRDefault="00872C2D">
      <w:pPr>
        <w:spacing w:line="300" w:lineRule="auto"/>
        <w:ind w:firstLine="720"/>
        <w:jc w:val="both"/>
        <w:rPr>
          <w:sz w:val="24"/>
        </w:rPr>
      </w:pPr>
      <w:r>
        <w:rPr>
          <w:sz w:val="24"/>
        </w:rPr>
        <w:t xml:space="preserve">Кража определяется как тайное хищение чужого имущества. В данном случае под хищением имеется в виду тайное ненасильственное изъятие чужого имущества с обращением его в пользу виновного или других лиц. </w:t>
      </w:r>
    </w:p>
    <w:p w:rsidR="00872C2D" w:rsidRDefault="00872C2D">
      <w:pPr>
        <w:spacing w:line="300" w:lineRule="auto"/>
        <w:ind w:firstLine="720"/>
        <w:jc w:val="both"/>
        <w:rPr>
          <w:sz w:val="24"/>
        </w:rPr>
      </w:pPr>
      <w:r>
        <w:rPr>
          <w:sz w:val="24"/>
        </w:rPr>
        <w:t xml:space="preserve">Кража с объективной стороны выражается в действиях и состоит из двух элементов: изъятия имущества у собственника или иного владельца и обращения имущества в пользу виновного или иного лица. Упоминание чужого имущества в законодательном определении кражи нормативно несколько излишне, поскольку чужое имущество по определению является предметом любого хищения. При краже у виновного нет никаких прав на похищаемое имущество (в отличие от присвоения и растраты), однако наличие у виновного обязанностей в отношении этого имущества не исключает кражу. Кражей является тайное хищение имущества сторожем, гардеробщиком, водителем. Признак тайности хищения (по которому, как правило, кража на практике отграничивается от других форм хищения) относится к изъятию имущества, последующее открытое обращение его в чью-либо пользу существенного значения не имеет. </w:t>
      </w:r>
    </w:p>
    <w:p w:rsidR="00872C2D" w:rsidRDefault="00872C2D">
      <w:pPr>
        <w:spacing w:line="300" w:lineRule="auto"/>
        <w:ind w:firstLine="720"/>
        <w:jc w:val="both"/>
        <w:rPr>
          <w:sz w:val="24"/>
        </w:rPr>
      </w:pPr>
      <w:r>
        <w:rPr>
          <w:sz w:val="24"/>
        </w:rPr>
        <w:t xml:space="preserve">В теории выработаны два критерия тайности хищения: объективный и субъективный, которые на практике могут несколько расходиться. Хищение является объективно тайным, если оно совершено в отсутствие других лиц либо незаметно для них. Хищение будет тайным, если совершалось в присутствии потерпевшего или иных лиц, которые в силу своего постоянного или временного психического или физиологического состояния (сон, опьянение, слабоумие, слепота, плохое зрение, болезнь, малолетство) были лишены возможности объективно воспринимать происходящее. Тайное хищение (кража) будет иметь место и тогда, когда виновный изымал имущество в присутствии других лиц, которые по обстоятельствам дела считали или могли считать, что имущество изымается правомерно (кражей судебная практика считает также хищения с производства, осуществляемые работниками при попустительстве других коллег). Однако, в соответствии с принципом субъективного вменения значение имеет не только объективный, но и субъективный критерий тайности хищения. Если виновный ошибочно считал, что похищает имущество тайно, то его действия надлежит квалифицировать как кражу. </w:t>
      </w:r>
    </w:p>
    <w:p w:rsidR="00872C2D" w:rsidRDefault="00872C2D">
      <w:pPr>
        <w:spacing w:line="300" w:lineRule="auto"/>
        <w:ind w:firstLine="720"/>
        <w:jc w:val="both"/>
        <w:rPr>
          <w:sz w:val="24"/>
          <w:szCs w:val="24"/>
        </w:rPr>
      </w:pPr>
      <w:r>
        <w:rPr>
          <w:sz w:val="24"/>
          <w:szCs w:val="24"/>
        </w:rPr>
        <w:t xml:space="preserve">Субъективная сторона кражи характеризуется виной в виде прямого умысла. </w:t>
      </w:r>
      <w:r>
        <w:rPr>
          <w:sz w:val="24"/>
        </w:rPr>
        <w:t>Виновный</w:t>
      </w:r>
      <w:r>
        <w:rPr>
          <w:sz w:val="24"/>
          <w:szCs w:val="24"/>
        </w:rPr>
        <w:t xml:space="preserve"> сознает, что тайным способом неза</w:t>
      </w:r>
      <w:r>
        <w:rPr>
          <w:sz w:val="24"/>
          <w:szCs w:val="24"/>
        </w:rPr>
        <w:softHyphen/>
        <w:t>конно и безвозмездно изымает .чужое имущество, предвидит, что в результате его действий собственнику или владельцу имущества будет причинен материальный ущерб, и желает причинить такой ущерб указанным способом. При этом он руководствуется ко</w:t>
      </w:r>
      <w:r>
        <w:rPr>
          <w:sz w:val="24"/>
          <w:szCs w:val="24"/>
        </w:rPr>
        <w:softHyphen/>
        <w:t>рыстным мотивом и преследует цель незаконного извлечения наживы.</w:t>
      </w:r>
    </w:p>
    <w:p w:rsidR="00872C2D" w:rsidRDefault="00872C2D">
      <w:pPr>
        <w:spacing w:line="300" w:lineRule="auto"/>
        <w:ind w:firstLine="720"/>
        <w:jc w:val="both"/>
        <w:rPr>
          <w:sz w:val="24"/>
          <w:szCs w:val="24"/>
        </w:rPr>
      </w:pPr>
      <w:r>
        <w:rPr>
          <w:sz w:val="24"/>
        </w:rPr>
        <w:t>Субъект</w:t>
      </w:r>
      <w:r>
        <w:rPr>
          <w:sz w:val="24"/>
          <w:szCs w:val="24"/>
        </w:rPr>
        <w:t xml:space="preserve"> данного преступления — лицо, достигшее 14- летнего возраста.</w:t>
      </w:r>
    </w:p>
    <w:p w:rsidR="00872C2D" w:rsidRDefault="00872C2D">
      <w:pPr>
        <w:spacing w:line="300" w:lineRule="auto"/>
        <w:ind w:firstLine="720"/>
        <w:jc w:val="both"/>
        <w:rPr>
          <w:sz w:val="24"/>
          <w:szCs w:val="24"/>
        </w:rPr>
      </w:pPr>
      <w:r>
        <w:rPr>
          <w:sz w:val="24"/>
          <w:szCs w:val="24"/>
        </w:rPr>
        <w:t xml:space="preserve">В </w:t>
      </w:r>
      <w:r>
        <w:rPr>
          <w:sz w:val="24"/>
        </w:rPr>
        <w:t>зависимости</w:t>
      </w:r>
      <w:r>
        <w:rPr>
          <w:sz w:val="24"/>
          <w:szCs w:val="24"/>
        </w:rPr>
        <w:t xml:space="preserve"> от отсутствия или наличия отягчающих обсто</w:t>
      </w:r>
      <w:r>
        <w:rPr>
          <w:sz w:val="24"/>
          <w:szCs w:val="24"/>
        </w:rPr>
        <w:softHyphen/>
        <w:t>ятельств состав кражи чужого имущества может быть основным, квалифицированным и особо квалифицированным.</w:t>
      </w:r>
    </w:p>
    <w:p w:rsidR="00872C2D" w:rsidRDefault="00872C2D">
      <w:pPr>
        <w:spacing w:line="300" w:lineRule="auto"/>
        <w:ind w:firstLine="720"/>
        <w:jc w:val="both"/>
        <w:rPr>
          <w:sz w:val="24"/>
        </w:rPr>
      </w:pPr>
      <w:r>
        <w:rPr>
          <w:sz w:val="24"/>
        </w:rPr>
        <w:t>За простую кражу (ч.1 ст. 158) предусмотрены наказания, самое строгое из которых – 3 года лишения свободы. Более чем в 50 процентах случаев к виновным применяется условное осуждение.</w:t>
      </w:r>
    </w:p>
    <w:p w:rsidR="00872C2D" w:rsidRDefault="00872C2D">
      <w:pPr>
        <w:spacing w:line="300" w:lineRule="auto"/>
        <w:ind w:firstLine="720"/>
        <w:jc w:val="both"/>
        <w:rPr>
          <w:sz w:val="24"/>
        </w:rPr>
      </w:pPr>
    </w:p>
    <w:p w:rsidR="00872C2D" w:rsidRDefault="00872C2D">
      <w:pPr>
        <w:spacing w:line="300" w:lineRule="auto"/>
        <w:jc w:val="both"/>
        <w:rPr>
          <w:b/>
          <w:sz w:val="24"/>
        </w:rPr>
      </w:pPr>
      <w:r>
        <w:rPr>
          <w:b/>
          <w:sz w:val="24"/>
        </w:rPr>
        <w:t>2.1.2. КВАЛИФИЦИРОВАННЫЙ СОСТАВ КРАЖИ</w:t>
      </w:r>
    </w:p>
    <w:p w:rsidR="00872C2D" w:rsidRDefault="00872C2D">
      <w:pPr>
        <w:spacing w:line="300" w:lineRule="auto"/>
        <w:ind w:firstLine="720"/>
        <w:jc w:val="both"/>
        <w:rPr>
          <w:sz w:val="24"/>
        </w:rPr>
      </w:pPr>
      <w:r>
        <w:rPr>
          <w:sz w:val="24"/>
        </w:rPr>
        <w:t xml:space="preserve">Квалифицированный состав кражи характеризуется такими признаками, как совершение группой лиц по предварительному сговору, неоднократно, с незаконным проникновением в жилище, помещение либо иное хранилище, с причинением значительного ущерба гражданину. </w:t>
      </w:r>
    </w:p>
    <w:p w:rsidR="00872C2D" w:rsidRDefault="00872C2D">
      <w:pPr>
        <w:spacing w:line="300" w:lineRule="auto"/>
        <w:ind w:firstLine="720"/>
        <w:jc w:val="both"/>
        <w:rPr>
          <w:sz w:val="24"/>
        </w:rPr>
      </w:pPr>
      <w:r>
        <w:rPr>
          <w:sz w:val="24"/>
        </w:rPr>
        <w:t xml:space="preserve">Кража считается совершённой группой лиц по предварительному сговору, если несколько лиц предварительно договорились о совместном её совершении. Совершение кражи группой лиц по предварительному сговору будет иметь место и при распределении ролей соисполнителей при совершении кражи (например, если один соисполнитель проникает в жилище, другой выносит имущество). Спорная ситуация возникает в том случае, если в краже участвуют исполнитель, совершающий кражу, и пособник, который содействует ему (стоит на страже, вывозит имущество на автомобиле, реализует краденое имущество). </w:t>
      </w:r>
    </w:p>
    <w:p w:rsidR="00872C2D" w:rsidRDefault="00872C2D">
      <w:pPr>
        <w:spacing w:line="300" w:lineRule="auto"/>
        <w:ind w:firstLine="720"/>
        <w:jc w:val="both"/>
        <w:rPr>
          <w:sz w:val="24"/>
        </w:rPr>
      </w:pPr>
      <w:r>
        <w:rPr>
          <w:sz w:val="24"/>
        </w:rPr>
        <w:t xml:space="preserve">Кражи с незаконным проникновением в жилище (а также в помещение и в иное хранилище), как отмечалось выше, обладают повышенной общественной опасностью по сравнению с обычными карманными кражами, поскольку причиняют больший ущерб имуществу и посягают на неимущественные права граждан. Судебная практика выработала критерии квалификации кражи с незаконным проникновением в жилище, помещение и иное хранилище. Так, жилищем считается не только жилище, определённое жилищным законодательством, но и любое помещение, используемое в качестве временного жилища, а хранилищем, в частности, считаются закрытые транспортные средства и огороженные участки территории, если на них хранится имущество. Нет незаконного проникновения, если виновный находился в жилище, помещении или ином хранилище на законных основаниях в качестве гостя, работника, посетителя (даже если умысел на совершение кражи возник заранее). Однако кража из жилища, помещения, иного хранилища, совершённая с применением механических приспособлений, будет квалифицироваться как совершённая с незаконным проникновением. </w:t>
      </w:r>
    </w:p>
    <w:p w:rsidR="00872C2D" w:rsidRDefault="00872C2D">
      <w:pPr>
        <w:spacing w:line="300" w:lineRule="auto"/>
        <w:ind w:firstLine="720"/>
        <w:jc w:val="both"/>
        <w:rPr>
          <w:sz w:val="24"/>
        </w:rPr>
      </w:pPr>
      <w:r>
        <w:rPr>
          <w:sz w:val="24"/>
        </w:rPr>
        <w:t xml:space="preserve">Квалифицированной является и кража, совершённая неоднократно, независимо от того, был виновный осуждён за неё, если не истекли сроки давности либо если имеется не снятая и не погашенная судимость, а также независимо от размеров похищенного. Нередки случаи, когда лица, осужденные за кражу к лишению свободы условно либо к наказанию, не связанному с лишением свободы, вновь совершают кражу. Размер похищенного при этом может быть небольшим, а предметами кражи могут быть продукты питания, одежда, обувь, инструменты. Такие кражи, хотя, конечно, заслуживают наказания, однако по степени общественной опасности вряд ли целесообразно однозначно относить их к тяжким преступлениям. С другой стороны, лицо может совершить несколько сотен тождественных краж, однако его действия будут квалифицироваться по той же ч. 2 ст. 158 УК РФ. Однако общественная опасность таких деяний и лиц, виновных в их совершении, несопоставима. По-видимому, целесообразна дифференциация ответственности в зависимости от общей стоимости похищенного, возможно, и от количества эпизодов. </w:t>
      </w:r>
    </w:p>
    <w:p w:rsidR="00872C2D" w:rsidRDefault="00872C2D">
      <w:pPr>
        <w:spacing w:line="300" w:lineRule="auto"/>
        <w:ind w:firstLine="720"/>
        <w:jc w:val="both"/>
        <w:rPr>
          <w:sz w:val="24"/>
        </w:rPr>
      </w:pPr>
      <w:r>
        <w:rPr>
          <w:sz w:val="24"/>
        </w:rPr>
        <w:t xml:space="preserve">Неоднократную кражу следует отграничивать от единой продолжаемой кражи, в данном случае критериями продолжаемой кражи будут единый источник, единый способ хищения и прочие обстоятельства, подтверждающие единство умысла виновного. </w:t>
      </w:r>
    </w:p>
    <w:p w:rsidR="00872C2D" w:rsidRDefault="00872C2D">
      <w:pPr>
        <w:spacing w:line="300" w:lineRule="auto"/>
        <w:ind w:firstLine="720"/>
        <w:jc w:val="both"/>
        <w:rPr>
          <w:sz w:val="24"/>
        </w:rPr>
      </w:pPr>
      <w:r>
        <w:rPr>
          <w:sz w:val="24"/>
        </w:rPr>
        <w:t xml:space="preserve">Квалифицированная кража предусматривает различные наказания, максимальное из которых – шесть лет лишения свободы, и относится к числу тяжких преступлений. </w:t>
      </w:r>
    </w:p>
    <w:p w:rsidR="00872C2D" w:rsidRDefault="00872C2D">
      <w:pPr>
        <w:spacing w:line="300" w:lineRule="auto"/>
        <w:ind w:firstLine="720"/>
        <w:jc w:val="both"/>
        <w:rPr>
          <w:sz w:val="24"/>
        </w:rPr>
      </w:pPr>
    </w:p>
    <w:p w:rsidR="00872C2D" w:rsidRDefault="00872C2D">
      <w:pPr>
        <w:spacing w:line="300" w:lineRule="auto"/>
        <w:jc w:val="both"/>
        <w:rPr>
          <w:b/>
          <w:sz w:val="24"/>
        </w:rPr>
      </w:pPr>
      <w:r>
        <w:rPr>
          <w:b/>
          <w:sz w:val="24"/>
        </w:rPr>
        <w:t>2.1.3. ОСОБО КВАЛИФИЦИРОВАННЫЙ СОСТАВ КРАЖИ</w:t>
      </w:r>
    </w:p>
    <w:p w:rsidR="00872C2D" w:rsidRDefault="00872C2D">
      <w:pPr>
        <w:spacing w:line="300" w:lineRule="auto"/>
        <w:ind w:firstLine="720"/>
        <w:jc w:val="both"/>
        <w:rPr>
          <w:sz w:val="24"/>
        </w:rPr>
      </w:pPr>
      <w:r>
        <w:rPr>
          <w:sz w:val="24"/>
        </w:rPr>
        <w:t xml:space="preserve">Признаки особо квалифицированной кражи - совершение ее организованной группой, лицом, два и более раза судимым за хищение либо вымогательство (при условии, что две судимости не погашены и не сняты), либо крупный размер кражи.   </w:t>
      </w:r>
    </w:p>
    <w:p w:rsidR="00872C2D" w:rsidRDefault="00872C2D">
      <w:pPr>
        <w:spacing w:line="300" w:lineRule="auto"/>
        <w:ind w:firstLine="720"/>
        <w:jc w:val="both"/>
        <w:rPr>
          <w:sz w:val="24"/>
        </w:rPr>
      </w:pPr>
      <w:r>
        <w:rPr>
          <w:sz w:val="24"/>
        </w:rPr>
        <w:t>Определение признака совершения кражи организованной группой дано в Общей части УК (ст. 35 УК). Применительно к краже устойчивость и организованный харак</w:t>
      </w:r>
      <w:r>
        <w:rPr>
          <w:sz w:val="24"/>
        </w:rPr>
        <w:softHyphen/>
        <w:t>тер преступной группы означает, что ее участники объединили свои усилия для совершения нескольких краж чужого имущества либо одной, но крупной, сложной по исполнению и поэтому требующей организованной и, как правило, длительной подго</w:t>
      </w:r>
      <w:r>
        <w:rPr>
          <w:sz w:val="24"/>
        </w:rPr>
        <w:softHyphen/>
        <w:t>товки.</w:t>
      </w:r>
    </w:p>
    <w:p w:rsidR="00872C2D" w:rsidRDefault="00872C2D">
      <w:pPr>
        <w:spacing w:line="300" w:lineRule="auto"/>
        <w:ind w:firstLine="720"/>
        <w:jc w:val="both"/>
        <w:rPr>
          <w:sz w:val="24"/>
        </w:rPr>
      </w:pPr>
      <w:r>
        <w:rPr>
          <w:sz w:val="24"/>
        </w:rPr>
        <w:t>При совершении кражи организованной группой действия всех ее участников квалифицируются одинаково — по п. «а» ч. 3 ст. 158 УК. Однако ответственность наступает дифференцированно — для организатора преступной группы и для остальных ее участников. Лицо, создавшее организованную группу либо руко</w:t>
      </w:r>
      <w:r>
        <w:rPr>
          <w:sz w:val="24"/>
        </w:rPr>
        <w:softHyphen/>
        <w:t>водившее ею, подлежит уголовной ответственности за все совер</w:t>
      </w:r>
      <w:r>
        <w:rPr>
          <w:sz w:val="24"/>
        </w:rPr>
        <w:softHyphen/>
        <w:t>шенные организованной группой преступления, если они охва</w:t>
      </w:r>
      <w:r>
        <w:rPr>
          <w:sz w:val="24"/>
        </w:rPr>
        <w:softHyphen/>
        <w:t>тывались его умыслом. Другие участники организованной группы несут уголовную ответственность только за те кражи, в подготовке или совершении которых они участвовали.</w:t>
      </w:r>
    </w:p>
    <w:p w:rsidR="00872C2D" w:rsidRDefault="00872C2D">
      <w:pPr>
        <w:spacing w:line="300" w:lineRule="auto"/>
        <w:ind w:firstLine="720"/>
        <w:jc w:val="both"/>
        <w:rPr>
          <w:sz w:val="24"/>
        </w:rPr>
      </w:pPr>
      <w:r>
        <w:rPr>
          <w:sz w:val="24"/>
        </w:rPr>
        <w:t>Крупный размер кражи определяется стоимостью похищенного имущества. По действующему законодательству размер хищения считается крупным, если стоимость похищенно</w:t>
      </w:r>
      <w:r>
        <w:rPr>
          <w:sz w:val="24"/>
        </w:rPr>
        <w:softHyphen/>
        <w:t>го имущества в пятьсот раз превышает минимальный размер оплаты труда, установленный законодательством Российской Фе</w:t>
      </w:r>
      <w:r>
        <w:rPr>
          <w:sz w:val="24"/>
        </w:rPr>
        <w:softHyphen/>
        <w:t>дерации на момент совершения преступления. «При определении стоимости имущества, ставшего объектом преступления, следует исходить в зависимости от обстоятельств приобретения его соб</w:t>
      </w:r>
      <w:r>
        <w:rPr>
          <w:sz w:val="24"/>
        </w:rPr>
        <w:softHyphen/>
        <w:t>ственником из государственных розничных, рыночных или ко</w:t>
      </w:r>
      <w:r>
        <w:rPr>
          <w:sz w:val="24"/>
        </w:rPr>
        <w:softHyphen/>
        <w:t>миссионных цен на момент совершения преступления. При от</w:t>
      </w:r>
      <w:r>
        <w:rPr>
          <w:sz w:val="24"/>
        </w:rPr>
        <w:softHyphen/>
        <w:t>сутствии цены стоимость имущества определяется на основании заключения экспертов»</w:t>
      </w:r>
      <w:r>
        <w:rPr>
          <w:rStyle w:val="aa"/>
          <w:sz w:val="24"/>
        </w:rPr>
        <w:footnoteReference w:id="6"/>
      </w:r>
      <w:r>
        <w:rPr>
          <w:sz w:val="24"/>
        </w:rPr>
        <w:t>.</w:t>
      </w:r>
    </w:p>
    <w:p w:rsidR="00872C2D" w:rsidRDefault="00872C2D">
      <w:pPr>
        <w:spacing w:line="300" w:lineRule="auto"/>
        <w:ind w:firstLine="720"/>
        <w:jc w:val="both"/>
        <w:rPr>
          <w:sz w:val="24"/>
        </w:rPr>
      </w:pPr>
      <w:r>
        <w:rPr>
          <w:sz w:val="24"/>
        </w:rPr>
        <w:t>Следует обратить внимание на то, что порядок определения размера материального ущерба, причиненного кражей и подлежа</w:t>
      </w:r>
      <w:r>
        <w:rPr>
          <w:sz w:val="24"/>
        </w:rPr>
        <w:softHyphen/>
        <w:t>щего возмещению, не совпадает с порядком определения размера кражи. Для исчисления размера причиненного ущерба «необхо</w:t>
      </w:r>
      <w:r>
        <w:rPr>
          <w:sz w:val="24"/>
        </w:rPr>
        <w:softHyphen/>
        <w:t>димо учитывать стоимость имущества на день принятия решения о возмещении вреда с ее последующей индексацией на момент исполнения приговора»</w:t>
      </w:r>
      <w:r>
        <w:rPr>
          <w:rStyle w:val="aa"/>
          <w:sz w:val="24"/>
        </w:rPr>
        <w:footnoteReference w:id="7"/>
      </w:r>
      <w:r>
        <w:rPr>
          <w:sz w:val="24"/>
        </w:rPr>
        <w:t>.</w:t>
      </w:r>
    </w:p>
    <w:p w:rsidR="00872C2D" w:rsidRDefault="00872C2D">
      <w:pPr>
        <w:spacing w:line="300" w:lineRule="auto"/>
        <w:ind w:firstLine="720"/>
        <w:jc w:val="both"/>
        <w:rPr>
          <w:sz w:val="24"/>
          <w:szCs w:val="24"/>
        </w:rPr>
      </w:pPr>
      <w:r>
        <w:rPr>
          <w:sz w:val="24"/>
          <w:szCs w:val="24"/>
        </w:rPr>
        <w:t>Совершение кражи лицом, ранее два или более раза судимым за хищение либо вымогательство (п. «в» ч. 2 ст. 158 УК), означает следующее. Во-первых, лицо имеет как минимум две непогашен</w:t>
      </w:r>
      <w:r>
        <w:rPr>
          <w:sz w:val="24"/>
          <w:szCs w:val="24"/>
        </w:rPr>
        <w:softHyphen/>
        <w:t>ные и не снятые судимости к моменту совершения последней кражи. Во-вторых, оно имеет судимости не только за хищение либо вымогательство имущества, то есть по ст.ст. 158—164 УК, но также за бандитизм, либо за хищение или вымогательство радиоактивных материалов, оружия, боеприпасов, взрывчатых веществ и взрывчатых устройств, а также наркотических средств или психотропных веществ, то есть по ст.ст. 209, 221, 226 и 229 УК (примечание 4 к ст. 158 УК).</w:t>
      </w:r>
    </w:p>
    <w:p w:rsidR="00872C2D" w:rsidRDefault="00872C2D">
      <w:pPr>
        <w:pStyle w:val="1"/>
        <w:spacing w:line="300" w:lineRule="auto"/>
        <w:ind w:firstLine="0"/>
        <w:rPr>
          <w:sz w:val="24"/>
          <w:szCs w:val="24"/>
        </w:rPr>
        <w:sectPr w:rsidR="00872C2D">
          <w:pgSz w:w="11906" w:h="16838"/>
          <w:pgMar w:top="1440" w:right="849" w:bottom="1135" w:left="1800" w:header="720" w:footer="720" w:gutter="0"/>
          <w:cols w:space="720"/>
          <w:titlePg/>
        </w:sectPr>
      </w:pPr>
    </w:p>
    <w:p w:rsidR="00872C2D" w:rsidRDefault="00872C2D">
      <w:pPr>
        <w:pStyle w:val="1"/>
        <w:spacing w:line="276" w:lineRule="auto"/>
        <w:ind w:firstLine="0"/>
        <w:rPr>
          <w:sz w:val="24"/>
        </w:rPr>
      </w:pPr>
      <w:r>
        <w:rPr>
          <w:sz w:val="24"/>
        </w:rPr>
        <w:t>2.2. МОШЕННИЧЕСТВО</w:t>
      </w:r>
    </w:p>
    <w:p w:rsidR="00872C2D" w:rsidRDefault="00872C2D">
      <w:pPr>
        <w:pStyle w:val="1"/>
        <w:spacing w:line="276" w:lineRule="auto"/>
        <w:rPr>
          <w:b w:val="0"/>
          <w:sz w:val="24"/>
        </w:rPr>
      </w:pPr>
      <w:r>
        <w:rPr>
          <w:b w:val="0"/>
          <w:sz w:val="24"/>
        </w:rPr>
        <w:t xml:space="preserve">Мошенничество определяется как хищение чужого имущества либо права на чужое имущество путём обмана или злоупотребления доверием. Эта форма хищения, получила весьма широкое распространение в условиях рыночной экономики и свободы предпринимательской деятельности. </w:t>
      </w:r>
    </w:p>
    <w:p w:rsidR="00872C2D" w:rsidRDefault="00872C2D">
      <w:pPr>
        <w:pStyle w:val="1"/>
        <w:spacing w:line="276" w:lineRule="auto"/>
        <w:rPr>
          <w:b w:val="0"/>
          <w:sz w:val="24"/>
        </w:rPr>
      </w:pPr>
      <w:r>
        <w:rPr>
          <w:b w:val="0"/>
          <w:sz w:val="24"/>
        </w:rPr>
        <w:t xml:space="preserve">Простейший приём мошенников – подмена денежных пачек (так называемая «кукла»). Предметом подмены могут быть и различные товары. В объявлениях предлагается за определённую услугу выслать небольшую денежную сумму. </w:t>
      </w:r>
    </w:p>
    <w:p w:rsidR="00872C2D" w:rsidRDefault="00872C2D">
      <w:pPr>
        <w:pStyle w:val="1"/>
        <w:spacing w:line="276" w:lineRule="auto"/>
        <w:rPr>
          <w:b w:val="0"/>
          <w:sz w:val="24"/>
        </w:rPr>
      </w:pPr>
      <w:r>
        <w:rPr>
          <w:b w:val="0"/>
          <w:sz w:val="24"/>
        </w:rPr>
        <w:t xml:space="preserve">Более сложные мошеннические операции связаны с ценными бумагами, а также с недвижимостью (например, сдача квартиры по неуполномоченным лицом по подложным документам, иногда нескольким лицам одновременно). </w:t>
      </w:r>
    </w:p>
    <w:p w:rsidR="00872C2D" w:rsidRDefault="00872C2D">
      <w:pPr>
        <w:pStyle w:val="1"/>
        <w:spacing w:line="276" w:lineRule="auto"/>
        <w:rPr>
          <w:b w:val="0"/>
          <w:sz w:val="24"/>
        </w:rPr>
      </w:pPr>
      <w:r>
        <w:rPr>
          <w:b w:val="0"/>
          <w:sz w:val="24"/>
        </w:rPr>
        <w:t xml:space="preserve">Сложнейшие мошеннические операции связаны с созданием фирм-однодневок с целью привлечения кредитов, авансов, денежных средств населения и других средств с последующим исчезновением учредителей с привлеченными средствами, но за такие действия ответственность наступает по статьям о преступлениях в сфере экономической деятельности. Одним из способов мошенничества является незаконное получение выплат (пенсий, пособий и т.п.) на основании подложных документов. </w:t>
      </w:r>
    </w:p>
    <w:p w:rsidR="00872C2D" w:rsidRDefault="00872C2D">
      <w:pPr>
        <w:spacing w:line="276" w:lineRule="auto"/>
        <w:ind w:firstLine="720"/>
        <w:jc w:val="both"/>
        <w:rPr>
          <w:sz w:val="24"/>
        </w:rPr>
      </w:pPr>
      <w:r>
        <w:rPr>
          <w:b/>
          <w:bCs/>
          <w:sz w:val="24"/>
        </w:rPr>
        <w:t>Предметом мошенничества</w:t>
      </w:r>
      <w:r>
        <w:rPr>
          <w:sz w:val="24"/>
        </w:rPr>
        <w:t xml:space="preserve"> может быть либо чужое имущест</w:t>
      </w:r>
      <w:r>
        <w:rPr>
          <w:sz w:val="24"/>
        </w:rPr>
        <w:softHyphen/>
        <w:t>во, как и при других формах хищения, либо право на чужое имущество, что отражает специфику данной формы хищения, однако и порождает некоторые противоречия. По мнению С.М. Кочои, следует отказаться от понятия «право на имущество», поскольку оно охватывается понятием «имущество» (ст. Гражданского кодекса РФ), а «само право на имущество нельзя признать предметом преступления»</w:t>
      </w:r>
      <w:r>
        <w:rPr>
          <w:rStyle w:val="aa"/>
          <w:sz w:val="24"/>
        </w:rPr>
        <w:footnoteReference w:id="8"/>
      </w:r>
      <w:r>
        <w:rPr>
          <w:sz w:val="24"/>
        </w:rPr>
        <w:t xml:space="preserve"> (с. 176). Право является объектом преступления, предметом является имущество. Кроме того, в соответствии с гражданским законодательством мошенническая сделка не влечёт перехода прав. При мошенничестве имеет место не приобретение прав на имущество, а лишь приобретение самого имущества и придание правомерного вида его владению, пользованию, распоряжению. </w:t>
      </w:r>
    </w:p>
    <w:p w:rsidR="00872C2D" w:rsidRDefault="00872C2D">
      <w:pPr>
        <w:pStyle w:val="1"/>
        <w:spacing w:line="276" w:lineRule="auto"/>
        <w:rPr>
          <w:b w:val="0"/>
          <w:sz w:val="24"/>
        </w:rPr>
      </w:pPr>
      <w:r>
        <w:rPr>
          <w:bCs/>
          <w:sz w:val="24"/>
        </w:rPr>
        <w:t>С объективной стороны</w:t>
      </w:r>
      <w:r>
        <w:rPr>
          <w:b w:val="0"/>
          <w:sz w:val="24"/>
        </w:rPr>
        <w:t xml:space="preserve"> мошенничество заключается в хище</w:t>
      </w:r>
      <w:r>
        <w:rPr>
          <w:b w:val="0"/>
          <w:sz w:val="24"/>
        </w:rPr>
        <w:softHyphen/>
        <w:t>нии чужого имущества или приобретении права на чужое имуще</w:t>
      </w:r>
      <w:r>
        <w:rPr>
          <w:b w:val="0"/>
          <w:sz w:val="24"/>
        </w:rPr>
        <w:softHyphen/>
        <w:t>ство одним из двух указанных в законе способов: путем обмана или путем злоупотребления доверием.</w:t>
      </w:r>
    </w:p>
    <w:p w:rsidR="00872C2D" w:rsidRDefault="00872C2D">
      <w:pPr>
        <w:pStyle w:val="1"/>
        <w:spacing w:line="276" w:lineRule="auto"/>
        <w:rPr>
          <w:b w:val="0"/>
          <w:sz w:val="24"/>
        </w:rPr>
      </w:pPr>
      <w:r>
        <w:rPr>
          <w:b w:val="0"/>
          <w:sz w:val="24"/>
        </w:rPr>
        <w:t>Обман как способ хищения чужого имущества может иметь две разновидности. Активный обман состоит в преднамеренном введении в заблуждение собственника или иного законного вла</w:t>
      </w:r>
      <w:r>
        <w:rPr>
          <w:b w:val="0"/>
          <w:sz w:val="24"/>
        </w:rPr>
        <w:softHyphen/>
        <w:t>дельца имущества посредством сообщения ложных сведений, представления подложных документов и иных действий, создаю</w:t>
      </w:r>
      <w:r>
        <w:rPr>
          <w:b w:val="0"/>
          <w:sz w:val="24"/>
        </w:rPr>
        <w:softHyphen/>
        <w:t>щих у названного лица ошибочное представление об основаниях перехода имущества во владение виновного и порождающих у него иллюзию законности передачи имущества. Пассивный обман заключается в умолчании о юридически значимых факти</w:t>
      </w:r>
      <w:r>
        <w:rPr>
          <w:b w:val="0"/>
          <w:sz w:val="24"/>
        </w:rPr>
        <w:softHyphen/>
        <w:t>ческих обстоятельствах, сообщить которые виновный был обязан, в результате чего лицо, передающее имущество, заблуждается относительно наличия законных оснований для передачи винов</w:t>
      </w:r>
      <w:r>
        <w:rPr>
          <w:b w:val="0"/>
          <w:sz w:val="24"/>
        </w:rPr>
        <w:softHyphen/>
        <w:t>ному имущества или права на него.</w:t>
      </w:r>
    </w:p>
    <w:p w:rsidR="00872C2D" w:rsidRDefault="00872C2D">
      <w:pPr>
        <w:pStyle w:val="1"/>
        <w:spacing w:line="276" w:lineRule="auto"/>
        <w:rPr>
          <w:b w:val="0"/>
          <w:sz w:val="24"/>
        </w:rPr>
      </w:pPr>
      <w:r>
        <w:rPr>
          <w:b w:val="0"/>
          <w:sz w:val="24"/>
        </w:rPr>
        <w:t>Обман как способ мошеннического завладения имуществом является необходимой фактической предпосылкой, причиной не</w:t>
      </w:r>
      <w:r>
        <w:rPr>
          <w:b w:val="0"/>
          <w:sz w:val="24"/>
        </w:rPr>
        <w:softHyphen/>
        <w:t>правомерного перехода имущества из владения или ведения соб</w:t>
      </w:r>
      <w:r>
        <w:rPr>
          <w:b w:val="0"/>
          <w:sz w:val="24"/>
        </w:rPr>
        <w:softHyphen/>
        <w:t>ственника или иного управомоченного лица в незаконное владе</w:t>
      </w:r>
      <w:r>
        <w:rPr>
          <w:b w:val="0"/>
          <w:sz w:val="24"/>
        </w:rPr>
        <w:softHyphen/>
        <w:t>ние виновного. Поэтому мошеннический обман касается только тех фактических обстоятельств, которые порождают у собствен</w:t>
      </w:r>
      <w:r>
        <w:rPr>
          <w:b w:val="0"/>
          <w:sz w:val="24"/>
        </w:rPr>
        <w:softHyphen/>
        <w:t>ника или законного владельца имущества иллюзию о наличии законных оснований для передачи имущества виновному. Иной обман, который служит средством не непосредственного завладе</w:t>
      </w:r>
      <w:r>
        <w:rPr>
          <w:b w:val="0"/>
          <w:sz w:val="24"/>
        </w:rPr>
        <w:softHyphen/>
        <w:t>ния имуществом, а, например, облегчения доступа к нему, не является основанием для квалификации деяния как мошенниче</w:t>
      </w:r>
      <w:r>
        <w:rPr>
          <w:b w:val="0"/>
          <w:sz w:val="24"/>
        </w:rPr>
        <w:softHyphen/>
        <w:t>ства. Так, лицо, выдающее себя за работника домоуправления, якобы прибывшего в квартиру для устранения каких-либо неис</w:t>
      </w:r>
      <w:r>
        <w:rPr>
          <w:b w:val="0"/>
          <w:sz w:val="24"/>
        </w:rPr>
        <w:softHyphen/>
        <w:t>правностей, и незаметно от хозяина квартиры похищающее цен</w:t>
      </w:r>
      <w:r>
        <w:rPr>
          <w:b w:val="0"/>
          <w:sz w:val="24"/>
        </w:rPr>
        <w:softHyphen/>
        <w:t>ную вещь, совершает не мошенничество, а кражу.</w:t>
      </w:r>
    </w:p>
    <w:p w:rsidR="00872C2D" w:rsidRDefault="00872C2D">
      <w:pPr>
        <w:pStyle w:val="32"/>
        <w:rPr>
          <w:sz w:val="24"/>
        </w:rPr>
      </w:pPr>
      <w:r>
        <w:rPr>
          <w:b/>
          <w:bCs/>
          <w:sz w:val="24"/>
        </w:rPr>
        <w:t>Форма мошеннического обмана</w:t>
      </w:r>
      <w:r>
        <w:rPr>
          <w:sz w:val="24"/>
        </w:rPr>
        <w:t xml:space="preserve"> может быть разнообразной, искажение истины может быть словесным, письменным, возможен «обман действием», обман с использованием поддельных документов и иные формы обмана. Содержание обмана представляет собой обстоятельства, о которых виновный вводит в заблуждение потерпевшего либо умалчивает. Распространены случаи получения денег и иного имущества под ложные обещания, причём для квалификации таких действий как мошенничества не имеет значения правомерность или неправомерность обещанных действий, имеет значение лишь то, что виновный не намеревался выполнять обещание, но преследовал корыстную цель. Так, за мошенничество несёт ответственность лицо, взявшее на себя функции посредника в передаче взятки и присвоившее полученные средства. Иногда в роли способа мошенничества выступает злоупотребление доверием, например, когда виновный использует бланковую подпись, доверенность в целях неправомерного завладения имуществом. </w:t>
      </w:r>
    </w:p>
    <w:p w:rsidR="00872C2D" w:rsidRDefault="00872C2D">
      <w:pPr>
        <w:spacing w:line="276" w:lineRule="auto"/>
        <w:ind w:firstLine="720"/>
        <w:jc w:val="both"/>
        <w:rPr>
          <w:sz w:val="24"/>
        </w:rPr>
      </w:pPr>
      <w:r>
        <w:rPr>
          <w:b/>
          <w:bCs/>
          <w:sz w:val="24"/>
        </w:rPr>
        <w:t>Второй способ мошеннического хищения</w:t>
      </w:r>
      <w:r>
        <w:rPr>
          <w:sz w:val="24"/>
        </w:rPr>
        <w:t xml:space="preserve"> имущества — зло</w:t>
      </w:r>
      <w:r>
        <w:rPr>
          <w:sz w:val="24"/>
        </w:rPr>
        <w:softHyphen/>
        <w:t>употребление доверием. Он заключается в том, что виновный в целях незаконного завладения чужим имуществом или незакон</w:t>
      </w:r>
      <w:r>
        <w:rPr>
          <w:sz w:val="24"/>
        </w:rPr>
        <w:softHyphen/>
        <w:t>ного получения права на него использует особые доверительные отношения, сложившиеся между ним и лицом, которое является собственником либо иным законным владельцем этого имущест</w:t>
      </w:r>
      <w:r>
        <w:rPr>
          <w:sz w:val="24"/>
        </w:rPr>
        <w:softHyphen/>
        <w:t>ва. Конкретными проявлениями такого способа мошенничества являются, например, преднамеренное невыполнение принятых виновным на себя обязательств (невозвращение взятого напрокат имущества; невыполнение работы в счет взятого аванса; невоз</w:t>
      </w:r>
      <w:r>
        <w:rPr>
          <w:sz w:val="24"/>
        </w:rPr>
        <w:softHyphen/>
        <w:t>вращение долга и т.п.).</w:t>
      </w:r>
    </w:p>
    <w:p w:rsidR="00872C2D" w:rsidRDefault="00872C2D">
      <w:pPr>
        <w:pStyle w:val="22"/>
        <w:spacing w:line="276" w:lineRule="auto"/>
        <w:rPr>
          <w:szCs w:val="20"/>
        </w:rPr>
      </w:pPr>
      <w:r>
        <w:rPr>
          <w:szCs w:val="20"/>
        </w:rPr>
        <w:t>При злоупотреблении доверием, как и при обмане, склады</w:t>
      </w:r>
      <w:r>
        <w:rPr>
          <w:szCs w:val="20"/>
        </w:rPr>
        <w:softHyphen/>
        <w:t>вается ситуация, когда собственник или законный владелец иму</w:t>
      </w:r>
      <w:r>
        <w:rPr>
          <w:szCs w:val="20"/>
        </w:rPr>
        <w:softHyphen/>
        <w:t>щества, будучи введенным в заблуждение, сам передает иму</w:t>
      </w:r>
      <w:r>
        <w:rPr>
          <w:szCs w:val="20"/>
        </w:rPr>
        <w:softHyphen/>
        <w:t>щество мошеннику, полагая, что для этого имеются законные основания. Этот акт внешне добровольной передачи имущества означает не просто фактический переход имущества в руки виновного, но и получение им определенных возможностей по использованию имущества или распоряжению им. Поэтому не является мошенничеством хищение чужого имущества, которое не было передано виновному, а было доверено ему, например, для временного присмотра. Так, совершают не мошенничество, а кражу вокзальные воры, которые, войдя в доверие к ожида</w:t>
      </w:r>
      <w:r>
        <w:rPr>
          <w:szCs w:val="20"/>
        </w:rPr>
        <w:softHyphen/>
        <w:t>ющим пассажирам, «соглашаются» присмотреть за их вещами, а во время их отлучки по личным неотложным делам похищают вещи, воспользовавшись отсутствием их владельцев. Кражей, а не мошенничеством являются также случаи похищения пред</w:t>
      </w:r>
      <w:r>
        <w:rPr>
          <w:szCs w:val="20"/>
        </w:rPr>
        <w:softHyphen/>
        <w:t>метов одежды, взятых в магазине для примерки, поскольку они выдаются виновному не в пользование или в собственность, а для примерки.</w:t>
      </w:r>
    </w:p>
    <w:p w:rsidR="00872C2D" w:rsidRDefault="00872C2D">
      <w:pPr>
        <w:spacing w:line="276" w:lineRule="auto"/>
        <w:ind w:firstLine="720"/>
        <w:jc w:val="both"/>
        <w:rPr>
          <w:sz w:val="24"/>
        </w:rPr>
      </w:pPr>
      <w:r>
        <w:rPr>
          <w:sz w:val="24"/>
        </w:rPr>
        <w:t>В последние годы широкое распространение получили различ</w:t>
      </w:r>
      <w:r>
        <w:rPr>
          <w:sz w:val="24"/>
        </w:rPr>
        <w:softHyphen/>
        <w:t>ные проявления мошенничества, не связанного с непосредствен</w:t>
      </w:r>
      <w:r>
        <w:rPr>
          <w:sz w:val="24"/>
        </w:rPr>
        <w:softHyphen/>
        <w:t>ным завладением чужим имуществом, а состоящего в обманном приобретении права на него. Так, мошенники заключают с пре</w:t>
      </w:r>
      <w:r>
        <w:rPr>
          <w:sz w:val="24"/>
        </w:rPr>
        <w:softHyphen/>
        <w:t>старелыми одинокими людьми фиктивные договоры о пожизнен</w:t>
      </w:r>
      <w:r>
        <w:rPr>
          <w:sz w:val="24"/>
        </w:rPr>
        <w:softHyphen/>
        <w:t>ном содержании и последующем переходе в их собственность жилья, принадлежащего этим старикам. Нередко предметом мо</w:t>
      </w:r>
      <w:r>
        <w:rPr>
          <w:sz w:val="24"/>
        </w:rPr>
        <w:softHyphen/>
        <w:t>шенничества выступает право пользования нежилыми помеще</w:t>
      </w:r>
      <w:r>
        <w:rPr>
          <w:sz w:val="24"/>
        </w:rPr>
        <w:softHyphen/>
        <w:t>ниями, земельными участками и т.п.</w:t>
      </w:r>
    </w:p>
    <w:p w:rsidR="00872C2D" w:rsidRDefault="00872C2D">
      <w:pPr>
        <w:spacing w:line="276" w:lineRule="auto"/>
        <w:ind w:firstLine="720"/>
        <w:jc w:val="both"/>
        <w:rPr>
          <w:sz w:val="24"/>
        </w:rPr>
      </w:pPr>
      <w:r>
        <w:rPr>
          <w:b/>
          <w:bCs/>
          <w:sz w:val="24"/>
        </w:rPr>
        <w:t>Состав мошенничества</w:t>
      </w:r>
      <w:r>
        <w:rPr>
          <w:sz w:val="24"/>
        </w:rPr>
        <w:t xml:space="preserve"> — материальный. Обязательным признаком его объективной стороны является общественно опасное последствие в виде причинения собственнику имущественного ущерба.</w:t>
      </w:r>
    </w:p>
    <w:p w:rsidR="00872C2D" w:rsidRDefault="00872C2D">
      <w:pPr>
        <w:pStyle w:val="22"/>
        <w:spacing w:line="276" w:lineRule="auto"/>
        <w:rPr>
          <w:bCs/>
          <w:szCs w:val="20"/>
        </w:rPr>
      </w:pPr>
      <w:r>
        <w:rPr>
          <w:bCs/>
          <w:szCs w:val="20"/>
        </w:rPr>
        <w:t>Данное преступление считается оконченным с момента фак</w:t>
      </w:r>
      <w:r>
        <w:rPr>
          <w:bCs/>
          <w:szCs w:val="20"/>
        </w:rPr>
        <w:softHyphen/>
        <w:t>тического незаконного перехода имущества во владение винов</w:t>
      </w:r>
      <w:r>
        <w:rPr>
          <w:bCs/>
          <w:szCs w:val="20"/>
        </w:rPr>
        <w:softHyphen/>
        <w:t>ного и получения им возможности использовать его или рас</w:t>
      </w:r>
      <w:r>
        <w:rPr>
          <w:bCs/>
          <w:szCs w:val="20"/>
        </w:rPr>
        <w:softHyphen/>
        <w:t>поряжаться им по своему усмотрению, а также с момента незаконного перехода к виновному права на имущество потер</w:t>
      </w:r>
      <w:r>
        <w:rPr>
          <w:bCs/>
          <w:szCs w:val="20"/>
        </w:rPr>
        <w:softHyphen/>
        <w:t>певшего.</w:t>
      </w:r>
    </w:p>
    <w:p w:rsidR="00872C2D" w:rsidRDefault="00872C2D">
      <w:pPr>
        <w:pStyle w:val="1"/>
        <w:spacing w:line="276" w:lineRule="auto"/>
        <w:rPr>
          <w:b w:val="0"/>
          <w:sz w:val="24"/>
        </w:rPr>
      </w:pPr>
      <w:r>
        <w:rPr>
          <w:bCs/>
          <w:sz w:val="24"/>
        </w:rPr>
        <w:t>Субъективная сторона</w:t>
      </w:r>
      <w:r>
        <w:rPr>
          <w:b w:val="0"/>
          <w:sz w:val="24"/>
        </w:rPr>
        <w:t xml:space="preserve"> мошенничества характеризуется пря</w:t>
      </w:r>
      <w:r>
        <w:rPr>
          <w:b w:val="0"/>
          <w:sz w:val="24"/>
        </w:rPr>
        <w:softHyphen/>
        <w:t>мым умыслом. Виновный сознает, что завладевает чужим имуще</w:t>
      </w:r>
      <w:r>
        <w:rPr>
          <w:b w:val="0"/>
          <w:sz w:val="24"/>
        </w:rPr>
        <w:softHyphen/>
        <w:t>ством или приобретает право на него путем обмана или злоупот</w:t>
      </w:r>
      <w:r>
        <w:rPr>
          <w:b w:val="0"/>
          <w:sz w:val="24"/>
        </w:rPr>
        <w:softHyphen/>
        <w:t>ребления доверием, предвидит, что собственнику будет причинен имущественный ущерб, и желает его причинить. При этом он руководствуется корыстным мотивом и преследует цель незакон</w:t>
      </w:r>
      <w:r>
        <w:rPr>
          <w:b w:val="0"/>
          <w:sz w:val="24"/>
        </w:rPr>
        <w:softHyphen/>
        <w:t>ного извлечения наживы за счет чужого имущества.</w:t>
      </w:r>
    </w:p>
    <w:p w:rsidR="00872C2D" w:rsidRDefault="00872C2D">
      <w:pPr>
        <w:spacing w:line="276" w:lineRule="auto"/>
        <w:ind w:firstLine="720"/>
        <w:jc w:val="both"/>
        <w:rPr>
          <w:sz w:val="24"/>
        </w:rPr>
      </w:pPr>
      <w:r>
        <w:rPr>
          <w:sz w:val="24"/>
        </w:rPr>
        <w:t>Субъектом мошенничества, в отличие от большинства других преступлений, является лицо не моложе шестнадцати лет.</w:t>
      </w:r>
    </w:p>
    <w:p w:rsidR="00872C2D" w:rsidRDefault="00872C2D">
      <w:pPr>
        <w:pStyle w:val="1"/>
        <w:spacing w:line="276" w:lineRule="auto"/>
        <w:rPr>
          <w:b w:val="0"/>
          <w:sz w:val="24"/>
        </w:rPr>
      </w:pPr>
      <w:r>
        <w:rPr>
          <w:sz w:val="24"/>
        </w:rPr>
        <w:t>Квалифицированный состав мошенничества</w:t>
      </w:r>
      <w:r>
        <w:rPr>
          <w:b w:val="0"/>
          <w:sz w:val="24"/>
        </w:rPr>
        <w:t xml:space="preserve"> предполагает его совершение: а) группой лиц по предварительному сговору, б) неоднократно, в) лицом с использованием своего служебного положения, г) с причинением значительного ущерба гражданину (ч. 2 ст. 159 УК).</w:t>
      </w:r>
    </w:p>
    <w:p w:rsidR="00872C2D" w:rsidRDefault="00872C2D">
      <w:pPr>
        <w:pStyle w:val="1"/>
        <w:spacing w:line="276" w:lineRule="auto"/>
        <w:rPr>
          <w:b w:val="0"/>
          <w:sz w:val="24"/>
        </w:rPr>
      </w:pPr>
      <w:r>
        <w:rPr>
          <w:b w:val="0"/>
          <w:sz w:val="24"/>
        </w:rPr>
        <w:t>Содержание признаков, предусмотренных пунктами «а», «б» и «г» ч. 2 ст. 159 УК, идентично содержанию одноименных призна</w:t>
      </w:r>
      <w:r>
        <w:rPr>
          <w:b w:val="0"/>
          <w:sz w:val="24"/>
        </w:rPr>
        <w:softHyphen/>
        <w:t>ков квалифицированной кражи. Использование мошенником своего служебного положения (п. «в» ч. 2 ст. 159 УК) означает, что государственный служащий, должностное лицо либо лицо, выполняющее управленческие функции в коммерческой или иной организации, вопреки интересам своей службы, использует вытекающие из его служебных полномочий возможности для незаконного завладения чужим имуществом или для незаконного приобретения права на него. Однако действия должностного лица, если они выразились в получении незаконного вознаграждения за совершение по службе определенных действий в инте</w:t>
      </w:r>
      <w:r>
        <w:rPr>
          <w:b w:val="0"/>
          <w:sz w:val="24"/>
        </w:rPr>
        <w:softHyphen/>
        <w:t>ресах дающего» должны квалифицироваться как получение взятки (ст. 290 УК), независимо от ответственности за мошенничество, а аналогичные действия лица, выполняющего управленческие функции в коммерческой или иной организации, — по ч. 3 или ч. 4 ст. 204 УК.</w:t>
      </w:r>
    </w:p>
    <w:p w:rsidR="00872C2D" w:rsidRDefault="00872C2D">
      <w:pPr>
        <w:pStyle w:val="1"/>
        <w:spacing w:line="276" w:lineRule="auto"/>
        <w:rPr>
          <w:b w:val="0"/>
          <w:sz w:val="24"/>
        </w:rPr>
      </w:pPr>
      <w:r>
        <w:rPr>
          <w:bCs/>
          <w:sz w:val="24"/>
        </w:rPr>
        <w:t>Особо квалифицированный состав мошенничества</w:t>
      </w:r>
      <w:r>
        <w:rPr>
          <w:b w:val="0"/>
          <w:sz w:val="24"/>
        </w:rPr>
        <w:t xml:space="preserve"> (ч. 3 ст. 159 УК) характеризуется теми же тремя признаками, что и кража - совершение организованной группой, лицом, два и более раза судимым за хищение либо вымогательство (при условии, что две судимости не погашены и не сняты), либо крупный размер кражи.</w:t>
      </w:r>
    </w:p>
    <w:p w:rsidR="00872C2D" w:rsidRDefault="00872C2D">
      <w:pPr>
        <w:pStyle w:val="1"/>
        <w:spacing w:line="300" w:lineRule="auto"/>
        <w:rPr>
          <w:b w:val="0"/>
        </w:rPr>
        <w:sectPr w:rsidR="00872C2D">
          <w:pgSz w:w="11906" w:h="16838"/>
          <w:pgMar w:top="1440" w:right="849" w:bottom="1276" w:left="1800" w:header="720" w:footer="720" w:gutter="0"/>
          <w:cols w:space="720"/>
          <w:titlePg/>
        </w:sectPr>
      </w:pPr>
      <w:r>
        <w:rPr>
          <w:b w:val="0"/>
        </w:rPr>
        <w:t xml:space="preserve">   </w:t>
      </w:r>
    </w:p>
    <w:p w:rsidR="00872C2D" w:rsidRDefault="00872C2D">
      <w:pPr>
        <w:spacing w:line="276" w:lineRule="auto"/>
        <w:jc w:val="both"/>
        <w:rPr>
          <w:b/>
          <w:sz w:val="24"/>
        </w:rPr>
      </w:pPr>
      <w:r>
        <w:rPr>
          <w:b/>
          <w:sz w:val="24"/>
        </w:rPr>
        <w:t>2.3. ПРИСВОЕНИЕ И РАСТРАТА</w:t>
      </w:r>
    </w:p>
    <w:p w:rsidR="00872C2D" w:rsidRDefault="00872C2D">
      <w:pPr>
        <w:spacing w:line="276" w:lineRule="auto"/>
        <w:ind w:firstLine="720"/>
        <w:jc w:val="both"/>
        <w:rPr>
          <w:sz w:val="24"/>
        </w:rPr>
      </w:pPr>
      <w:r>
        <w:rPr>
          <w:b/>
          <w:sz w:val="24"/>
        </w:rPr>
        <w:t>Присвоение и растрата</w:t>
      </w:r>
      <w:r>
        <w:rPr>
          <w:sz w:val="24"/>
        </w:rPr>
        <w:t xml:space="preserve"> считаются  самостоятельными формами хищения, хотя и объединены одной статьёй, одной группой составов и одной законодательной дефиницией – «хищение имущества, вверенного виновному». </w:t>
      </w:r>
    </w:p>
    <w:p w:rsidR="00872C2D" w:rsidRDefault="00872C2D">
      <w:pPr>
        <w:spacing w:line="276" w:lineRule="auto"/>
        <w:ind w:firstLine="720"/>
        <w:jc w:val="both"/>
        <w:rPr>
          <w:sz w:val="24"/>
        </w:rPr>
      </w:pPr>
      <w:r>
        <w:rPr>
          <w:sz w:val="24"/>
        </w:rPr>
        <w:t>Объективная сторона характеризуется присвоением или рас</w:t>
      </w:r>
      <w:r>
        <w:rPr>
          <w:sz w:val="24"/>
        </w:rPr>
        <w:softHyphen/>
        <w:t>тратой чужого имущества, вверенного виновному. Хищение имущества, не вверенного виновному, но имеющего к нему доступ в связи с порученной работой, являются кражей. Не является присвоением либо растратой так называемое «временное заимствование» вверенных денежных средств или иного имущества, то есть присвоение с последующим возвращением или намерением вернуть присвоенное, ввиду отсутствия признаков безвозмездности и корыстности. Данные действия могут квалифицироваться как злоупотребление должностными полномочиями.</w:t>
      </w:r>
    </w:p>
    <w:p w:rsidR="00872C2D" w:rsidRDefault="00872C2D">
      <w:pPr>
        <w:spacing w:line="276" w:lineRule="auto"/>
        <w:ind w:firstLine="720"/>
        <w:jc w:val="both"/>
        <w:rPr>
          <w:sz w:val="24"/>
        </w:rPr>
      </w:pPr>
      <w:r>
        <w:rPr>
          <w:b/>
          <w:sz w:val="24"/>
        </w:rPr>
        <w:t>Присвоение</w:t>
      </w:r>
      <w:r>
        <w:rPr>
          <w:sz w:val="24"/>
        </w:rPr>
        <w:t xml:space="preserve"> означает незаконное обращение чужого имущест</w:t>
      </w:r>
      <w:r>
        <w:rPr>
          <w:sz w:val="24"/>
        </w:rPr>
        <w:softHyphen/>
        <w:t>ва, вверенного виновному, в его пользу без эквивалентной компенсации. Присвоенное имущество продолжает находиться в распоряжении виновного, оно еще не отчуждено и не потреблено. Хищение в этой форме является оконченным преступлением с того момента, когда владение вверенным виновному имуществом из законного превратилось в незаконное и виновный начал поль</w:t>
      </w:r>
      <w:r>
        <w:rPr>
          <w:sz w:val="24"/>
        </w:rPr>
        <w:softHyphen/>
        <w:t>зоваться им с корыстной целью.</w:t>
      </w:r>
    </w:p>
    <w:p w:rsidR="00872C2D" w:rsidRDefault="00872C2D">
      <w:pPr>
        <w:spacing w:line="276" w:lineRule="auto"/>
        <w:ind w:firstLine="720"/>
        <w:jc w:val="both"/>
        <w:rPr>
          <w:sz w:val="24"/>
        </w:rPr>
      </w:pPr>
      <w:r>
        <w:rPr>
          <w:b/>
          <w:sz w:val="24"/>
        </w:rPr>
        <w:t xml:space="preserve">Растрата </w:t>
      </w:r>
      <w:r>
        <w:rPr>
          <w:sz w:val="24"/>
        </w:rPr>
        <w:t>представляет собой незаконное и безвозмездное ис</w:t>
      </w:r>
      <w:r>
        <w:rPr>
          <w:sz w:val="24"/>
        </w:rPr>
        <w:softHyphen/>
        <w:t>пользование виновным вверенного ему чужого имущества (на</w:t>
      </w:r>
      <w:r>
        <w:rPr>
          <w:sz w:val="24"/>
        </w:rPr>
        <w:softHyphen/>
        <w:t>пример, путем личного потребления или иного способа израсходования) либо его отчуждение, то есть продажа, дарение, передача в долг или в счет погашения долга и т.д. В отличие от присвоения, которое характеризуется как удержание чужого имущества, рас</w:t>
      </w:r>
      <w:r>
        <w:rPr>
          <w:sz w:val="24"/>
        </w:rPr>
        <w:softHyphen/>
        <w:t>трата представляет собой издержание этого имущества. Она при</w:t>
      </w:r>
      <w:r>
        <w:rPr>
          <w:sz w:val="24"/>
        </w:rPr>
        <w:softHyphen/>
        <w:t>знается оконченной с момента фактического израсходования или отчуждения вверенного виновному имущества.</w:t>
      </w:r>
    </w:p>
    <w:p w:rsidR="00872C2D" w:rsidRDefault="00872C2D">
      <w:pPr>
        <w:spacing w:line="276" w:lineRule="auto"/>
        <w:ind w:firstLine="720"/>
        <w:jc w:val="both"/>
        <w:rPr>
          <w:sz w:val="24"/>
        </w:rPr>
      </w:pPr>
      <w:r>
        <w:rPr>
          <w:b/>
          <w:sz w:val="24"/>
        </w:rPr>
        <w:t>Общее между присвоением и растратой</w:t>
      </w:r>
      <w:r>
        <w:rPr>
          <w:sz w:val="24"/>
        </w:rPr>
        <w:t xml:space="preserve"> заключается в том, что для хищения используется </w:t>
      </w:r>
      <w:r>
        <w:rPr>
          <w:b/>
          <w:sz w:val="24"/>
        </w:rPr>
        <w:t>фактическая возможность распоря</w:t>
      </w:r>
      <w:r>
        <w:rPr>
          <w:b/>
          <w:sz w:val="24"/>
        </w:rPr>
        <w:softHyphen/>
        <w:t>диться чужим имуществом</w:t>
      </w:r>
      <w:r>
        <w:rPr>
          <w:sz w:val="24"/>
        </w:rPr>
        <w:t>, поскольку оно вверено виновному для осуществления обусловленных собственником правомочий по распоряжению, управлению, хранению, доставке и пр.</w:t>
      </w:r>
    </w:p>
    <w:p w:rsidR="00872C2D" w:rsidRDefault="00872C2D">
      <w:pPr>
        <w:spacing w:line="276" w:lineRule="auto"/>
        <w:ind w:firstLine="720"/>
        <w:jc w:val="both"/>
        <w:rPr>
          <w:sz w:val="24"/>
        </w:rPr>
      </w:pPr>
      <w:r>
        <w:rPr>
          <w:b/>
          <w:sz w:val="24"/>
        </w:rPr>
        <w:t>Субъективная сторона</w:t>
      </w:r>
      <w:r>
        <w:rPr>
          <w:sz w:val="24"/>
        </w:rPr>
        <w:t xml:space="preserve"> характеризуется виной в виде прямого умысла. Виновный сознает, что присваивает или растрачивает чужое имущество, которое ему вверено, предвидит, что своими действиями он причинит собственнику имущественный ущерб, и желает причинить его. При этом он руководствуется корыстным мотивом и преследует цель извлечения незаконной наживы за счет других.</w:t>
      </w:r>
    </w:p>
    <w:p w:rsidR="00872C2D" w:rsidRDefault="00872C2D">
      <w:pPr>
        <w:spacing w:line="276" w:lineRule="auto"/>
        <w:ind w:firstLine="720"/>
        <w:jc w:val="both"/>
        <w:rPr>
          <w:sz w:val="24"/>
        </w:rPr>
      </w:pPr>
      <w:r>
        <w:rPr>
          <w:b/>
          <w:sz w:val="24"/>
        </w:rPr>
        <w:t xml:space="preserve">Субъект </w:t>
      </w:r>
      <w:r>
        <w:rPr>
          <w:sz w:val="24"/>
        </w:rPr>
        <w:t>рассмотренных форм хищения - специальный - только лицо, которому похищаемое имущество вверено собственником или иным уполномоченным субъектом для осуществления право</w:t>
      </w:r>
      <w:r>
        <w:rPr>
          <w:sz w:val="24"/>
        </w:rPr>
        <w:softHyphen/>
        <w:t>мочий, обусловленных законом, договором или служебным поло</w:t>
      </w:r>
      <w:r>
        <w:rPr>
          <w:sz w:val="24"/>
        </w:rPr>
        <w:softHyphen/>
        <w:t>жением виновного.</w:t>
      </w:r>
    </w:p>
    <w:p w:rsidR="00872C2D" w:rsidRDefault="00872C2D">
      <w:pPr>
        <w:spacing w:line="276" w:lineRule="auto"/>
        <w:ind w:firstLine="720"/>
        <w:jc w:val="both"/>
        <w:rPr>
          <w:sz w:val="24"/>
        </w:rPr>
      </w:pPr>
      <w:r>
        <w:rPr>
          <w:b/>
          <w:sz w:val="24"/>
        </w:rPr>
        <w:t>Признаки</w:t>
      </w:r>
      <w:r>
        <w:rPr>
          <w:sz w:val="24"/>
        </w:rPr>
        <w:t xml:space="preserve"> </w:t>
      </w:r>
      <w:r>
        <w:rPr>
          <w:b/>
          <w:sz w:val="24"/>
        </w:rPr>
        <w:t>квалифицированного состава</w:t>
      </w:r>
      <w:r>
        <w:rPr>
          <w:sz w:val="24"/>
        </w:rPr>
        <w:t xml:space="preserve"> присвоения или растра</w:t>
      </w:r>
      <w:r>
        <w:rPr>
          <w:sz w:val="24"/>
        </w:rPr>
        <w:softHyphen/>
        <w:t xml:space="preserve">ты (ч. 2 ст. 160 УК) полностью совпадают с квалифицирующими признаками мошенничества, а </w:t>
      </w:r>
      <w:r>
        <w:rPr>
          <w:b/>
          <w:sz w:val="24"/>
        </w:rPr>
        <w:t>особо квалифицированный состав</w:t>
      </w:r>
      <w:r>
        <w:rPr>
          <w:sz w:val="24"/>
        </w:rPr>
        <w:t xml:space="preserve"> рассматриваемого преступления (ч. 3 ст. 160 УК) характеризуется теми же признаками, что кража и мошенничество, то есть совер</w:t>
      </w:r>
      <w:r>
        <w:rPr>
          <w:sz w:val="24"/>
        </w:rPr>
        <w:softHyphen/>
        <w:t>шением: а) организованной группой, б) в крупном размере, в) лицом, ранее два или более раза судимым за хищение либо вымогательство.</w:t>
      </w:r>
    </w:p>
    <w:p w:rsidR="00872C2D" w:rsidRDefault="00872C2D">
      <w:pPr>
        <w:spacing w:line="300" w:lineRule="auto"/>
        <w:ind w:firstLine="720"/>
        <w:jc w:val="both"/>
        <w:rPr>
          <w:b/>
          <w:sz w:val="24"/>
        </w:rPr>
        <w:sectPr w:rsidR="00872C2D">
          <w:pgSz w:w="11906" w:h="16838"/>
          <w:pgMar w:top="1440" w:right="849" w:bottom="1276" w:left="1800" w:header="720" w:footer="720" w:gutter="0"/>
          <w:cols w:space="720"/>
          <w:titlePg/>
        </w:sectPr>
      </w:pPr>
    </w:p>
    <w:p w:rsidR="00872C2D" w:rsidRDefault="00872C2D">
      <w:pPr>
        <w:spacing w:line="300" w:lineRule="auto"/>
        <w:jc w:val="both"/>
        <w:rPr>
          <w:b/>
          <w:sz w:val="24"/>
        </w:rPr>
      </w:pPr>
      <w:r>
        <w:rPr>
          <w:b/>
          <w:sz w:val="24"/>
        </w:rPr>
        <w:t>2.4. ГРАБЁЖ</w:t>
      </w:r>
    </w:p>
    <w:p w:rsidR="00872C2D" w:rsidRDefault="00872C2D">
      <w:pPr>
        <w:spacing w:line="300" w:lineRule="auto"/>
        <w:ind w:firstLine="720"/>
        <w:jc w:val="both"/>
        <w:rPr>
          <w:sz w:val="24"/>
          <w:szCs w:val="24"/>
        </w:rPr>
      </w:pPr>
      <w:r>
        <w:rPr>
          <w:b/>
          <w:sz w:val="24"/>
        </w:rPr>
        <w:t xml:space="preserve">Грабёж </w:t>
      </w:r>
      <w:r>
        <w:rPr>
          <w:sz w:val="24"/>
        </w:rPr>
        <w:t xml:space="preserve">определяется как открытое хищение чужого имущества и по способу совершения в определённой мере противопоставляется краже. </w:t>
      </w:r>
      <w:r>
        <w:rPr>
          <w:sz w:val="24"/>
          <w:szCs w:val="24"/>
        </w:rPr>
        <w:t>«Похищение является откры</w:t>
      </w:r>
      <w:r>
        <w:rPr>
          <w:sz w:val="24"/>
          <w:szCs w:val="24"/>
        </w:rPr>
        <w:softHyphen/>
        <w:t>тым (грабежом), если виновный сознавал, что совершает его в присутствии потерпевших или других лиц и что они понимают характер его действий»</w:t>
      </w:r>
      <w:r>
        <w:rPr>
          <w:rStyle w:val="aa"/>
          <w:sz w:val="24"/>
          <w:szCs w:val="24"/>
        </w:rPr>
        <w:footnoteReference w:id="9"/>
      </w:r>
      <w:r>
        <w:rPr>
          <w:sz w:val="24"/>
          <w:szCs w:val="24"/>
        </w:rPr>
        <w:t>.</w:t>
      </w:r>
    </w:p>
    <w:p w:rsidR="00872C2D" w:rsidRDefault="00872C2D">
      <w:pPr>
        <w:spacing w:line="300" w:lineRule="auto"/>
        <w:ind w:firstLine="720"/>
        <w:jc w:val="both"/>
        <w:rPr>
          <w:sz w:val="24"/>
        </w:rPr>
      </w:pPr>
      <w:r>
        <w:rPr>
          <w:sz w:val="24"/>
        </w:rPr>
        <w:t xml:space="preserve">Грабёж (даже ненасильственный) обладает большей степенью общественной опасности, чем кража, поскольку преступник не скрывает своего намерения завладеть чужим имуществом, игнорирует окружающих и демонстрирует готовность преодолеть сопротивление. Наиболее распространённым грабежом является резкий захват имущества с последующим бегством (известны случаи, когда грабеж осуществлялся с использованием мотоцикла). </w:t>
      </w:r>
    </w:p>
    <w:p w:rsidR="00872C2D" w:rsidRDefault="00872C2D">
      <w:pPr>
        <w:spacing w:line="300" w:lineRule="auto"/>
        <w:ind w:firstLine="720"/>
        <w:jc w:val="both"/>
        <w:rPr>
          <w:sz w:val="24"/>
          <w:szCs w:val="24"/>
        </w:rPr>
      </w:pPr>
      <w:r>
        <w:rPr>
          <w:b/>
          <w:sz w:val="24"/>
          <w:szCs w:val="24"/>
        </w:rPr>
        <w:t>Объективная сторона</w:t>
      </w:r>
      <w:r>
        <w:rPr>
          <w:sz w:val="24"/>
          <w:szCs w:val="24"/>
        </w:rPr>
        <w:t xml:space="preserve"> грабежа характеризуется активными дей</w:t>
      </w:r>
      <w:r>
        <w:rPr>
          <w:sz w:val="24"/>
          <w:szCs w:val="24"/>
        </w:rPr>
        <w:softHyphen/>
        <w:t xml:space="preserve">ствиями, состоящими в открытом </w:t>
      </w:r>
      <w:r>
        <w:rPr>
          <w:sz w:val="24"/>
        </w:rPr>
        <w:t>ненасильственном</w:t>
      </w:r>
      <w:r>
        <w:rPr>
          <w:sz w:val="24"/>
          <w:szCs w:val="24"/>
        </w:rPr>
        <w:t xml:space="preserve"> завладении чужим имуществом. Для признания хищения открытым необхо</w:t>
      </w:r>
      <w:r>
        <w:rPr>
          <w:sz w:val="24"/>
          <w:szCs w:val="24"/>
        </w:rPr>
        <w:softHyphen/>
        <w:t>димо, во-первых, чтобы собственник, владелец либо иное лицо</w:t>
      </w:r>
      <w:r>
        <w:t xml:space="preserve"> </w:t>
      </w:r>
      <w:r>
        <w:rPr>
          <w:sz w:val="24"/>
          <w:szCs w:val="24"/>
        </w:rPr>
        <w:t>наблюдали противоправные действия виновного и понимали их преступный характер, а во-вторых, чтобы виновный сознавал, но игнорировал данное обстоятельство.</w:t>
      </w:r>
    </w:p>
    <w:p w:rsidR="00872C2D" w:rsidRDefault="00872C2D">
      <w:pPr>
        <w:spacing w:line="300" w:lineRule="auto"/>
        <w:ind w:firstLine="720"/>
        <w:jc w:val="both"/>
        <w:rPr>
          <w:sz w:val="24"/>
        </w:rPr>
      </w:pPr>
      <w:r>
        <w:rPr>
          <w:sz w:val="24"/>
        </w:rPr>
        <w:t xml:space="preserve">Не считаются грабежом действия в присутствии соучастников и иных лиц, от которых виновный не ожидает противодействия, а также в присутствии лиц, которые имеют основания считать изъятие имущества правомерным, либо проявляющих безразличие к происходящему. Однако действия, начатые как кража и продолжаемые в присутствии потерпевшего или других лиц, несмотря на обнаружение, перерастают в грабёж. Если при обнаружении лицо прекратит хищение (оно может бросить похищенное и скрыться), то его действия надлежит квалифицировать как покушение на кражу. </w:t>
      </w:r>
    </w:p>
    <w:p w:rsidR="00872C2D" w:rsidRDefault="00872C2D">
      <w:pPr>
        <w:spacing w:line="300" w:lineRule="auto"/>
        <w:ind w:firstLine="720"/>
        <w:jc w:val="both"/>
        <w:rPr>
          <w:sz w:val="24"/>
        </w:rPr>
      </w:pPr>
      <w:r>
        <w:rPr>
          <w:sz w:val="24"/>
        </w:rPr>
        <w:t>Состав грабежа — материальный, поэтому обязательным при</w:t>
      </w:r>
      <w:r>
        <w:rPr>
          <w:sz w:val="24"/>
        </w:rPr>
        <w:softHyphen/>
        <w:t>знаком его объективной стороны являются общественно опасные последствия в виде имущественного ущерба, нанесенного собст</w:t>
      </w:r>
      <w:r>
        <w:rPr>
          <w:sz w:val="24"/>
        </w:rPr>
        <w:softHyphen/>
        <w:t>веннику или иному законному владельцу имущества. Следова</w:t>
      </w:r>
      <w:r>
        <w:rPr>
          <w:sz w:val="24"/>
        </w:rPr>
        <w:softHyphen/>
        <w:t>тельно, оконченным данное преступление признается с момента фактического завладения имуществом, после чего у виновного появляется возможность использовать похищенное или распоря</w:t>
      </w:r>
      <w:r>
        <w:rPr>
          <w:sz w:val="24"/>
        </w:rPr>
        <w:softHyphen/>
        <w:t>диться им иным образом по своему усмотрению. Однако факти</w:t>
      </w:r>
      <w:r>
        <w:rPr>
          <w:sz w:val="24"/>
        </w:rPr>
        <w:softHyphen/>
        <w:t>ческая реализация этой возможности находится вне рамок объ</w:t>
      </w:r>
      <w:r>
        <w:rPr>
          <w:sz w:val="24"/>
        </w:rPr>
        <w:softHyphen/>
        <w:t>ективной стороны грабежа.</w:t>
      </w:r>
    </w:p>
    <w:p w:rsidR="00872C2D" w:rsidRDefault="00872C2D">
      <w:pPr>
        <w:spacing w:line="300" w:lineRule="auto"/>
        <w:ind w:firstLine="720"/>
        <w:jc w:val="both"/>
        <w:rPr>
          <w:sz w:val="24"/>
        </w:rPr>
      </w:pPr>
      <w:r>
        <w:rPr>
          <w:sz w:val="24"/>
        </w:rPr>
        <w:t>В объективную сторону грабежа входит также причинная связь между противозаконными действиями виновного и наступивши</w:t>
      </w:r>
      <w:r>
        <w:rPr>
          <w:sz w:val="24"/>
        </w:rPr>
        <w:softHyphen/>
        <w:t>ми вредными последствиями.</w:t>
      </w:r>
    </w:p>
    <w:p w:rsidR="00872C2D" w:rsidRDefault="00872C2D">
      <w:pPr>
        <w:spacing w:line="300" w:lineRule="auto"/>
        <w:ind w:firstLine="720"/>
        <w:jc w:val="both"/>
        <w:rPr>
          <w:sz w:val="24"/>
        </w:rPr>
      </w:pPr>
      <w:r>
        <w:rPr>
          <w:b/>
          <w:sz w:val="24"/>
        </w:rPr>
        <w:t>Субъективная сторона</w:t>
      </w:r>
      <w:r>
        <w:rPr>
          <w:sz w:val="24"/>
        </w:rPr>
        <w:t xml:space="preserve"> грабежа характеризуется прямым умыс</w:t>
      </w:r>
      <w:r>
        <w:rPr>
          <w:sz w:val="24"/>
        </w:rPr>
        <w:softHyphen/>
        <w:t>лом. Виновный сознает, что открыто, то есть на глазах у других лиц, похищает чужое имущество, на которое у него нет никаких прав, предвидит, что причинит своими действиями собственнику или иному законному владельцу имущественный ущерб, и желает наступления данных последствий. Руководствуясь корыстным мотивом, он преследует цель незаконного извлечения наживы за счет чужого имущества.</w:t>
      </w:r>
    </w:p>
    <w:p w:rsidR="00872C2D" w:rsidRDefault="00872C2D">
      <w:pPr>
        <w:spacing w:line="300" w:lineRule="auto"/>
        <w:ind w:firstLine="720"/>
        <w:jc w:val="both"/>
        <w:rPr>
          <w:sz w:val="24"/>
        </w:rPr>
      </w:pPr>
      <w:r>
        <w:rPr>
          <w:b/>
          <w:sz w:val="24"/>
        </w:rPr>
        <w:t xml:space="preserve">Субъект грабежа </w:t>
      </w:r>
      <w:r>
        <w:rPr>
          <w:sz w:val="24"/>
        </w:rPr>
        <w:t>- общий - лицо, достигшее 14-летнего воз</w:t>
      </w:r>
      <w:r>
        <w:rPr>
          <w:sz w:val="24"/>
        </w:rPr>
        <w:softHyphen/>
        <w:t>раста.</w:t>
      </w:r>
    </w:p>
    <w:p w:rsidR="00872C2D" w:rsidRDefault="00872C2D">
      <w:pPr>
        <w:spacing w:line="300" w:lineRule="auto"/>
        <w:ind w:firstLine="720"/>
        <w:jc w:val="both"/>
        <w:rPr>
          <w:sz w:val="24"/>
          <w:szCs w:val="24"/>
        </w:rPr>
      </w:pPr>
      <w:r>
        <w:rPr>
          <w:b/>
          <w:sz w:val="24"/>
        </w:rPr>
        <w:t>Квалифицирующие обстоятельства</w:t>
      </w:r>
      <w:r>
        <w:rPr>
          <w:sz w:val="24"/>
        </w:rPr>
        <w:t xml:space="preserve"> грабежа сходны с квалифицирующими обстоятельствами кражи - это </w:t>
      </w:r>
      <w:r>
        <w:rPr>
          <w:sz w:val="24"/>
          <w:szCs w:val="24"/>
        </w:rPr>
        <w:t>те же че</w:t>
      </w:r>
      <w:r>
        <w:rPr>
          <w:sz w:val="24"/>
          <w:szCs w:val="24"/>
        </w:rPr>
        <w:softHyphen/>
        <w:t xml:space="preserve">тыре признака, что и при </w:t>
      </w:r>
      <w:r>
        <w:rPr>
          <w:sz w:val="24"/>
        </w:rPr>
        <w:t>квалифицированной</w:t>
      </w:r>
      <w:r>
        <w:rPr>
          <w:sz w:val="24"/>
          <w:szCs w:val="24"/>
        </w:rPr>
        <w:t xml:space="preserve"> краже: а) группа лиц по предварительному сговору, б) неоднократность, в) неза</w:t>
      </w:r>
      <w:r>
        <w:rPr>
          <w:sz w:val="24"/>
          <w:szCs w:val="24"/>
        </w:rPr>
        <w:softHyphen/>
        <w:t>конное проникновение в жилище, помещение или иное храни</w:t>
      </w:r>
      <w:r>
        <w:rPr>
          <w:sz w:val="24"/>
          <w:szCs w:val="24"/>
        </w:rPr>
        <w:softHyphen/>
        <w:t>лище, г) причинение значительного ущерба гражданину. По свое</w:t>
      </w:r>
      <w:r>
        <w:rPr>
          <w:sz w:val="24"/>
          <w:szCs w:val="24"/>
        </w:rPr>
        <w:softHyphen/>
        <w:t>му содержанию эти признаки совпадают с признаками квалифи</w:t>
      </w:r>
      <w:r>
        <w:rPr>
          <w:sz w:val="24"/>
          <w:szCs w:val="24"/>
        </w:rPr>
        <w:softHyphen/>
        <w:t>цированной кражи. Однако в данном преступлении признак про</w:t>
      </w:r>
      <w:r>
        <w:rPr>
          <w:sz w:val="24"/>
          <w:szCs w:val="24"/>
        </w:rPr>
        <w:softHyphen/>
        <w:t>никновения в жилище, помещение или иное хранилище означает, что виновный еще до вторжения в жилище, помещение или иное хранилище имел намерение похитить чужое имущество именно открытым способом.</w:t>
      </w:r>
    </w:p>
    <w:p w:rsidR="00872C2D" w:rsidRDefault="00872C2D">
      <w:pPr>
        <w:spacing w:line="300" w:lineRule="auto"/>
        <w:ind w:firstLine="720"/>
        <w:jc w:val="both"/>
        <w:rPr>
          <w:sz w:val="24"/>
        </w:rPr>
      </w:pPr>
      <w:r>
        <w:rPr>
          <w:sz w:val="24"/>
        </w:rPr>
        <w:t xml:space="preserve">Специфическим квалифицирующим обстоятельством грабежа является применение насилия, не опасного для жизни и здоровья потерпевшего, либо угрозы применения такого насилия. </w:t>
      </w:r>
    </w:p>
    <w:p w:rsidR="00872C2D" w:rsidRDefault="00872C2D">
      <w:pPr>
        <w:spacing w:line="300" w:lineRule="auto"/>
        <w:ind w:firstLine="720"/>
        <w:jc w:val="both"/>
        <w:rPr>
          <w:sz w:val="24"/>
        </w:rPr>
      </w:pPr>
      <w:r>
        <w:rPr>
          <w:sz w:val="24"/>
        </w:rPr>
        <w:t xml:space="preserve">Насилием, не опасным для жизни и здоровья, судебная практика считает побои и иные насильственные действия, ограничивающие свободу движения потерпевшего либо причиняющие ему физическую боль, но не опасные для его жизни или здоровья (удары, удержание, связывание и т.п.). На практике к угрозам применения насилия, не опасного для жизни и здоровья, относятся и неопределённые угрозы типа «будет хуже», однако в отличие от вымогательства виновный угрожает немедленным применением насилия. </w:t>
      </w:r>
    </w:p>
    <w:p w:rsidR="00872C2D" w:rsidRDefault="00872C2D">
      <w:pPr>
        <w:spacing w:line="300" w:lineRule="auto"/>
        <w:ind w:firstLine="720"/>
        <w:jc w:val="both"/>
        <w:rPr>
          <w:sz w:val="24"/>
          <w:szCs w:val="24"/>
        </w:rPr>
      </w:pPr>
      <w:r>
        <w:rPr>
          <w:sz w:val="24"/>
          <w:szCs w:val="24"/>
        </w:rPr>
        <w:t>Насилие может быть применено как к собственнику или иному законному владельцу имущества, так и к другим лицам, которые реально или по мнению виновного могли воспрепятствовать хищению.</w:t>
      </w:r>
    </w:p>
    <w:p w:rsidR="00872C2D" w:rsidRDefault="00872C2D">
      <w:pPr>
        <w:spacing w:line="300" w:lineRule="auto"/>
        <w:ind w:firstLine="720"/>
        <w:jc w:val="both"/>
        <w:rPr>
          <w:sz w:val="24"/>
        </w:rPr>
      </w:pPr>
      <w:r>
        <w:rPr>
          <w:sz w:val="24"/>
        </w:rPr>
        <w:t xml:space="preserve">Насильственный грабёж, посягающий не только на собственность, но и на неприкосновенность личности, представляет собой следующую ступень общественной опасности и относится к категории тяжких преступлений (максимальное наказание – семь лет лишения свободы). Насильственный грабёж необходимо с одной стороны отграничивать от ненасильственного грабежа, с другой стороны – от разбоя. Нельзя считать признаками насильственного грабежа неосторожное причинение боли при выхватывании, обыск потерпевшего, перетаскивание сильно пьяного и другие подобные действия. </w:t>
      </w:r>
    </w:p>
    <w:p w:rsidR="00872C2D" w:rsidRDefault="00872C2D">
      <w:pPr>
        <w:spacing w:line="300" w:lineRule="auto"/>
        <w:ind w:firstLine="720"/>
        <w:jc w:val="both"/>
        <w:rPr>
          <w:sz w:val="24"/>
          <w:szCs w:val="24"/>
        </w:rPr>
      </w:pPr>
      <w:r>
        <w:rPr>
          <w:sz w:val="24"/>
          <w:szCs w:val="24"/>
        </w:rPr>
        <w:t>Факт применения насилия или угрозы его применения к человеку существенно меняет юридическую сущность этой раз</w:t>
      </w:r>
      <w:r>
        <w:rPr>
          <w:sz w:val="24"/>
          <w:szCs w:val="24"/>
        </w:rPr>
        <w:softHyphen/>
        <w:t>новидности грабежа. При таких обстоятельствах преступление становится двухобъектным: помимо отношений собственности страдают либо ставятся в непосредственную опасность причине</w:t>
      </w:r>
      <w:r>
        <w:rPr>
          <w:sz w:val="24"/>
          <w:szCs w:val="24"/>
        </w:rPr>
        <w:softHyphen/>
        <w:t>ния вреда общественные отношения, обеспечивающие здоровье, личную свободу и телесную неприкосновенность человека.</w:t>
      </w:r>
    </w:p>
    <w:p w:rsidR="00872C2D" w:rsidRDefault="00872C2D">
      <w:pPr>
        <w:spacing w:line="300" w:lineRule="auto"/>
        <w:ind w:firstLine="720"/>
        <w:jc w:val="both"/>
        <w:rPr>
          <w:sz w:val="24"/>
          <w:szCs w:val="24"/>
        </w:rPr>
        <w:sectPr w:rsidR="00872C2D">
          <w:pgSz w:w="11906" w:h="16838"/>
          <w:pgMar w:top="1440" w:right="849" w:bottom="1276" w:left="1800" w:header="720" w:footer="720" w:gutter="0"/>
          <w:cols w:space="720"/>
          <w:titlePg/>
        </w:sectPr>
      </w:pPr>
      <w:r>
        <w:rPr>
          <w:b/>
          <w:sz w:val="24"/>
          <w:szCs w:val="24"/>
        </w:rPr>
        <w:t>Особо квалифицированный состав</w:t>
      </w:r>
      <w:r>
        <w:rPr>
          <w:sz w:val="24"/>
          <w:szCs w:val="24"/>
        </w:rPr>
        <w:t xml:space="preserve"> грабежа характеризуется теми же признаками, что и особо квалифицированные виды кражи, мошенничества, присвоения и растраты.</w:t>
      </w:r>
    </w:p>
    <w:p w:rsidR="00872C2D" w:rsidRDefault="00872C2D">
      <w:pPr>
        <w:spacing w:line="300" w:lineRule="auto"/>
        <w:jc w:val="both"/>
        <w:rPr>
          <w:b/>
          <w:sz w:val="24"/>
        </w:rPr>
      </w:pPr>
      <w:r>
        <w:rPr>
          <w:b/>
          <w:sz w:val="24"/>
        </w:rPr>
        <w:t>2.5.  РАЗБОЙ</w:t>
      </w:r>
    </w:p>
    <w:p w:rsidR="00872C2D" w:rsidRDefault="00872C2D">
      <w:pPr>
        <w:spacing w:line="300" w:lineRule="auto"/>
        <w:ind w:firstLine="720"/>
        <w:jc w:val="both"/>
        <w:rPr>
          <w:sz w:val="24"/>
        </w:rPr>
      </w:pPr>
      <w:r>
        <w:rPr>
          <w:b/>
          <w:sz w:val="24"/>
        </w:rPr>
        <w:t xml:space="preserve">Разбой </w:t>
      </w:r>
      <w:r>
        <w:rPr>
          <w:sz w:val="24"/>
        </w:rPr>
        <w:t xml:space="preserve">определяется как нападение в целях хищения чужого имущества, совершённое с применением насилия, опасного для жизни или здоровья, или с угрозой применения такого насилия. </w:t>
      </w:r>
    </w:p>
    <w:p w:rsidR="00872C2D" w:rsidRDefault="00872C2D">
      <w:pPr>
        <w:spacing w:line="300" w:lineRule="auto"/>
        <w:ind w:firstLine="720"/>
        <w:jc w:val="both"/>
        <w:rPr>
          <w:sz w:val="24"/>
        </w:rPr>
      </w:pPr>
      <w:r>
        <w:rPr>
          <w:sz w:val="24"/>
        </w:rPr>
        <w:t xml:space="preserve">Разбой - наиболее общественно опасная, насильственная форма хищения, посягающая не только на собственность, но и на личность (жизнь и здоровье потерпевшего), и является тяжким преступлением. </w:t>
      </w:r>
    </w:p>
    <w:p w:rsidR="00872C2D" w:rsidRDefault="00872C2D">
      <w:pPr>
        <w:spacing w:line="300" w:lineRule="auto"/>
        <w:ind w:firstLine="720"/>
        <w:jc w:val="both"/>
        <w:rPr>
          <w:sz w:val="24"/>
          <w:szCs w:val="24"/>
        </w:rPr>
      </w:pPr>
      <w:r>
        <w:rPr>
          <w:sz w:val="24"/>
        </w:rPr>
        <w:t>Непосредственные</w:t>
      </w:r>
      <w:r>
        <w:rPr>
          <w:b/>
          <w:sz w:val="24"/>
          <w:szCs w:val="24"/>
        </w:rPr>
        <w:t xml:space="preserve"> объекты</w:t>
      </w:r>
      <w:r>
        <w:rPr>
          <w:sz w:val="24"/>
          <w:szCs w:val="24"/>
        </w:rPr>
        <w:t xml:space="preserve"> разбоя: во-первых, конкретная форма собственности, а во-вторых, здоровье лица, подвергшегося нападению.</w:t>
      </w:r>
    </w:p>
    <w:p w:rsidR="00872C2D" w:rsidRDefault="00872C2D">
      <w:pPr>
        <w:ind w:firstLine="720"/>
        <w:rPr>
          <w:sz w:val="24"/>
          <w:szCs w:val="24"/>
        </w:rPr>
      </w:pPr>
      <w:r>
        <w:rPr>
          <w:b/>
          <w:sz w:val="24"/>
          <w:szCs w:val="24"/>
        </w:rPr>
        <w:t>Объективная сторона</w:t>
      </w:r>
      <w:r>
        <w:rPr>
          <w:sz w:val="24"/>
          <w:szCs w:val="24"/>
        </w:rPr>
        <w:t xml:space="preserve"> разбоя представляет собой на</w:t>
      </w:r>
      <w:r>
        <w:rPr>
          <w:sz w:val="24"/>
          <w:szCs w:val="24"/>
        </w:rPr>
        <w:softHyphen/>
        <w:t>падение, совершенное с применением насилия, опасного для жизни или здоровья потерпевшего, либо с угрозой применения такого насилия.</w:t>
      </w:r>
    </w:p>
    <w:p w:rsidR="00872C2D" w:rsidRDefault="00872C2D">
      <w:pPr>
        <w:spacing w:line="300" w:lineRule="auto"/>
        <w:ind w:firstLine="720"/>
        <w:jc w:val="both"/>
        <w:rPr>
          <w:sz w:val="24"/>
          <w:szCs w:val="24"/>
        </w:rPr>
      </w:pPr>
      <w:r>
        <w:rPr>
          <w:sz w:val="24"/>
          <w:szCs w:val="24"/>
        </w:rPr>
        <w:t>Под</w:t>
      </w:r>
      <w:r>
        <w:rPr>
          <w:b/>
          <w:sz w:val="24"/>
          <w:szCs w:val="24"/>
        </w:rPr>
        <w:t xml:space="preserve"> нападением</w:t>
      </w:r>
      <w:r>
        <w:rPr>
          <w:sz w:val="24"/>
          <w:szCs w:val="24"/>
        </w:rPr>
        <w:t xml:space="preserve"> понимается открытое либо скрытое неожиданное агрессивно-насильственное воздействие на собст</w:t>
      </w:r>
      <w:r>
        <w:rPr>
          <w:sz w:val="24"/>
          <w:szCs w:val="24"/>
        </w:rPr>
        <w:softHyphen/>
        <w:t xml:space="preserve">венника, иного владельца имущества либо другого лица, </w:t>
      </w:r>
      <w:r>
        <w:rPr>
          <w:sz w:val="24"/>
        </w:rPr>
        <w:t>напри</w:t>
      </w:r>
      <w:r>
        <w:rPr>
          <w:sz w:val="24"/>
        </w:rPr>
        <w:softHyphen/>
        <w:t>мер</w:t>
      </w:r>
      <w:r>
        <w:rPr>
          <w:sz w:val="24"/>
          <w:szCs w:val="24"/>
        </w:rPr>
        <w:t>, сторожа. Нападение может носить замаскированный характер (удар в спину, из укрытия), а также выражаться в явном или тайном воздействии на потерпевшего нервно-паралитическими, токсическими или одурманивающими средствами. Такие способы воздействия зачастую не осознаются потерпевшим, однако от этого они не лишаются качества нападения. В то же время нельзя признать нападением воздействие на потерпевшего алкоголем, наркотиками или иными одурманивающими веществами, если они были добровольно приняты потерпевшим.</w:t>
      </w:r>
    </w:p>
    <w:p w:rsidR="00872C2D" w:rsidRDefault="00872C2D">
      <w:pPr>
        <w:spacing w:line="300" w:lineRule="auto"/>
        <w:ind w:firstLine="720"/>
        <w:jc w:val="both"/>
        <w:rPr>
          <w:sz w:val="24"/>
          <w:szCs w:val="24"/>
        </w:rPr>
      </w:pPr>
      <w:r>
        <w:rPr>
          <w:sz w:val="24"/>
          <w:szCs w:val="24"/>
        </w:rPr>
        <w:t>Обязательный объективный признак разбоя — применение или угроза применения насилия, опасного для жизни или здоровья.</w:t>
      </w:r>
    </w:p>
    <w:p w:rsidR="00872C2D" w:rsidRDefault="00872C2D">
      <w:pPr>
        <w:spacing w:line="300" w:lineRule="auto"/>
        <w:ind w:firstLine="720"/>
        <w:jc w:val="both"/>
        <w:rPr>
          <w:sz w:val="24"/>
          <w:szCs w:val="24"/>
        </w:rPr>
      </w:pPr>
      <w:r>
        <w:rPr>
          <w:sz w:val="24"/>
          <w:szCs w:val="24"/>
        </w:rPr>
        <w:t>Характер насилия служит объективным критерием разграни</w:t>
      </w:r>
      <w:r>
        <w:rPr>
          <w:sz w:val="24"/>
          <w:szCs w:val="24"/>
        </w:rPr>
        <w:softHyphen/>
        <w:t>чения насильственного грабежа и разбоя. Неопасное для жизни или здоровья насилие свидетельствует о грабеже, а если оно сопряжено с реальным расстройством здоровья, то есть является опасным для здоровья потерпевшего либо ставит его жизнь в реальную опасность, то деяние представляет собой разбойное нападение.</w:t>
      </w:r>
    </w:p>
    <w:p w:rsidR="00872C2D" w:rsidRDefault="00872C2D">
      <w:pPr>
        <w:spacing w:line="300" w:lineRule="auto"/>
        <w:ind w:firstLine="720"/>
        <w:jc w:val="both"/>
        <w:rPr>
          <w:sz w:val="24"/>
          <w:szCs w:val="24"/>
        </w:rPr>
      </w:pPr>
      <w:r>
        <w:rPr>
          <w:sz w:val="24"/>
          <w:szCs w:val="24"/>
        </w:rPr>
        <w:t>По своей объективной стороне разбой представляет собой специфическую форму хищения, не подпадающую под его общее определение. Если любая иная форма хищения характеризуется как противоправное и безвозмездное изъятие чужого имущества, то разбой определен в законе не как изъятие чужого имущества, а как</w:t>
      </w:r>
      <w:r>
        <w:rPr>
          <w:b/>
          <w:sz w:val="24"/>
          <w:szCs w:val="24"/>
        </w:rPr>
        <w:t xml:space="preserve"> нападение в целях хищения чужого имущества.</w:t>
      </w:r>
      <w:r>
        <w:rPr>
          <w:sz w:val="24"/>
          <w:szCs w:val="24"/>
        </w:rPr>
        <w:t xml:space="preserve"> Особенность разбоя состоит в том, что его состав сконструирован в законе как </w:t>
      </w:r>
      <w:r>
        <w:rPr>
          <w:b/>
          <w:sz w:val="24"/>
          <w:szCs w:val="24"/>
        </w:rPr>
        <w:t>формальный:</w:t>
      </w:r>
      <w:r>
        <w:rPr>
          <w:sz w:val="24"/>
          <w:szCs w:val="24"/>
        </w:rPr>
        <w:t xml:space="preserve"> факт изъятия имущества и причинение имуществен</w:t>
      </w:r>
      <w:r>
        <w:rPr>
          <w:sz w:val="24"/>
          <w:szCs w:val="24"/>
        </w:rPr>
        <w:softHyphen/>
        <w:t>ного ущерба потерпевшему находятся за рамками объективной стороны этого преступления. Поэтому разбой признается окон</w:t>
      </w:r>
      <w:r>
        <w:rPr>
          <w:sz w:val="24"/>
          <w:szCs w:val="24"/>
        </w:rPr>
        <w:softHyphen/>
        <w:t>ченным преступлением с момента начала нападения. Такое свое</w:t>
      </w:r>
      <w:r>
        <w:rPr>
          <w:sz w:val="24"/>
          <w:szCs w:val="24"/>
        </w:rPr>
        <w:softHyphen/>
        <w:t>образие состава делает невозможной стадию покушения на это преступление.</w:t>
      </w:r>
    </w:p>
    <w:p w:rsidR="00872C2D" w:rsidRDefault="00872C2D">
      <w:pPr>
        <w:spacing w:line="300" w:lineRule="auto"/>
        <w:ind w:firstLine="720"/>
        <w:jc w:val="both"/>
        <w:rPr>
          <w:sz w:val="24"/>
          <w:szCs w:val="24"/>
        </w:rPr>
      </w:pPr>
      <w:r>
        <w:rPr>
          <w:b/>
          <w:sz w:val="24"/>
          <w:szCs w:val="24"/>
        </w:rPr>
        <w:t>Субъективная сторона</w:t>
      </w:r>
      <w:r>
        <w:rPr>
          <w:sz w:val="24"/>
          <w:szCs w:val="24"/>
        </w:rPr>
        <w:t xml:space="preserve"> разбоя характеризуется виной в виде прямого умысла. Виновный сознает, что совершает нападение, соединенное с насилием, опасным для жизни или здоровья по</w:t>
      </w:r>
      <w:r>
        <w:rPr>
          <w:sz w:val="24"/>
          <w:szCs w:val="24"/>
        </w:rPr>
        <w:softHyphen/>
        <w:t>терпевшего, либо с угрозой применения такого насилия, и желает его совершить. Руководствуясь корыстными мотивами, он пре</w:t>
      </w:r>
      <w:r>
        <w:rPr>
          <w:sz w:val="24"/>
          <w:szCs w:val="24"/>
        </w:rPr>
        <w:softHyphen/>
        <w:t>следует указанную в законе цель хищения чужого имущества.</w:t>
      </w:r>
    </w:p>
    <w:p w:rsidR="00872C2D" w:rsidRDefault="00872C2D">
      <w:pPr>
        <w:spacing w:line="300" w:lineRule="auto"/>
        <w:ind w:firstLine="720"/>
        <w:jc w:val="both"/>
        <w:rPr>
          <w:sz w:val="24"/>
          <w:szCs w:val="24"/>
        </w:rPr>
      </w:pPr>
      <w:r>
        <w:rPr>
          <w:b/>
          <w:sz w:val="24"/>
          <w:szCs w:val="24"/>
        </w:rPr>
        <w:t>Квалифицированный состав</w:t>
      </w:r>
      <w:r>
        <w:rPr>
          <w:sz w:val="24"/>
          <w:szCs w:val="24"/>
        </w:rPr>
        <w:t xml:space="preserve"> разбоя характеризуется четырьмя признаками: а) группа лиц по предварительному сговору, б) не</w:t>
      </w:r>
      <w:r>
        <w:rPr>
          <w:sz w:val="24"/>
          <w:szCs w:val="24"/>
        </w:rPr>
        <w:softHyphen/>
        <w:t>однократность, в) незаконное проникновение в жилище, поме</w:t>
      </w:r>
      <w:r>
        <w:rPr>
          <w:sz w:val="24"/>
          <w:szCs w:val="24"/>
        </w:rPr>
        <w:softHyphen/>
        <w:t>щение или иное хранилище, г) применение оружия или предме</w:t>
      </w:r>
      <w:r>
        <w:rPr>
          <w:sz w:val="24"/>
          <w:szCs w:val="24"/>
        </w:rPr>
        <w:softHyphen/>
        <w:t>тов, используемых в качестве оружия. Три первых признака имеют то же самое содержание, что при краже или грабеже. Но в отличие от них квалифицированный состав не содержит такого признака, как причинение значительного ущерба гражданину, поскольку степень общественной опасности разбоя настолько велика, что размер причиненного гражданину ущерба не имеет для характеристики существенного значения, если, разумеется, он не достигает критерия крупного размера.</w:t>
      </w:r>
    </w:p>
    <w:p w:rsidR="00872C2D" w:rsidRDefault="00872C2D">
      <w:pPr>
        <w:spacing w:line="300" w:lineRule="auto"/>
        <w:ind w:firstLine="720"/>
        <w:jc w:val="both"/>
        <w:rPr>
          <w:sz w:val="24"/>
          <w:szCs w:val="24"/>
        </w:rPr>
      </w:pPr>
      <w:r>
        <w:rPr>
          <w:sz w:val="24"/>
          <w:szCs w:val="24"/>
        </w:rPr>
        <w:t>Специфическим признаком квалифицированного разбоя, вы</w:t>
      </w:r>
      <w:r>
        <w:rPr>
          <w:sz w:val="24"/>
          <w:szCs w:val="24"/>
        </w:rPr>
        <w:softHyphen/>
        <w:t>ражающим его особенности как формы хищения, является</w:t>
      </w:r>
      <w:r>
        <w:rPr>
          <w:b/>
          <w:sz w:val="24"/>
          <w:szCs w:val="24"/>
        </w:rPr>
        <w:t xml:space="preserve"> применение оружия или предметов, используемых в качестве оружия </w:t>
      </w:r>
      <w:r>
        <w:rPr>
          <w:sz w:val="24"/>
          <w:szCs w:val="24"/>
        </w:rPr>
        <w:t>(п. «г» ч. 2 ст. 162 УК).</w:t>
      </w:r>
    </w:p>
    <w:p w:rsidR="00872C2D" w:rsidRDefault="00872C2D">
      <w:pPr>
        <w:spacing w:line="300" w:lineRule="auto"/>
        <w:ind w:firstLine="720"/>
        <w:jc w:val="both"/>
        <w:rPr>
          <w:sz w:val="24"/>
          <w:szCs w:val="24"/>
        </w:rPr>
      </w:pPr>
      <w:r>
        <w:rPr>
          <w:sz w:val="24"/>
          <w:szCs w:val="24"/>
        </w:rPr>
        <w:t>Разбой с применением оружия или предметов, используемых в качестве оружия, представляет наиболее опасный вид квалифи</w:t>
      </w:r>
      <w:r>
        <w:rPr>
          <w:sz w:val="24"/>
          <w:szCs w:val="24"/>
        </w:rPr>
        <w:softHyphen/>
        <w:t>цированного разбоя, поскольку при таких обстоятельствах опас</w:t>
      </w:r>
      <w:r>
        <w:rPr>
          <w:sz w:val="24"/>
          <w:szCs w:val="24"/>
        </w:rPr>
        <w:softHyphen/>
        <w:t>ность для жизни или здоровья лица, подвергшегося нападению, становится намного более реальной, чем без этого признака.</w:t>
      </w:r>
    </w:p>
    <w:p w:rsidR="00872C2D" w:rsidRDefault="00872C2D">
      <w:pPr>
        <w:spacing w:line="300" w:lineRule="auto"/>
        <w:ind w:firstLine="720"/>
        <w:jc w:val="both"/>
        <w:rPr>
          <w:sz w:val="24"/>
          <w:szCs w:val="24"/>
        </w:rPr>
      </w:pPr>
      <w:r>
        <w:rPr>
          <w:sz w:val="24"/>
          <w:szCs w:val="24"/>
        </w:rPr>
        <w:t>Орудиями преступления в данном случае могут быть: а) оружие в собственном смысле слова; б) предметы, которые оружием не являются, но используются в качестве оружия.</w:t>
      </w:r>
    </w:p>
    <w:p w:rsidR="00872C2D" w:rsidRDefault="00872C2D">
      <w:pPr>
        <w:spacing w:line="300" w:lineRule="auto"/>
        <w:ind w:firstLine="720"/>
        <w:jc w:val="both"/>
        <w:rPr>
          <w:sz w:val="24"/>
          <w:szCs w:val="24"/>
        </w:rPr>
      </w:pPr>
      <w:r>
        <w:rPr>
          <w:sz w:val="24"/>
          <w:szCs w:val="24"/>
        </w:rPr>
        <w:t>Оружие в собственном смысле слова может быть огнестрель</w:t>
      </w:r>
      <w:r>
        <w:rPr>
          <w:sz w:val="24"/>
          <w:szCs w:val="24"/>
        </w:rPr>
        <w:softHyphen/>
        <w:t>ным или холодным. Под оружием вообще понимаются предметы, предназначенные исключительно для поражения цели и не имею</w:t>
      </w:r>
      <w:r>
        <w:rPr>
          <w:sz w:val="24"/>
          <w:szCs w:val="24"/>
        </w:rPr>
        <w:softHyphen/>
        <w:t>щие иного, например хозяйственного или бытового, назначения. К огнестрельному оружию относятся пистолеты, винтовки, авто</w:t>
      </w:r>
      <w:r>
        <w:rPr>
          <w:sz w:val="24"/>
          <w:szCs w:val="24"/>
        </w:rPr>
        <w:softHyphen/>
        <w:t>маты, пулеметы, гранатометы и т.п., а также гранаты, мины и иные взрывные устройства. Гладкоствольное охотничье оружие, газовые пистолеты и баллончики оружием не являются, но дают основание для признания разбоя квалифицированным, поскольку являются предметами, используемыми в качестве оружия.</w:t>
      </w:r>
    </w:p>
    <w:p w:rsidR="00872C2D" w:rsidRDefault="00872C2D">
      <w:pPr>
        <w:spacing w:line="300" w:lineRule="auto"/>
        <w:ind w:firstLine="720"/>
        <w:jc w:val="both"/>
        <w:rPr>
          <w:sz w:val="24"/>
          <w:szCs w:val="24"/>
        </w:rPr>
      </w:pPr>
      <w:r>
        <w:rPr>
          <w:sz w:val="24"/>
          <w:szCs w:val="24"/>
        </w:rPr>
        <w:t>Под предметами, используемыми в качестве оружия, следует понимать любые предметы, с помощью которых потерпевшему могут быть причинены смерть или телесные повреждения, опас</w:t>
      </w:r>
      <w:r>
        <w:rPr>
          <w:sz w:val="24"/>
          <w:szCs w:val="24"/>
        </w:rPr>
        <w:softHyphen/>
        <w:t>ные для жизни или здоровья: топоры, ломики, дубинки, бритвы, ножи и т.д. Не имеет значения, были ли эти предметы приготов</w:t>
      </w:r>
      <w:r>
        <w:rPr>
          <w:sz w:val="24"/>
          <w:szCs w:val="24"/>
        </w:rPr>
        <w:softHyphen/>
        <w:t>лены заранее специально для разбойного нападения или случайно оказались под рукой виновного и были взяты им на месте пре</w:t>
      </w:r>
      <w:r>
        <w:rPr>
          <w:sz w:val="24"/>
          <w:szCs w:val="24"/>
        </w:rPr>
        <w:softHyphen/>
        <w:t>ступления.</w:t>
      </w:r>
    </w:p>
    <w:p w:rsidR="00872C2D" w:rsidRDefault="00872C2D">
      <w:pPr>
        <w:spacing w:line="300" w:lineRule="auto"/>
        <w:ind w:firstLine="720"/>
        <w:jc w:val="both"/>
        <w:rPr>
          <w:sz w:val="24"/>
          <w:szCs w:val="24"/>
        </w:rPr>
      </w:pPr>
      <w:r>
        <w:rPr>
          <w:sz w:val="24"/>
          <w:szCs w:val="24"/>
        </w:rPr>
        <w:t>Под</w:t>
      </w:r>
      <w:r>
        <w:rPr>
          <w:b/>
          <w:sz w:val="24"/>
          <w:szCs w:val="24"/>
        </w:rPr>
        <w:t xml:space="preserve"> применением</w:t>
      </w:r>
      <w:r>
        <w:rPr>
          <w:sz w:val="24"/>
          <w:szCs w:val="24"/>
        </w:rPr>
        <w:t xml:space="preserve"> оружия или иных предметов должно пони</w:t>
      </w:r>
      <w:r>
        <w:rPr>
          <w:sz w:val="24"/>
          <w:szCs w:val="24"/>
        </w:rPr>
        <w:softHyphen/>
        <w:t>маться как фактическое их использование для причинения вреда здоровью человека, так и их демонстрация с угрозой немедлен</w:t>
      </w:r>
      <w:r>
        <w:rPr>
          <w:sz w:val="24"/>
          <w:szCs w:val="24"/>
        </w:rPr>
        <w:softHyphen/>
        <w:t>ного использования в процессе нападения.</w:t>
      </w:r>
    </w:p>
    <w:p w:rsidR="00872C2D" w:rsidRDefault="00872C2D">
      <w:pPr>
        <w:spacing w:line="300" w:lineRule="auto"/>
        <w:ind w:firstLine="720"/>
        <w:jc w:val="both"/>
        <w:rPr>
          <w:sz w:val="24"/>
          <w:szCs w:val="24"/>
        </w:rPr>
      </w:pPr>
      <w:r>
        <w:rPr>
          <w:sz w:val="24"/>
          <w:szCs w:val="24"/>
        </w:rPr>
        <w:t>Угроза заведомо негодным оружием или имитацией оружия (например, макетом пистолета или стартовым пистолетом) без намерения использовать эти предметы для нанесения телесных повреждений, опасных для жизни или здоровья, не может рас</w:t>
      </w:r>
      <w:r>
        <w:rPr>
          <w:sz w:val="24"/>
          <w:szCs w:val="24"/>
        </w:rPr>
        <w:softHyphen/>
        <w:t>сматриваться как вооруженный разбой. Однако, учитывая, что потерпевший субъективно воспринимает нападение как реально угрожающее его жизни или здоровью, такое нападение должно квалифицироваться как разбой, предусмотренный ч. 1 ст. 162 УК.</w:t>
      </w:r>
    </w:p>
    <w:p w:rsidR="00872C2D" w:rsidRDefault="00872C2D">
      <w:pPr>
        <w:spacing w:line="300" w:lineRule="auto"/>
        <w:ind w:firstLine="720"/>
        <w:jc w:val="both"/>
        <w:rPr>
          <w:sz w:val="24"/>
          <w:szCs w:val="24"/>
        </w:rPr>
      </w:pPr>
      <w:r>
        <w:rPr>
          <w:sz w:val="24"/>
          <w:szCs w:val="24"/>
        </w:rPr>
        <w:t>Применение оружия в собственном смысле слова при разбой</w:t>
      </w:r>
      <w:r>
        <w:rPr>
          <w:sz w:val="24"/>
          <w:szCs w:val="24"/>
        </w:rPr>
        <w:softHyphen/>
        <w:t>ном нападении должно квалифицироваться по совокупности преступлений, предусмотренных нормами УК о вооруженном разбое и о незаконном ношении оружия, если виновный не имел на него соответствующего разрешения.</w:t>
      </w:r>
    </w:p>
    <w:p w:rsidR="00872C2D" w:rsidRDefault="00872C2D">
      <w:pPr>
        <w:spacing w:line="300" w:lineRule="auto"/>
        <w:ind w:firstLine="720"/>
        <w:jc w:val="both"/>
        <w:rPr>
          <w:sz w:val="24"/>
          <w:szCs w:val="24"/>
        </w:rPr>
      </w:pPr>
      <w:r>
        <w:rPr>
          <w:sz w:val="24"/>
          <w:szCs w:val="24"/>
        </w:rPr>
        <w:t>Групповой вооруженный разбой следует отграничивать от бан</w:t>
      </w:r>
      <w:r>
        <w:rPr>
          <w:sz w:val="24"/>
          <w:szCs w:val="24"/>
        </w:rPr>
        <w:softHyphen/>
        <w:t>дитизма. Последний характеризуется признаком устойчивости во</w:t>
      </w:r>
      <w:r>
        <w:rPr>
          <w:sz w:val="24"/>
          <w:szCs w:val="24"/>
        </w:rPr>
        <w:softHyphen/>
        <w:t>оруженной группы и наличием специальной цели нападения на граждан или организации. При этом, как правило, ставится задача совершить неопределенное число таких нападений. А разбой совершается обычно однократно, после чего группа распадается.</w:t>
      </w:r>
    </w:p>
    <w:p w:rsidR="00872C2D" w:rsidRDefault="00872C2D">
      <w:pPr>
        <w:spacing w:line="300" w:lineRule="auto"/>
        <w:ind w:firstLine="720"/>
        <w:jc w:val="both"/>
        <w:rPr>
          <w:sz w:val="24"/>
          <w:szCs w:val="24"/>
        </w:rPr>
      </w:pPr>
      <w:r>
        <w:rPr>
          <w:b/>
          <w:sz w:val="24"/>
          <w:szCs w:val="24"/>
        </w:rPr>
        <w:t>Особо квалифицированный состав</w:t>
      </w:r>
      <w:r>
        <w:rPr>
          <w:sz w:val="24"/>
          <w:szCs w:val="24"/>
        </w:rPr>
        <w:t xml:space="preserve"> разбоя имеет место при наличии хотя бы одного из следующих четырех признаков: а) организованная группа, б) в целях завладения имуществом в крупном размере, в) с причинением тяжкого вреда здоровью, г) лицом, ранее два или более раза судимым за хищение либо вымогательство. Первый и последний из этих признаков имеют то же содержание, что и при других формах хищения. Второй отражает специфику законодательной конструкции разбоя: если при прочих формах хищения размер характеризует количествен</w:t>
      </w:r>
      <w:r>
        <w:rPr>
          <w:sz w:val="24"/>
          <w:szCs w:val="24"/>
        </w:rPr>
        <w:softHyphen/>
        <w:t>ную сторону причиненного имущественного ущерба (то есть пос</w:t>
      </w:r>
      <w:r>
        <w:rPr>
          <w:sz w:val="24"/>
          <w:szCs w:val="24"/>
        </w:rPr>
        <w:softHyphen/>
        <w:t>ледствий), то применительно к разбою крупный размер хищения составляет цель (субъективный признак) преступления, посколь</w:t>
      </w:r>
      <w:r>
        <w:rPr>
          <w:sz w:val="24"/>
          <w:szCs w:val="24"/>
        </w:rPr>
        <w:softHyphen/>
        <w:t xml:space="preserve">ку последствия выходят за рамки объективной стороны разбоя. </w:t>
      </w:r>
    </w:p>
    <w:p w:rsidR="00872C2D" w:rsidRDefault="00872C2D">
      <w:pPr>
        <w:spacing w:line="300" w:lineRule="auto"/>
        <w:ind w:firstLine="720"/>
        <w:jc w:val="both"/>
        <w:rPr>
          <w:sz w:val="24"/>
          <w:szCs w:val="24"/>
        </w:rPr>
      </w:pPr>
      <w:r>
        <w:rPr>
          <w:sz w:val="24"/>
          <w:szCs w:val="24"/>
        </w:rPr>
        <w:t>Причинение тяжкого</w:t>
      </w:r>
      <w:r>
        <w:rPr>
          <w:b/>
          <w:sz w:val="24"/>
          <w:szCs w:val="24"/>
        </w:rPr>
        <w:t xml:space="preserve"> </w:t>
      </w:r>
      <w:r>
        <w:rPr>
          <w:sz w:val="24"/>
          <w:szCs w:val="24"/>
        </w:rPr>
        <w:t>вреда здоро</w:t>
      </w:r>
      <w:r>
        <w:rPr>
          <w:sz w:val="24"/>
          <w:szCs w:val="24"/>
        </w:rPr>
        <w:softHyphen/>
        <w:t>вью потерпевшего (п. «в» ч. 3 ст. 162 УК) является специфическим признаком особо квалифицированного раз</w:t>
      </w:r>
      <w:r>
        <w:rPr>
          <w:sz w:val="24"/>
          <w:szCs w:val="24"/>
        </w:rPr>
        <w:softHyphen/>
        <w:t>боя.</w:t>
      </w:r>
    </w:p>
    <w:p w:rsidR="00872C2D" w:rsidRDefault="00872C2D">
      <w:pPr>
        <w:spacing w:line="300" w:lineRule="auto"/>
        <w:ind w:firstLine="720"/>
        <w:jc w:val="both"/>
        <w:rPr>
          <w:sz w:val="24"/>
          <w:szCs w:val="24"/>
        </w:rPr>
      </w:pPr>
      <w:r>
        <w:rPr>
          <w:sz w:val="24"/>
          <w:szCs w:val="24"/>
        </w:rPr>
        <w:t>Разбой, соединенный с причинением тяжкого вреда здоровью, означает, что собственнику, другому законному владельцу иму</w:t>
      </w:r>
      <w:r>
        <w:rPr>
          <w:sz w:val="24"/>
          <w:szCs w:val="24"/>
        </w:rPr>
        <w:softHyphen/>
        <w:t>щества или иным лицам для преодоления их сопротивления либо с целью удержания имущества непосредственно после завладения причиняется вред здоровью, обладающий признаками, перечис</w:t>
      </w:r>
      <w:r>
        <w:rPr>
          <w:sz w:val="24"/>
          <w:szCs w:val="24"/>
        </w:rPr>
        <w:softHyphen/>
        <w:t>ленными в ч. 1 ст. 111 УК. Дополнительной квалификации по этой статье не требуется, так как данная разновидность квалифи</w:t>
      </w:r>
      <w:r>
        <w:rPr>
          <w:sz w:val="24"/>
          <w:szCs w:val="24"/>
        </w:rPr>
        <w:softHyphen/>
        <w:t>цированного разбоя охватывает факт причинения тяжкого вреда здоровью. Однако следует иметь в виду, что посягательство на жизнь выходит за рамки данного преступления. Поэтому причи</w:t>
      </w:r>
      <w:r>
        <w:rPr>
          <w:sz w:val="24"/>
          <w:szCs w:val="24"/>
        </w:rPr>
        <w:softHyphen/>
        <w:t>нение смерти потерпевшему требует дополнительной квалифика</w:t>
      </w:r>
      <w:r>
        <w:rPr>
          <w:sz w:val="24"/>
          <w:szCs w:val="24"/>
        </w:rPr>
        <w:softHyphen/>
        <w:t>ции.</w:t>
      </w:r>
    </w:p>
    <w:p w:rsidR="00872C2D" w:rsidRDefault="00872C2D">
      <w:pPr>
        <w:spacing w:line="300" w:lineRule="auto"/>
        <w:ind w:firstLine="720"/>
        <w:jc w:val="both"/>
        <w:rPr>
          <w:sz w:val="24"/>
        </w:rPr>
        <w:sectPr w:rsidR="00872C2D">
          <w:pgSz w:w="11906" w:h="16838"/>
          <w:pgMar w:top="1440" w:right="849" w:bottom="1276" w:left="1800" w:header="720" w:footer="720" w:gutter="0"/>
          <w:cols w:space="720"/>
          <w:titlePg/>
        </w:sectPr>
      </w:pPr>
    </w:p>
    <w:p w:rsidR="00872C2D" w:rsidRDefault="00872C2D">
      <w:pPr>
        <w:pStyle w:val="FR1"/>
        <w:spacing w:before="0" w:line="300" w:lineRule="auto"/>
        <w:ind w:left="284" w:hanging="284"/>
        <w:rPr>
          <w:rFonts w:ascii="Times New Roman" w:hAnsi="Times New Roman"/>
          <w:sz w:val="24"/>
          <w:szCs w:val="24"/>
        </w:rPr>
      </w:pPr>
      <w:r>
        <w:rPr>
          <w:rFonts w:ascii="Times New Roman" w:hAnsi="Times New Roman"/>
          <w:sz w:val="24"/>
          <w:szCs w:val="24"/>
        </w:rPr>
        <w:t>3. КЛАССИФИКАЦИЯ ХИЩЕНИЙ ПО РАЗМЕРУ УЩЕРБА И ЦЕННОСТИ ПРЕДМЕТА ХИЩЕНИЯ</w:t>
      </w:r>
    </w:p>
    <w:p w:rsidR="00872C2D" w:rsidRDefault="00872C2D">
      <w:pPr>
        <w:spacing w:line="300" w:lineRule="auto"/>
        <w:jc w:val="both"/>
        <w:rPr>
          <w:sz w:val="24"/>
          <w:szCs w:val="24"/>
        </w:rPr>
      </w:pPr>
    </w:p>
    <w:p w:rsidR="00872C2D" w:rsidRDefault="00872C2D">
      <w:pPr>
        <w:spacing w:line="300" w:lineRule="auto"/>
        <w:jc w:val="both"/>
        <w:rPr>
          <w:b/>
          <w:sz w:val="24"/>
          <w:szCs w:val="24"/>
        </w:rPr>
      </w:pPr>
      <w:r>
        <w:rPr>
          <w:b/>
          <w:sz w:val="24"/>
          <w:szCs w:val="24"/>
        </w:rPr>
        <w:t>3.1. ВИДЫ ХИЩЕНИЯ ПО РАЗМЕРУ УЩЕРБА</w:t>
      </w:r>
      <w:r>
        <w:rPr>
          <w:sz w:val="24"/>
          <w:szCs w:val="24"/>
        </w:rPr>
        <w:t xml:space="preserve"> </w:t>
      </w:r>
    </w:p>
    <w:p w:rsidR="00872C2D" w:rsidRDefault="00872C2D">
      <w:pPr>
        <w:spacing w:before="140" w:line="300" w:lineRule="auto"/>
        <w:ind w:firstLine="720"/>
        <w:jc w:val="both"/>
        <w:rPr>
          <w:sz w:val="24"/>
          <w:szCs w:val="24"/>
        </w:rPr>
      </w:pPr>
      <w:r>
        <w:rPr>
          <w:sz w:val="24"/>
          <w:szCs w:val="24"/>
        </w:rPr>
        <w:t>Согласно действующему законодательству</w:t>
      </w:r>
      <w:r>
        <w:rPr>
          <w:rStyle w:val="aa"/>
          <w:sz w:val="24"/>
          <w:szCs w:val="24"/>
        </w:rPr>
        <w:footnoteReference w:id="10"/>
      </w:r>
      <w:r>
        <w:rPr>
          <w:sz w:val="24"/>
          <w:szCs w:val="24"/>
        </w:rPr>
        <w:t xml:space="preserve"> хищение в форме кражи, присвоения, растраты или мошенничества, при котором стоимость похищенного не превышает пятикратного минимального размера опла</w:t>
      </w:r>
      <w:r>
        <w:rPr>
          <w:sz w:val="24"/>
          <w:szCs w:val="24"/>
        </w:rPr>
        <w:softHyphen/>
        <w:t>ты труда, установленного законодательством Российской Федера</w:t>
      </w:r>
      <w:r>
        <w:rPr>
          <w:sz w:val="24"/>
          <w:szCs w:val="24"/>
        </w:rPr>
        <w:softHyphen/>
        <w:t>ции, является мелким и не относится к уголовным преступлениям. Оно признается админи</w:t>
      </w:r>
      <w:r>
        <w:rPr>
          <w:sz w:val="24"/>
          <w:szCs w:val="24"/>
        </w:rPr>
        <w:softHyphen/>
        <w:t>стративным правонарушением. Грабеж и разбой, независимо от стоимости похи</w:t>
      </w:r>
      <w:r>
        <w:rPr>
          <w:sz w:val="24"/>
          <w:szCs w:val="24"/>
        </w:rPr>
        <w:softHyphen/>
        <w:t>щенного, всегда являются преступлением.</w:t>
      </w:r>
    </w:p>
    <w:p w:rsidR="00872C2D" w:rsidRDefault="00872C2D">
      <w:pPr>
        <w:spacing w:line="300" w:lineRule="auto"/>
        <w:ind w:firstLine="720"/>
        <w:jc w:val="both"/>
        <w:rPr>
          <w:sz w:val="24"/>
          <w:szCs w:val="24"/>
        </w:rPr>
      </w:pPr>
      <w:r>
        <w:rPr>
          <w:sz w:val="24"/>
          <w:szCs w:val="24"/>
        </w:rPr>
        <w:t>Действующий УК хищения по признаку «размера ущерба» в зависимости от вида субъекта нарушаемого правоотношения – гражданин это (частное лицо) или иной субъект - различает по двум классификациям.</w:t>
      </w:r>
    </w:p>
    <w:p w:rsidR="00872C2D" w:rsidRDefault="00872C2D">
      <w:pPr>
        <w:spacing w:line="300" w:lineRule="auto"/>
        <w:ind w:firstLine="720"/>
        <w:jc w:val="both"/>
        <w:rPr>
          <w:sz w:val="24"/>
          <w:szCs w:val="24"/>
        </w:rPr>
      </w:pPr>
      <w:r>
        <w:rPr>
          <w:sz w:val="24"/>
          <w:szCs w:val="24"/>
        </w:rPr>
        <w:t>Хищение имущества у частных лиц в зависи</w:t>
      </w:r>
      <w:r>
        <w:rPr>
          <w:sz w:val="24"/>
          <w:szCs w:val="24"/>
        </w:rPr>
        <w:softHyphen/>
        <w:t>мости от стоимости похищенного подразделяется на три вида:</w:t>
      </w:r>
    </w:p>
    <w:p w:rsidR="00872C2D" w:rsidRDefault="00872C2D">
      <w:pPr>
        <w:numPr>
          <w:ilvl w:val="0"/>
          <w:numId w:val="4"/>
        </w:numPr>
        <w:spacing w:line="300" w:lineRule="auto"/>
        <w:rPr>
          <w:sz w:val="24"/>
          <w:szCs w:val="24"/>
        </w:rPr>
      </w:pPr>
      <w:r>
        <w:rPr>
          <w:sz w:val="24"/>
          <w:szCs w:val="24"/>
        </w:rPr>
        <w:t xml:space="preserve">простое; </w:t>
      </w:r>
    </w:p>
    <w:p w:rsidR="00872C2D" w:rsidRDefault="00872C2D">
      <w:pPr>
        <w:numPr>
          <w:ilvl w:val="0"/>
          <w:numId w:val="4"/>
        </w:numPr>
        <w:spacing w:line="300" w:lineRule="auto"/>
        <w:rPr>
          <w:sz w:val="24"/>
          <w:szCs w:val="24"/>
        </w:rPr>
      </w:pPr>
      <w:r>
        <w:rPr>
          <w:sz w:val="24"/>
          <w:szCs w:val="24"/>
        </w:rPr>
        <w:t>причинившее значительный ущерб;</w:t>
      </w:r>
    </w:p>
    <w:p w:rsidR="00872C2D" w:rsidRDefault="00872C2D">
      <w:pPr>
        <w:numPr>
          <w:ilvl w:val="0"/>
          <w:numId w:val="4"/>
        </w:numPr>
        <w:spacing w:line="300" w:lineRule="auto"/>
        <w:jc w:val="both"/>
        <w:rPr>
          <w:sz w:val="24"/>
          <w:szCs w:val="24"/>
        </w:rPr>
      </w:pPr>
      <w:r>
        <w:rPr>
          <w:sz w:val="24"/>
          <w:szCs w:val="24"/>
        </w:rPr>
        <w:t>и совершенное в крупном размере.</w:t>
      </w:r>
    </w:p>
    <w:p w:rsidR="00872C2D" w:rsidRDefault="00872C2D">
      <w:pPr>
        <w:spacing w:line="300" w:lineRule="auto"/>
        <w:ind w:firstLine="720"/>
        <w:jc w:val="both"/>
        <w:rPr>
          <w:sz w:val="24"/>
          <w:szCs w:val="24"/>
        </w:rPr>
      </w:pPr>
      <w:r>
        <w:rPr>
          <w:sz w:val="24"/>
          <w:szCs w:val="24"/>
        </w:rPr>
        <w:t>Хищение, не причинившее гражданину значительного ущер</w:t>
      </w:r>
      <w:r>
        <w:rPr>
          <w:sz w:val="24"/>
          <w:szCs w:val="24"/>
        </w:rPr>
        <w:softHyphen/>
        <w:t>ба, можно назвать простым. Оно характеризуется тем, что стои</w:t>
      </w:r>
      <w:r>
        <w:rPr>
          <w:sz w:val="24"/>
          <w:szCs w:val="24"/>
        </w:rPr>
        <w:softHyphen/>
        <w:t>мость похищенного имущества превышает один минимальный размер оплаты труда (это не относится к грабежу и разбою), установленный законодательством Российской Федерации на день совершения преступления, но не означает причинения граж</w:t>
      </w:r>
      <w:r>
        <w:rPr>
          <w:sz w:val="24"/>
          <w:szCs w:val="24"/>
        </w:rPr>
        <w:softHyphen/>
        <w:t xml:space="preserve">данину значительного ущерба. </w:t>
      </w:r>
    </w:p>
    <w:p w:rsidR="00872C2D" w:rsidRDefault="00872C2D">
      <w:pPr>
        <w:spacing w:line="300" w:lineRule="auto"/>
        <w:ind w:firstLine="720"/>
        <w:jc w:val="both"/>
        <w:rPr>
          <w:sz w:val="24"/>
          <w:szCs w:val="24"/>
        </w:rPr>
      </w:pPr>
      <w:r>
        <w:rPr>
          <w:sz w:val="24"/>
          <w:szCs w:val="24"/>
        </w:rPr>
        <w:t>Вторым видом является хищение, причинившее значительный ущерб гражданину. И третий вид хищения — это хищение в крупном размере, при котором стоимость похищенно</w:t>
      </w:r>
      <w:r>
        <w:rPr>
          <w:sz w:val="24"/>
          <w:szCs w:val="24"/>
        </w:rPr>
        <w:softHyphen/>
        <w:t>го имущества в пятьсот раз превышает минимальный размер оплаты труда.</w:t>
      </w:r>
    </w:p>
    <w:p w:rsidR="00872C2D" w:rsidRDefault="00872C2D">
      <w:pPr>
        <w:spacing w:line="300" w:lineRule="auto"/>
        <w:ind w:firstLine="720"/>
        <w:jc w:val="both"/>
        <w:rPr>
          <w:sz w:val="24"/>
          <w:szCs w:val="24"/>
        </w:rPr>
      </w:pPr>
      <w:r>
        <w:rPr>
          <w:sz w:val="24"/>
          <w:szCs w:val="24"/>
        </w:rPr>
        <w:t>Хищение имущества, принадлежащего юриди</w:t>
      </w:r>
      <w:r>
        <w:rPr>
          <w:sz w:val="24"/>
          <w:szCs w:val="24"/>
        </w:rPr>
        <w:softHyphen/>
        <w:t>ческим лицам, а также государственного или муниципального имущества по этому же признаку подразделяется на два вида:</w:t>
      </w:r>
    </w:p>
    <w:p w:rsidR="00872C2D" w:rsidRDefault="00872C2D">
      <w:pPr>
        <w:numPr>
          <w:ilvl w:val="0"/>
          <w:numId w:val="5"/>
        </w:numPr>
        <w:spacing w:line="300" w:lineRule="auto"/>
        <w:rPr>
          <w:sz w:val="24"/>
          <w:szCs w:val="24"/>
        </w:rPr>
      </w:pPr>
      <w:r>
        <w:rPr>
          <w:sz w:val="24"/>
          <w:szCs w:val="24"/>
        </w:rPr>
        <w:t xml:space="preserve">простое </w:t>
      </w:r>
    </w:p>
    <w:p w:rsidR="00872C2D" w:rsidRDefault="00872C2D">
      <w:pPr>
        <w:numPr>
          <w:ilvl w:val="0"/>
          <w:numId w:val="5"/>
        </w:numPr>
        <w:spacing w:line="300" w:lineRule="auto"/>
        <w:rPr>
          <w:sz w:val="24"/>
          <w:szCs w:val="24"/>
        </w:rPr>
      </w:pPr>
      <w:r>
        <w:rPr>
          <w:sz w:val="24"/>
          <w:szCs w:val="24"/>
        </w:rPr>
        <w:t>и совершенное в крупном размере.</w:t>
      </w:r>
    </w:p>
    <w:p w:rsidR="00872C2D" w:rsidRDefault="00872C2D">
      <w:pPr>
        <w:spacing w:line="300" w:lineRule="auto"/>
        <w:ind w:left="40" w:firstLine="680"/>
        <w:jc w:val="both"/>
        <w:rPr>
          <w:sz w:val="24"/>
          <w:szCs w:val="24"/>
        </w:rPr>
      </w:pPr>
      <w:r>
        <w:rPr>
          <w:sz w:val="24"/>
          <w:szCs w:val="24"/>
        </w:rPr>
        <w:t>При определении размера хищения надлежит исходить из стоимости похищенного имущества в ее сопоставлении с мини</w:t>
      </w:r>
      <w:r>
        <w:rPr>
          <w:sz w:val="24"/>
          <w:szCs w:val="24"/>
        </w:rPr>
        <w:softHyphen/>
        <w:t>мальным размером оплаты труда на момент совершения преступ</w:t>
      </w:r>
      <w:r>
        <w:rPr>
          <w:sz w:val="24"/>
          <w:szCs w:val="24"/>
        </w:rPr>
        <w:softHyphen/>
        <w:t>ления. Стоимость похищенного имущества должна определяться по государственным розничным (закупочным) ценам, а если ус</w:t>
      </w:r>
      <w:r>
        <w:rPr>
          <w:sz w:val="24"/>
          <w:szCs w:val="24"/>
        </w:rPr>
        <w:softHyphen/>
        <w:t>тановлено, что имущество было приобретено по комиссионной или рыночной цене, то по этим ценам. При отсутствии цены стоимость похищенного имущества может быть установлена на основании заключения экспертов.</w:t>
      </w:r>
    </w:p>
    <w:p w:rsidR="00872C2D" w:rsidRDefault="00872C2D">
      <w:pPr>
        <w:spacing w:line="300" w:lineRule="auto"/>
        <w:ind w:left="40" w:firstLine="680"/>
        <w:jc w:val="both"/>
        <w:rPr>
          <w:sz w:val="24"/>
          <w:szCs w:val="24"/>
        </w:rPr>
      </w:pPr>
      <w:r>
        <w:rPr>
          <w:sz w:val="24"/>
          <w:szCs w:val="24"/>
        </w:rPr>
        <w:t>Крупный размер при хищении может образоваться как в ре</w:t>
      </w:r>
      <w:r>
        <w:rPr>
          <w:sz w:val="24"/>
          <w:szCs w:val="24"/>
        </w:rPr>
        <w:softHyphen/>
        <w:t>зультате одного преступного акта, так и вследствие нескольких преступных действий. Поэтому в практическом отношении важен вопрос о соотношении признаков повторности и размера хище</w:t>
      </w:r>
      <w:r>
        <w:rPr>
          <w:sz w:val="24"/>
          <w:szCs w:val="24"/>
        </w:rPr>
        <w:softHyphen/>
        <w:t>ния.</w:t>
      </w:r>
    </w:p>
    <w:p w:rsidR="00872C2D" w:rsidRDefault="00872C2D">
      <w:pPr>
        <w:spacing w:line="300" w:lineRule="auto"/>
        <w:ind w:left="40" w:firstLine="680"/>
        <w:jc w:val="both"/>
        <w:rPr>
          <w:sz w:val="24"/>
          <w:szCs w:val="24"/>
        </w:rPr>
      </w:pPr>
      <w:r>
        <w:rPr>
          <w:sz w:val="24"/>
          <w:szCs w:val="24"/>
        </w:rPr>
        <w:t>Хищения, совершенные различными способами и причинив</w:t>
      </w:r>
      <w:r>
        <w:rPr>
          <w:sz w:val="24"/>
          <w:szCs w:val="24"/>
        </w:rPr>
        <w:softHyphen/>
        <w:t>шие в совокупности крупный ущерб, не могут объединяться единой квалификацией, так как в пределах некрупного размера форма хищения является тем признаком, которым определяется квалификация преступления. Поэтому, например, кража и рас</w:t>
      </w:r>
      <w:r>
        <w:rPr>
          <w:sz w:val="24"/>
          <w:szCs w:val="24"/>
        </w:rPr>
        <w:softHyphen/>
        <w:t>трата, каждая из которых совершена в некрупных размерах, должны квалифицироваться самостоятельно, но с учетом повторности, даже если общий размер является крупным.</w:t>
      </w:r>
    </w:p>
    <w:p w:rsidR="00872C2D" w:rsidRDefault="00872C2D">
      <w:pPr>
        <w:spacing w:line="300" w:lineRule="auto"/>
        <w:ind w:left="80" w:firstLine="640"/>
        <w:jc w:val="both"/>
        <w:rPr>
          <w:sz w:val="24"/>
          <w:szCs w:val="24"/>
        </w:rPr>
      </w:pPr>
      <w:r>
        <w:rPr>
          <w:sz w:val="24"/>
          <w:szCs w:val="24"/>
        </w:rPr>
        <w:t>На практике встречаются случаи, когда крупный размер скла</w:t>
      </w:r>
      <w:r>
        <w:rPr>
          <w:sz w:val="24"/>
          <w:szCs w:val="24"/>
        </w:rPr>
        <w:softHyphen/>
        <w:t>дывается из нескольких хищений, совершенных в одной и той же форме, поэтому возникает вопрос об их квалификации как по</w:t>
      </w:r>
      <w:r>
        <w:rPr>
          <w:sz w:val="24"/>
          <w:szCs w:val="24"/>
        </w:rPr>
        <w:softHyphen/>
        <w:t>вторных некрупных хищений или одного крупного. В постановлении Пленума Вер</w:t>
      </w:r>
      <w:r>
        <w:rPr>
          <w:sz w:val="24"/>
          <w:szCs w:val="24"/>
        </w:rPr>
        <w:softHyphen/>
        <w:t>ховного Суда РФ от 25 апреля 1995 г. разъясняется, что действия лица, совершившего несколько хищений, причинившие в общей сложности крупный ущерб, должны квалифицироваться как хи</w:t>
      </w:r>
      <w:r>
        <w:rPr>
          <w:sz w:val="24"/>
          <w:szCs w:val="24"/>
        </w:rPr>
        <w:softHyphen/>
        <w:t>щение в крупных размерах только при условии, если они совер</w:t>
      </w:r>
      <w:r>
        <w:rPr>
          <w:sz w:val="24"/>
          <w:szCs w:val="24"/>
        </w:rPr>
        <w:softHyphen/>
        <w:t>шены одним способом и при обстоятельствах, свидетельствующих об умысле совершить хищение в крупных размерах, то есть если имело место единое продолжаемое преступление. При отсутствии единого намерения на хищение в крупных размерах деяния ква</w:t>
      </w:r>
      <w:r>
        <w:rPr>
          <w:sz w:val="24"/>
          <w:szCs w:val="24"/>
        </w:rPr>
        <w:softHyphen/>
        <w:t>лифицируются с учетом признака повторности как совершенные в некрупных размерах.</w:t>
      </w:r>
    </w:p>
    <w:p w:rsidR="00872C2D" w:rsidRDefault="00872C2D">
      <w:pPr>
        <w:spacing w:line="300" w:lineRule="auto"/>
        <w:ind w:left="80" w:firstLine="640"/>
        <w:jc w:val="both"/>
        <w:rPr>
          <w:sz w:val="24"/>
          <w:szCs w:val="24"/>
        </w:rPr>
      </w:pPr>
      <w:r>
        <w:rPr>
          <w:sz w:val="24"/>
          <w:szCs w:val="24"/>
        </w:rPr>
        <w:t>Участники группового хищения, совершенного в крупных раз</w:t>
      </w:r>
      <w:r>
        <w:rPr>
          <w:sz w:val="24"/>
          <w:szCs w:val="24"/>
        </w:rPr>
        <w:softHyphen/>
        <w:t>мерах, подлежат ответственности за хищение в крупных размерах, если он складывается из ущерба по тем эпизодам, в которых принимал участие конкретный участник преступления. При этом не имеет значения размер наживы, извлеченной каждым участ</w:t>
      </w:r>
      <w:r>
        <w:rPr>
          <w:sz w:val="24"/>
          <w:szCs w:val="24"/>
        </w:rPr>
        <w:softHyphen/>
        <w:t>ником преступления.</w:t>
      </w:r>
    </w:p>
    <w:p w:rsidR="00872C2D" w:rsidRDefault="00872C2D">
      <w:pPr>
        <w:pStyle w:val="FR1"/>
        <w:spacing w:line="300" w:lineRule="auto"/>
        <w:rPr>
          <w:rFonts w:ascii="Times New Roman" w:hAnsi="Times New Roman"/>
          <w:sz w:val="24"/>
          <w:szCs w:val="24"/>
        </w:rPr>
        <w:sectPr w:rsidR="00872C2D">
          <w:pgSz w:w="11906" w:h="16838"/>
          <w:pgMar w:top="1440" w:right="849" w:bottom="1276" w:left="1800" w:header="720" w:footer="720" w:gutter="0"/>
          <w:cols w:space="720"/>
          <w:titlePg/>
        </w:sectPr>
      </w:pPr>
    </w:p>
    <w:p w:rsidR="00872C2D" w:rsidRDefault="00872C2D">
      <w:pPr>
        <w:pStyle w:val="FR1"/>
        <w:spacing w:line="300" w:lineRule="auto"/>
        <w:rPr>
          <w:rFonts w:ascii="Times New Roman" w:hAnsi="Times New Roman"/>
          <w:sz w:val="24"/>
          <w:szCs w:val="24"/>
        </w:rPr>
      </w:pPr>
      <w:r>
        <w:rPr>
          <w:rFonts w:ascii="Times New Roman" w:hAnsi="Times New Roman"/>
          <w:sz w:val="24"/>
          <w:szCs w:val="24"/>
        </w:rPr>
        <w:t xml:space="preserve">3.2. ХИЩЕНИЕ ПРЕДМЕТОВ, ИМЕЮЩИХ ОСОБУЮ ЦЕННОСТЬ </w:t>
      </w:r>
    </w:p>
    <w:p w:rsidR="00872C2D" w:rsidRDefault="00872C2D">
      <w:pPr>
        <w:spacing w:before="120" w:line="300" w:lineRule="auto"/>
        <w:ind w:firstLine="720"/>
        <w:jc w:val="both"/>
        <w:rPr>
          <w:sz w:val="24"/>
          <w:szCs w:val="24"/>
        </w:rPr>
      </w:pPr>
      <w:r>
        <w:rPr>
          <w:sz w:val="24"/>
          <w:szCs w:val="24"/>
        </w:rPr>
        <w:t>Действующее законодательство предусматривает особый вид хищения, выделенный в специальный состав преступления по признаку особенностей предмета преступления — хищение пред</w:t>
      </w:r>
      <w:r>
        <w:rPr>
          <w:sz w:val="24"/>
          <w:szCs w:val="24"/>
        </w:rPr>
        <w:softHyphen/>
        <w:t>метов, имеющих особую ценность.</w:t>
      </w:r>
    </w:p>
    <w:p w:rsidR="00872C2D" w:rsidRDefault="00872C2D">
      <w:pPr>
        <w:spacing w:line="300" w:lineRule="auto"/>
        <w:ind w:firstLine="720"/>
        <w:jc w:val="both"/>
        <w:rPr>
          <w:sz w:val="24"/>
          <w:szCs w:val="24"/>
        </w:rPr>
      </w:pPr>
      <w:r>
        <w:rPr>
          <w:sz w:val="24"/>
          <w:szCs w:val="24"/>
        </w:rPr>
        <w:t>В качестве их могут выступать предметы или документы, имеющие особую историческую, научную, худо</w:t>
      </w:r>
      <w:r>
        <w:rPr>
          <w:sz w:val="24"/>
          <w:szCs w:val="24"/>
        </w:rPr>
        <w:softHyphen/>
        <w:t>жественную или культурную ценность. Это могут быть старинные рукописи, уникальные музейные экспонаты или произведения искусства и любые другие предметы, а также документы, обла</w:t>
      </w:r>
      <w:r>
        <w:rPr>
          <w:sz w:val="24"/>
          <w:szCs w:val="24"/>
        </w:rPr>
        <w:softHyphen/>
        <w:t>дающие не просто значительной, а особой ценностью не по своей товарной стоимости, а в силу своей уникальности и важности для развития и преемственности культуры или науки. Именно поэтому законодатель определил, что хищение пред</w:t>
      </w:r>
      <w:r>
        <w:rPr>
          <w:sz w:val="24"/>
          <w:szCs w:val="24"/>
        </w:rPr>
        <w:softHyphen/>
        <w:t>метов, имеющих особую ценность, должно квалифицироваться одинаково независимо от способа хищения.</w:t>
      </w:r>
    </w:p>
    <w:p w:rsidR="00872C2D" w:rsidRDefault="00872C2D">
      <w:pPr>
        <w:spacing w:line="300" w:lineRule="auto"/>
        <w:ind w:firstLine="720"/>
        <w:jc w:val="both"/>
        <w:rPr>
          <w:sz w:val="24"/>
          <w:szCs w:val="24"/>
        </w:rPr>
      </w:pPr>
      <w:r>
        <w:rPr>
          <w:b/>
          <w:sz w:val="24"/>
          <w:szCs w:val="24"/>
        </w:rPr>
        <w:t>С объективной стороны</w:t>
      </w:r>
      <w:r>
        <w:rPr>
          <w:sz w:val="24"/>
          <w:szCs w:val="24"/>
        </w:rPr>
        <w:t xml:space="preserve"> преступление выражается в противоправном корыстном безвозмездном изъятии и (или) обращении любым способом, в том числе и путем разбоя, предметов, имеющих особую культурную ценность, в пользу виновного или других лиц. Наступление последствий в виде причинения реального материального ущерба собственнику – обязательный признак данного преступления. </w:t>
      </w:r>
    </w:p>
    <w:p w:rsidR="00872C2D" w:rsidRDefault="00872C2D">
      <w:pPr>
        <w:spacing w:line="300" w:lineRule="auto"/>
        <w:ind w:firstLine="720"/>
        <w:jc w:val="both"/>
        <w:rPr>
          <w:sz w:val="24"/>
          <w:szCs w:val="24"/>
        </w:rPr>
      </w:pPr>
      <w:r>
        <w:rPr>
          <w:b/>
          <w:sz w:val="24"/>
          <w:szCs w:val="24"/>
        </w:rPr>
        <w:t>С субъективной стороны</w:t>
      </w:r>
      <w:r>
        <w:rPr>
          <w:sz w:val="24"/>
          <w:szCs w:val="24"/>
        </w:rPr>
        <w:t xml:space="preserve"> данная разновидность хищения характеризуется в форме прямого умысла. Сознанием виновного, хотя бы в общих чертах, должен охватываться тот факт, что им похищается предмет, имеющий особую историческую, научную, худо</w:t>
      </w:r>
      <w:r>
        <w:rPr>
          <w:sz w:val="24"/>
          <w:szCs w:val="24"/>
        </w:rPr>
        <w:softHyphen/>
        <w:t>жественную или культурную ценность.</w:t>
      </w:r>
    </w:p>
    <w:p w:rsidR="00872C2D" w:rsidRDefault="00872C2D">
      <w:pPr>
        <w:spacing w:line="300" w:lineRule="auto"/>
        <w:ind w:firstLine="720"/>
        <w:jc w:val="both"/>
        <w:rPr>
          <w:sz w:val="24"/>
        </w:rPr>
      </w:pPr>
      <w:r>
        <w:rPr>
          <w:b/>
          <w:sz w:val="24"/>
        </w:rPr>
        <w:t xml:space="preserve">Субъектом преступления </w:t>
      </w:r>
      <w:r>
        <w:rPr>
          <w:sz w:val="24"/>
        </w:rPr>
        <w:t>может быть любое лицо, достигшее 16-летнего воз</w:t>
      </w:r>
      <w:r>
        <w:rPr>
          <w:sz w:val="24"/>
        </w:rPr>
        <w:softHyphen/>
        <w:t>раста.</w:t>
      </w:r>
    </w:p>
    <w:p w:rsidR="00872C2D" w:rsidRDefault="00872C2D">
      <w:pPr>
        <w:spacing w:line="300" w:lineRule="auto"/>
        <w:ind w:firstLine="720"/>
        <w:jc w:val="both"/>
        <w:rPr>
          <w:sz w:val="24"/>
          <w:szCs w:val="24"/>
        </w:rPr>
      </w:pPr>
      <w:r>
        <w:rPr>
          <w:b/>
          <w:sz w:val="24"/>
        </w:rPr>
        <w:t xml:space="preserve">Квалифицирующими обстоятельствами </w:t>
      </w:r>
      <w:r>
        <w:rPr>
          <w:sz w:val="24"/>
          <w:szCs w:val="24"/>
        </w:rPr>
        <w:t xml:space="preserve">данного </w:t>
      </w:r>
      <w:r>
        <w:rPr>
          <w:sz w:val="24"/>
        </w:rPr>
        <w:t>преступления являются: а) совершение его группой лиц по предварительному сговору или организованной группой, б) неоднократность, в) последствия в виде уничтожения, порчи или разрушения п</w:t>
      </w:r>
      <w:r>
        <w:rPr>
          <w:sz w:val="24"/>
          <w:szCs w:val="24"/>
        </w:rPr>
        <w:t>редмета хищения</w:t>
      </w:r>
    </w:p>
    <w:p w:rsidR="00872C2D" w:rsidRDefault="00872C2D">
      <w:pPr>
        <w:spacing w:line="300" w:lineRule="auto"/>
        <w:ind w:firstLine="720"/>
        <w:jc w:val="both"/>
        <w:rPr>
          <w:b/>
          <w:sz w:val="24"/>
        </w:rPr>
      </w:pPr>
    </w:p>
    <w:p w:rsidR="00872C2D" w:rsidRDefault="00872C2D">
      <w:pPr>
        <w:spacing w:line="300" w:lineRule="auto"/>
        <w:ind w:firstLine="720"/>
        <w:jc w:val="both"/>
        <w:rPr>
          <w:b/>
          <w:sz w:val="24"/>
        </w:rPr>
        <w:sectPr w:rsidR="00872C2D">
          <w:pgSz w:w="11906" w:h="16838"/>
          <w:pgMar w:top="1440" w:right="849" w:bottom="1276" w:left="1800" w:header="720" w:footer="720" w:gutter="0"/>
          <w:cols w:space="720"/>
          <w:titlePg/>
        </w:sectPr>
      </w:pPr>
    </w:p>
    <w:p w:rsidR="00872C2D" w:rsidRDefault="00872C2D">
      <w:pPr>
        <w:jc w:val="both"/>
        <w:rPr>
          <w:b/>
          <w:sz w:val="24"/>
        </w:rPr>
      </w:pPr>
      <w:r>
        <w:rPr>
          <w:b/>
          <w:sz w:val="24"/>
        </w:rPr>
        <w:t>4. ОСОБЫЕ СОСТАВЫ ХИЩЕНИЯ (составы с особыми предметами хищения)</w:t>
      </w:r>
    </w:p>
    <w:p w:rsidR="00872C2D" w:rsidRDefault="00872C2D">
      <w:pPr>
        <w:ind w:firstLine="720"/>
        <w:jc w:val="both"/>
        <w:rPr>
          <w:sz w:val="24"/>
        </w:rPr>
      </w:pPr>
    </w:p>
    <w:p w:rsidR="00872C2D" w:rsidRDefault="00872C2D">
      <w:pPr>
        <w:ind w:firstLine="720"/>
        <w:jc w:val="both"/>
        <w:rPr>
          <w:sz w:val="24"/>
        </w:rPr>
      </w:pPr>
      <w:r>
        <w:rPr>
          <w:b/>
          <w:sz w:val="24"/>
        </w:rPr>
        <w:t>Хищение либо вымогательство оружия, боеприпасов, взрывчатых веществ, взрывных устройств</w:t>
      </w:r>
      <w:r>
        <w:rPr>
          <w:sz w:val="24"/>
        </w:rPr>
        <w:t xml:space="preserve"> (статья 226) основным объектом имеет общественную безопасность, дополнительным объектом – отношения собственности (в соответствии с законодательством оружие ограничено в обороте). </w:t>
      </w:r>
    </w:p>
    <w:p w:rsidR="00872C2D" w:rsidRDefault="00872C2D">
      <w:pPr>
        <w:ind w:firstLine="720"/>
        <w:jc w:val="both"/>
        <w:rPr>
          <w:sz w:val="24"/>
        </w:rPr>
      </w:pPr>
      <w:r>
        <w:rPr>
          <w:sz w:val="24"/>
        </w:rPr>
        <w:t xml:space="preserve">Предметом преступления являются огнестрельное оружие, комплектующие детали и боеприпасы к нему, а также взрывчатые вещества и взрывные устройства. </w:t>
      </w:r>
    </w:p>
    <w:p w:rsidR="00872C2D" w:rsidRDefault="00872C2D">
      <w:pPr>
        <w:ind w:firstLine="720"/>
        <w:jc w:val="both"/>
        <w:rPr>
          <w:sz w:val="24"/>
        </w:rPr>
      </w:pPr>
      <w:r>
        <w:rPr>
          <w:sz w:val="24"/>
        </w:rPr>
        <w:t>Огнестрельным оружием признается оружие, предназначенное для механического поражения цели на расстоянии снарядом, получающим направленное движение за счёт порохового или иного заряда (ст. 1 Федерального закона «Об оружии»)</w:t>
      </w:r>
      <w:r>
        <w:rPr>
          <w:rStyle w:val="aa"/>
          <w:sz w:val="24"/>
        </w:rPr>
        <w:footnoteReference w:id="11"/>
      </w:r>
      <w:r>
        <w:rPr>
          <w:sz w:val="24"/>
        </w:rPr>
        <w:t xml:space="preserve">.  </w:t>
      </w:r>
    </w:p>
    <w:p w:rsidR="00872C2D" w:rsidRDefault="00872C2D">
      <w:pPr>
        <w:ind w:firstLine="720"/>
        <w:jc w:val="both"/>
        <w:rPr>
          <w:sz w:val="24"/>
        </w:rPr>
      </w:pPr>
      <w:r>
        <w:rPr>
          <w:sz w:val="24"/>
        </w:rPr>
        <w:t xml:space="preserve">Применительно к хищению состав, как правило, материальный, применительно к вымогательству – формальный. </w:t>
      </w:r>
    </w:p>
    <w:p w:rsidR="00872C2D" w:rsidRDefault="00872C2D">
      <w:pPr>
        <w:ind w:firstLine="720"/>
        <w:jc w:val="both"/>
        <w:rPr>
          <w:sz w:val="24"/>
        </w:rPr>
      </w:pPr>
      <w:r>
        <w:rPr>
          <w:sz w:val="24"/>
        </w:rPr>
        <w:t xml:space="preserve">Форма хищения значения для квалификации не имеет, хотя может учитываться при назначении наказания. </w:t>
      </w:r>
    </w:p>
    <w:p w:rsidR="00872C2D" w:rsidRDefault="00872C2D">
      <w:pPr>
        <w:ind w:firstLine="720"/>
        <w:jc w:val="both"/>
        <w:rPr>
          <w:sz w:val="24"/>
        </w:rPr>
      </w:pPr>
      <w:r>
        <w:rPr>
          <w:sz w:val="24"/>
        </w:rPr>
        <w:t xml:space="preserve">Особо квалифицируются хищение либо вымогательство ядерного, химического, биологического оружия, других видов оружия массового поражения, а также материалов и оборудования, которые могут быть использованы при его создании. </w:t>
      </w:r>
    </w:p>
    <w:p w:rsidR="00872C2D" w:rsidRDefault="00872C2D">
      <w:pPr>
        <w:ind w:firstLine="720"/>
        <w:jc w:val="both"/>
        <w:rPr>
          <w:sz w:val="24"/>
        </w:rPr>
      </w:pPr>
      <w:r>
        <w:rPr>
          <w:sz w:val="24"/>
        </w:rPr>
        <w:t xml:space="preserve">Прочие квалифицирующие обстоятельства неоднократно встречаются в статьях 158-162 и рассмотрены ранее. </w:t>
      </w:r>
    </w:p>
    <w:p w:rsidR="00872C2D" w:rsidRDefault="00872C2D">
      <w:pPr>
        <w:ind w:firstLine="720"/>
        <w:jc w:val="both"/>
        <w:rPr>
          <w:sz w:val="24"/>
        </w:rPr>
      </w:pPr>
      <w:r>
        <w:rPr>
          <w:sz w:val="24"/>
        </w:rPr>
        <w:t>Субъект преступления – любое лицо, достигшее возраста 14 лет.</w:t>
      </w:r>
    </w:p>
    <w:p w:rsidR="00872C2D" w:rsidRDefault="00872C2D">
      <w:pPr>
        <w:ind w:firstLine="720"/>
        <w:jc w:val="both"/>
        <w:rPr>
          <w:b/>
          <w:sz w:val="24"/>
        </w:rPr>
      </w:pPr>
    </w:p>
    <w:p w:rsidR="00872C2D" w:rsidRDefault="00872C2D">
      <w:pPr>
        <w:ind w:firstLine="720"/>
        <w:jc w:val="both"/>
        <w:rPr>
          <w:sz w:val="24"/>
        </w:rPr>
      </w:pPr>
      <w:r>
        <w:rPr>
          <w:b/>
          <w:sz w:val="24"/>
        </w:rPr>
        <w:t>Хищение либо вымогательство наркотических средств, психотропных веществ</w:t>
      </w:r>
      <w:r>
        <w:rPr>
          <w:sz w:val="24"/>
        </w:rPr>
        <w:t xml:space="preserve"> (статья 229) основным объектом имеет здоровье населения, дополнительным объектом – отношения собственности (наркотические средства и психотропные вещества также ограничены в обороте). </w:t>
      </w:r>
    </w:p>
    <w:p w:rsidR="00872C2D" w:rsidRDefault="00872C2D">
      <w:pPr>
        <w:ind w:firstLine="720"/>
        <w:jc w:val="both"/>
        <w:rPr>
          <w:sz w:val="24"/>
        </w:rPr>
      </w:pPr>
      <w:r>
        <w:rPr>
          <w:sz w:val="24"/>
        </w:rPr>
        <w:t>Предметом преступления являются наркотические средства и психотропные вещества, перечень которых утверждён Правительством в соответствии с Федеральным законом «О наркотических средствах и психотропных веществах»</w:t>
      </w:r>
      <w:r>
        <w:rPr>
          <w:rStyle w:val="aa"/>
          <w:sz w:val="24"/>
        </w:rPr>
        <w:footnoteReference w:id="12"/>
      </w:r>
      <w:r>
        <w:rPr>
          <w:sz w:val="24"/>
        </w:rPr>
        <w:t xml:space="preserve">. </w:t>
      </w:r>
    </w:p>
    <w:p w:rsidR="00872C2D" w:rsidRDefault="00872C2D">
      <w:pPr>
        <w:ind w:firstLine="720"/>
        <w:jc w:val="both"/>
        <w:rPr>
          <w:sz w:val="24"/>
        </w:rPr>
      </w:pPr>
      <w:r>
        <w:rPr>
          <w:sz w:val="24"/>
        </w:rPr>
        <w:t>Объективную сторону состава хищения наркотических средств или психотропных веществ образуют действия, совершенные путем кражи, грабежа, др. форм хищения.</w:t>
      </w:r>
    </w:p>
    <w:p w:rsidR="00872C2D" w:rsidRDefault="00872C2D">
      <w:pPr>
        <w:ind w:firstLine="720"/>
        <w:jc w:val="both"/>
        <w:rPr>
          <w:sz w:val="24"/>
        </w:rPr>
      </w:pPr>
      <w:r>
        <w:rPr>
          <w:sz w:val="24"/>
        </w:rPr>
        <w:t>Субъект преступления – любое лицо, достигшее возраста 14 лет.</w:t>
      </w:r>
    </w:p>
    <w:p w:rsidR="00872C2D" w:rsidRDefault="00872C2D">
      <w:pPr>
        <w:ind w:firstLine="720"/>
        <w:jc w:val="both"/>
        <w:rPr>
          <w:sz w:val="24"/>
        </w:rPr>
      </w:pPr>
    </w:p>
    <w:p w:rsidR="00872C2D" w:rsidRDefault="00872C2D">
      <w:pPr>
        <w:ind w:firstLine="720"/>
        <w:jc w:val="both"/>
        <w:rPr>
          <w:sz w:val="24"/>
        </w:rPr>
      </w:pPr>
      <w:r>
        <w:rPr>
          <w:b/>
          <w:sz w:val="24"/>
        </w:rPr>
        <w:t xml:space="preserve">Хищение либо вымогательство ядерных материалов, радиоактивных веществ </w:t>
      </w:r>
      <w:r>
        <w:rPr>
          <w:sz w:val="24"/>
        </w:rPr>
        <w:t xml:space="preserve">(статья 221) – крайне редкое в судебной и следственной практике преступление. Радиоактивные вещества и материалы представляют большую опасность для жизни и здоровья людей, а также для окружающей природной среды. </w:t>
      </w:r>
    </w:p>
    <w:p w:rsidR="00872C2D" w:rsidRDefault="00872C2D">
      <w:pPr>
        <w:ind w:firstLine="720"/>
        <w:jc w:val="both"/>
        <w:rPr>
          <w:sz w:val="24"/>
        </w:rPr>
      </w:pPr>
      <w:r>
        <w:rPr>
          <w:sz w:val="24"/>
        </w:rPr>
        <w:t>Предмет преступления – радиоактивные материалы.</w:t>
      </w:r>
    </w:p>
    <w:p w:rsidR="00872C2D" w:rsidRDefault="00872C2D">
      <w:pPr>
        <w:pStyle w:val="22"/>
        <w:spacing w:line="240" w:lineRule="auto"/>
        <w:rPr>
          <w:szCs w:val="20"/>
        </w:rPr>
      </w:pPr>
      <w:r>
        <w:rPr>
          <w:szCs w:val="20"/>
        </w:rPr>
        <w:t xml:space="preserve">Основным объектом данного преступления является общественная безопасность, дополнительным объектом – отношения собственности. Ядерные материалы и радиоактивные вещества в соответствии с федеральным законодательством изъяты из гражданского оборота и отнесены к федеральной собственности. </w:t>
      </w:r>
    </w:p>
    <w:p w:rsidR="00872C2D" w:rsidRDefault="00872C2D">
      <w:pPr>
        <w:ind w:firstLine="720"/>
        <w:jc w:val="both"/>
        <w:rPr>
          <w:sz w:val="24"/>
        </w:rPr>
      </w:pPr>
      <w:r>
        <w:rPr>
          <w:sz w:val="24"/>
        </w:rPr>
        <w:t>Поскольку эти деяния имеют потенциальную экологическую угрозу, а также угрозу здоровью и жизни человека дополнительными объектами можно считать также окружающую среду, здоровье и жизнь человека).</w:t>
      </w:r>
    </w:p>
    <w:p w:rsidR="00872C2D" w:rsidRDefault="00872C2D">
      <w:pPr>
        <w:ind w:firstLine="720"/>
        <w:jc w:val="both"/>
        <w:rPr>
          <w:sz w:val="24"/>
        </w:rPr>
      </w:pPr>
      <w:r>
        <w:rPr>
          <w:sz w:val="24"/>
        </w:rPr>
        <w:t xml:space="preserve">Мотивы и цели действий для квалификации значения не имеют, но они, как правило, носят преступный характер (от наживы на незаконном обороте до подготовки террористических акций), и соответствующие деяния требуют дополнительной квалификации. </w:t>
      </w:r>
    </w:p>
    <w:p w:rsidR="00872C2D" w:rsidRDefault="00872C2D">
      <w:pPr>
        <w:ind w:firstLine="720"/>
        <w:jc w:val="both"/>
        <w:rPr>
          <w:sz w:val="24"/>
        </w:rPr>
      </w:pPr>
      <w:r>
        <w:rPr>
          <w:sz w:val="24"/>
        </w:rPr>
        <w:t>Субъект преступления – любое лицо, достигшее шестнадцатилетнего возраста.</w:t>
      </w:r>
    </w:p>
    <w:p w:rsidR="00872C2D" w:rsidRDefault="00872C2D">
      <w:pPr>
        <w:spacing w:line="300" w:lineRule="auto"/>
        <w:ind w:firstLine="720"/>
        <w:jc w:val="both"/>
        <w:rPr>
          <w:sz w:val="24"/>
        </w:rPr>
      </w:pPr>
    </w:p>
    <w:p w:rsidR="00872C2D" w:rsidRDefault="00872C2D">
      <w:pPr>
        <w:spacing w:line="300" w:lineRule="auto"/>
        <w:ind w:firstLine="720"/>
        <w:jc w:val="both"/>
        <w:rPr>
          <w:b/>
          <w:sz w:val="24"/>
        </w:rPr>
        <w:sectPr w:rsidR="00872C2D">
          <w:pgSz w:w="11906" w:h="16838"/>
          <w:pgMar w:top="993" w:right="849" w:bottom="851" w:left="1800" w:header="720" w:footer="720" w:gutter="0"/>
          <w:cols w:space="720"/>
          <w:titlePg/>
        </w:sectPr>
      </w:pPr>
    </w:p>
    <w:p w:rsidR="00872C2D" w:rsidRDefault="00872C2D">
      <w:pPr>
        <w:spacing w:line="300" w:lineRule="auto"/>
        <w:jc w:val="both"/>
        <w:rPr>
          <w:sz w:val="24"/>
        </w:rPr>
      </w:pPr>
      <w:r>
        <w:rPr>
          <w:b/>
          <w:sz w:val="24"/>
        </w:rPr>
        <w:t>ЗАКЛЮЧЕНИЕ</w:t>
      </w:r>
    </w:p>
    <w:p w:rsidR="00872C2D" w:rsidRDefault="00872C2D">
      <w:pPr>
        <w:spacing w:line="300" w:lineRule="auto"/>
        <w:ind w:firstLine="720"/>
        <w:jc w:val="both"/>
        <w:rPr>
          <w:sz w:val="24"/>
        </w:rPr>
      </w:pPr>
    </w:p>
    <w:p w:rsidR="00872C2D" w:rsidRDefault="00872C2D">
      <w:pPr>
        <w:spacing w:line="360" w:lineRule="auto"/>
        <w:ind w:firstLine="720"/>
        <w:jc w:val="both"/>
        <w:rPr>
          <w:sz w:val="24"/>
        </w:rPr>
      </w:pPr>
      <w:r>
        <w:rPr>
          <w:sz w:val="24"/>
        </w:rPr>
        <w:t xml:space="preserve">Современное российское уголовное законодательство устанавливает уголовно-правовую защиту всех форм собственности, а также других, не менее важных прав и свобод граждан, общественно значимых интересов, устанавливает дифференцированную уголовную ответственность за преступления против собственности. Уголовная ответственность, установленная законом, всецело зависит от степени общественной опасности посягательства.  По этому же пути в основном идёт судебная и следственная практика. </w:t>
      </w:r>
    </w:p>
    <w:p w:rsidR="00872C2D" w:rsidRDefault="00872C2D">
      <w:pPr>
        <w:pStyle w:val="a3"/>
        <w:spacing w:line="360" w:lineRule="auto"/>
        <w:rPr>
          <w:sz w:val="24"/>
        </w:rPr>
      </w:pPr>
      <w:r>
        <w:rPr>
          <w:sz w:val="24"/>
        </w:rPr>
        <w:t xml:space="preserve">Однако судебная практика обнаруживает и недостатки уголовного законодательства о корыстных преступлениях. Зачастую установленные меры ответственности не вполне соответствуют принципам справедливости и гуманизма. </w:t>
      </w:r>
    </w:p>
    <w:p w:rsidR="00872C2D" w:rsidRDefault="00872C2D">
      <w:pPr>
        <w:spacing w:line="360" w:lineRule="auto"/>
        <w:ind w:firstLine="720"/>
        <w:jc w:val="both"/>
        <w:rPr>
          <w:sz w:val="24"/>
        </w:rPr>
      </w:pPr>
      <w:r>
        <w:rPr>
          <w:sz w:val="24"/>
        </w:rPr>
        <w:t>Иначе чем объяснить то, что мелкий вор, не представляющий особой общественной опасности, осуждённый условно за мелкую кражу и совершивший в течение испытательного срока вторую мелкую кражу, приговаривается к длительным срокам лишения свободы (его деяние будет признано рецидивом и тяжким преступлением), а за вымогательство с угрозой убийства может быть назначено наказание, не связанное с лишением свободы.</w:t>
      </w:r>
    </w:p>
    <w:p w:rsidR="00872C2D" w:rsidRDefault="00872C2D">
      <w:pPr>
        <w:spacing w:line="360" w:lineRule="auto"/>
        <w:ind w:firstLine="720"/>
        <w:jc w:val="both"/>
        <w:rPr>
          <w:sz w:val="24"/>
        </w:rPr>
      </w:pPr>
      <w:r>
        <w:rPr>
          <w:sz w:val="24"/>
        </w:rPr>
        <w:t xml:space="preserve">Кроме того, действия преступных элементов, собирающих «дань» с предпринимателей, граничащие с вымогательством, вообще нельзя квалифицировать ни по какой статье. </w:t>
      </w:r>
    </w:p>
    <w:p w:rsidR="00872C2D" w:rsidRDefault="00872C2D">
      <w:pPr>
        <w:spacing w:line="360" w:lineRule="auto"/>
        <w:ind w:firstLine="720"/>
        <w:jc w:val="both"/>
        <w:rPr>
          <w:sz w:val="24"/>
        </w:rPr>
      </w:pPr>
      <w:r>
        <w:rPr>
          <w:sz w:val="24"/>
        </w:rPr>
        <w:t xml:space="preserve">Многие преступники, причинившие значительный имущественный и моральный вред гражданам, обществу, государству, экономике вовсе избегают уголовной ответственности, но это – издержки правоприменительной практики, а не законодательства. </w:t>
      </w:r>
    </w:p>
    <w:p w:rsidR="00872C2D" w:rsidRDefault="00872C2D">
      <w:pPr>
        <w:pStyle w:val="22"/>
        <w:spacing w:line="360" w:lineRule="auto"/>
        <w:rPr>
          <w:szCs w:val="20"/>
        </w:rPr>
      </w:pPr>
      <w:r>
        <w:rPr>
          <w:szCs w:val="20"/>
        </w:rPr>
        <w:t xml:space="preserve">В любом случае эффективная уголовно-правовая защита собственности, как основы экономической системы общества, возможна только при постоянном совершенствовании как законодательства, так и правоприменительной практики. </w:t>
      </w:r>
    </w:p>
    <w:p w:rsidR="00872C2D" w:rsidRDefault="00872C2D">
      <w:pPr>
        <w:spacing w:line="300" w:lineRule="auto"/>
        <w:ind w:firstLine="720"/>
        <w:jc w:val="both"/>
        <w:rPr>
          <w:sz w:val="24"/>
        </w:rPr>
      </w:pPr>
    </w:p>
    <w:p w:rsidR="00872C2D" w:rsidRDefault="00872C2D">
      <w:pPr>
        <w:pStyle w:val="a6"/>
        <w:jc w:val="both"/>
        <w:rPr>
          <w:rFonts w:ascii="Times New Roman" w:hAnsi="Times New Roman"/>
          <w:b/>
          <w:spacing w:val="24"/>
          <w:szCs w:val="24"/>
        </w:rPr>
      </w:pPr>
      <w:r>
        <w:br w:type="page"/>
      </w:r>
      <w:r>
        <w:rPr>
          <w:rFonts w:ascii="Times New Roman" w:hAnsi="Times New Roman"/>
          <w:b/>
          <w:spacing w:val="24"/>
          <w:szCs w:val="24"/>
        </w:rPr>
        <w:t>БИБЛИОГРАФИЯ</w:t>
      </w:r>
    </w:p>
    <w:p w:rsidR="00872C2D" w:rsidRDefault="00872C2D">
      <w:pPr>
        <w:ind w:right="99"/>
        <w:jc w:val="both"/>
        <w:rPr>
          <w:b/>
          <w:bCs/>
          <w:sz w:val="24"/>
          <w:szCs w:val="24"/>
        </w:rPr>
      </w:pPr>
      <w:r>
        <w:rPr>
          <w:b/>
          <w:bCs/>
          <w:sz w:val="24"/>
          <w:szCs w:val="24"/>
        </w:rPr>
        <w:t>Список использованной литературы</w:t>
      </w:r>
    </w:p>
    <w:p w:rsidR="00872C2D" w:rsidRDefault="00872C2D">
      <w:pPr>
        <w:numPr>
          <w:ilvl w:val="0"/>
          <w:numId w:val="6"/>
        </w:numPr>
        <w:tabs>
          <w:tab w:val="clear" w:pos="720"/>
          <w:tab w:val="num" w:pos="284"/>
        </w:tabs>
        <w:ind w:left="284" w:hanging="284"/>
        <w:jc w:val="both"/>
        <w:rPr>
          <w:sz w:val="24"/>
        </w:rPr>
      </w:pPr>
      <w:r>
        <w:rPr>
          <w:sz w:val="24"/>
        </w:rPr>
        <w:t xml:space="preserve">Гостюшин А.В. Энциклопедия экстремальных ситуаций. М.: Зеркало, 1996. </w:t>
      </w:r>
    </w:p>
    <w:p w:rsidR="00872C2D" w:rsidRDefault="00872C2D">
      <w:pPr>
        <w:numPr>
          <w:ilvl w:val="0"/>
          <w:numId w:val="6"/>
        </w:numPr>
        <w:tabs>
          <w:tab w:val="clear" w:pos="720"/>
          <w:tab w:val="num" w:pos="284"/>
        </w:tabs>
        <w:ind w:left="284" w:hanging="284"/>
        <w:jc w:val="both"/>
        <w:rPr>
          <w:sz w:val="24"/>
        </w:rPr>
      </w:pPr>
      <w:r>
        <w:rPr>
          <w:sz w:val="24"/>
        </w:rPr>
        <w:t>Комментарий к Уголовному кодексу Российской Федерации. / Отв. ред. Ю.И. Скуратов и  В.М. Лебедев. – 3-е изд. М.: НОРМА, 2000.</w:t>
      </w:r>
    </w:p>
    <w:p w:rsidR="00872C2D" w:rsidRDefault="00872C2D">
      <w:pPr>
        <w:numPr>
          <w:ilvl w:val="0"/>
          <w:numId w:val="6"/>
        </w:numPr>
        <w:tabs>
          <w:tab w:val="clear" w:pos="720"/>
          <w:tab w:val="num" w:pos="284"/>
        </w:tabs>
        <w:ind w:left="284" w:hanging="284"/>
        <w:jc w:val="both"/>
        <w:rPr>
          <w:sz w:val="24"/>
        </w:rPr>
      </w:pPr>
      <w:r>
        <w:rPr>
          <w:sz w:val="24"/>
        </w:rPr>
        <w:t xml:space="preserve">Кочои С.М. Ответственность за корыстные преступления против собственности. 2-е изд. – М., 2000. </w:t>
      </w:r>
    </w:p>
    <w:p w:rsidR="00872C2D" w:rsidRDefault="00872C2D">
      <w:pPr>
        <w:numPr>
          <w:ilvl w:val="0"/>
          <w:numId w:val="6"/>
        </w:numPr>
        <w:tabs>
          <w:tab w:val="clear" w:pos="720"/>
          <w:tab w:val="num" w:pos="284"/>
        </w:tabs>
        <w:ind w:left="284" w:hanging="284"/>
        <w:jc w:val="both"/>
        <w:rPr>
          <w:sz w:val="24"/>
        </w:rPr>
      </w:pPr>
      <w:r>
        <w:rPr>
          <w:sz w:val="24"/>
        </w:rPr>
        <w:t>Краткая характеристика состояния преступности России в 2000 году // Российская юстиция, 2001, № 3, с. 77-78.</w:t>
      </w:r>
    </w:p>
    <w:p w:rsidR="00872C2D" w:rsidRDefault="00872C2D">
      <w:pPr>
        <w:pStyle w:val="a3"/>
        <w:numPr>
          <w:ilvl w:val="0"/>
          <w:numId w:val="6"/>
        </w:numPr>
        <w:tabs>
          <w:tab w:val="clear" w:pos="720"/>
          <w:tab w:val="num" w:pos="284"/>
        </w:tabs>
        <w:ind w:left="284" w:hanging="284"/>
        <w:rPr>
          <w:sz w:val="24"/>
        </w:rPr>
      </w:pPr>
      <w:r>
        <w:rPr>
          <w:sz w:val="24"/>
        </w:rPr>
        <w:t>Российское уголовное право. Общая часть. Учебник. / Под ред. проф. А.И. Рарога. – М.: Профобразование, 2001.</w:t>
      </w:r>
    </w:p>
    <w:p w:rsidR="00872C2D" w:rsidRDefault="00872C2D">
      <w:pPr>
        <w:numPr>
          <w:ilvl w:val="0"/>
          <w:numId w:val="6"/>
        </w:numPr>
        <w:tabs>
          <w:tab w:val="clear" w:pos="720"/>
          <w:tab w:val="num" w:pos="284"/>
        </w:tabs>
        <w:ind w:left="284" w:hanging="284"/>
        <w:jc w:val="both"/>
        <w:rPr>
          <w:sz w:val="24"/>
        </w:rPr>
      </w:pPr>
      <w:r>
        <w:rPr>
          <w:sz w:val="24"/>
        </w:rPr>
        <w:t>Российское уголовное право. Особенная часть. Учебник. / Под ред. проф. А.И. Рарога. – М.: Профобразование, 2001.</w:t>
      </w:r>
    </w:p>
    <w:p w:rsidR="00872C2D" w:rsidRDefault="00872C2D">
      <w:pPr>
        <w:numPr>
          <w:ilvl w:val="0"/>
          <w:numId w:val="6"/>
        </w:numPr>
        <w:tabs>
          <w:tab w:val="clear" w:pos="720"/>
          <w:tab w:val="num" w:pos="284"/>
        </w:tabs>
        <w:ind w:left="284" w:hanging="284"/>
        <w:jc w:val="both"/>
        <w:rPr>
          <w:sz w:val="24"/>
        </w:rPr>
      </w:pPr>
      <w:r>
        <w:rPr>
          <w:sz w:val="24"/>
        </w:rPr>
        <w:t>Уголовный кодекс Российской Федерации: постатейный комментарий. – М.: ЗЕРЦАЛО, ТЕИС, 1997.</w:t>
      </w:r>
    </w:p>
    <w:p w:rsidR="00872C2D" w:rsidRDefault="00872C2D">
      <w:pPr>
        <w:numPr>
          <w:ilvl w:val="0"/>
          <w:numId w:val="6"/>
        </w:numPr>
        <w:tabs>
          <w:tab w:val="clear" w:pos="720"/>
          <w:tab w:val="num" w:pos="284"/>
        </w:tabs>
        <w:ind w:left="284" w:hanging="284"/>
        <w:jc w:val="both"/>
        <w:rPr>
          <w:sz w:val="24"/>
        </w:rPr>
      </w:pPr>
      <w:r>
        <w:rPr>
          <w:sz w:val="24"/>
        </w:rPr>
        <w:t>Уголовное право Российской Федерации: Общая часть. Учебник. / Под ред. проф. Б.В. Здравомыслова. – М.: Юристъ, 2000.</w:t>
      </w:r>
    </w:p>
    <w:p w:rsidR="00872C2D" w:rsidRDefault="00872C2D">
      <w:pPr>
        <w:numPr>
          <w:ilvl w:val="0"/>
          <w:numId w:val="6"/>
        </w:numPr>
        <w:tabs>
          <w:tab w:val="clear" w:pos="720"/>
          <w:tab w:val="num" w:pos="284"/>
        </w:tabs>
        <w:ind w:left="284" w:hanging="284"/>
        <w:jc w:val="both"/>
        <w:rPr>
          <w:sz w:val="24"/>
        </w:rPr>
      </w:pPr>
      <w:r>
        <w:rPr>
          <w:sz w:val="24"/>
        </w:rPr>
        <w:t>Уголовное право Российской Федерации: Особення часть. Учебник. / Под ред. проф. Б.В. Здравомыслова. – М.: Юристъ, 2000.</w:t>
      </w:r>
    </w:p>
    <w:p w:rsidR="00872C2D" w:rsidRDefault="00872C2D">
      <w:pPr>
        <w:numPr>
          <w:ilvl w:val="0"/>
          <w:numId w:val="6"/>
        </w:numPr>
        <w:tabs>
          <w:tab w:val="clear" w:pos="720"/>
          <w:tab w:val="num" w:pos="284"/>
        </w:tabs>
        <w:ind w:left="284" w:hanging="284"/>
        <w:jc w:val="both"/>
        <w:rPr>
          <w:sz w:val="24"/>
          <w:szCs w:val="24"/>
        </w:rPr>
      </w:pPr>
      <w:r>
        <w:rPr>
          <w:sz w:val="24"/>
        </w:rPr>
        <w:t>Сборник</w:t>
      </w:r>
      <w:r>
        <w:rPr>
          <w:sz w:val="24"/>
          <w:szCs w:val="24"/>
        </w:rPr>
        <w:t xml:space="preserve"> постановлений Пленумов Верховных Судов СССР и РСФСР (Российской Федерации) по уголовным делам. М., 1996.</w:t>
      </w:r>
    </w:p>
    <w:p w:rsidR="00872C2D" w:rsidRDefault="00872C2D">
      <w:pPr>
        <w:numPr>
          <w:ilvl w:val="0"/>
          <w:numId w:val="6"/>
        </w:numPr>
        <w:tabs>
          <w:tab w:val="clear" w:pos="720"/>
          <w:tab w:val="num" w:pos="284"/>
        </w:tabs>
        <w:ind w:left="284" w:hanging="284"/>
        <w:rPr>
          <w:sz w:val="24"/>
          <w:szCs w:val="24"/>
        </w:rPr>
      </w:pPr>
      <w:r>
        <w:rPr>
          <w:sz w:val="24"/>
          <w:szCs w:val="24"/>
        </w:rPr>
        <w:t>Бюллетень Верховного Суда СССР, 1986, № 6, с. 4.</w:t>
      </w:r>
    </w:p>
    <w:p w:rsidR="00872C2D" w:rsidRDefault="00872C2D">
      <w:pPr>
        <w:pStyle w:val="3"/>
        <w:jc w:val="both"/>
        <w:rPr>
          <w:sz w:val="24"/>
          <w:szCs w:val="24"/>
        </w:rPr>
      </w:pPr>
    </w:p>
    <w:p w:rsidR="00872C2D" w:rsidRDefault="00872C2D">
      <w:pPr>
        <w:pStyle w:val="3"/>
        <w:jc w:val="both"/>
        <w:rPr>
          <w:b/>
          <w:sz w:val="24"/>
          <w:szCs w:val="24"/>
        </w:rPr>
      </w:pPr>
      <w:r>
        <w:rPr>
          <w:b/>
          <w:sz w:val="24"/>
          <w:szCs w:val="24"/>
        </w:rPr>
        <w:t>Список использованных нормативных актов</w:t>
      </w:r>
    </w:p>
    <w:p w:rsidR="00872C2D" w:rsidRDefault="00872C2D">
      <w:pPr>
        <w:pStyle w:val="ConsNonformat"/>
        <w:widowControl/>
      </w:pPr>
    </w:p>
    <w:p w:rsidR="00872C2D" w:rsidRDefault="00872C2D">
      <w:pPr>
        <w:numPr>
          <w:ilvl w:val="0"/>
          <w:numId w:val="7"/>
        </w:numPr>
        <w:tabs>
          <w:tab w:val="clear" w:pos="720"/>
          <w:tab w:val="num" w:pos="284"/>
        </w:tabs>
        <w:ind w:left="284" w:hanging="284"/>
        <w:jc w:val="both"/>
        <w:rPr>
          <w:sz w:val="24"/>
          <w:szCs w:val="24"/>
        </w:rPr>
      </w:pPr>
      <w:r>
        <w:rPr>
          <w:sz w:val="24"/>
        </w:rPr>
        <w:t>Конституция</w:t>
      </w:r>
      <w:r>
        <w:rPr>
          <w:sz w:val="24"/>
          <w:szCs w:val="24"/>
        </w:rPr>
        <w:t xml:space="preserve"> РФ от 12.12.93 г., </w:t>
      </w:r>
      <w:r>
        <w:rPr>
          <w:sz w:val="24"/>
        </w:rPr>
        <w:t>"Российская газета", N 237, 25.12.1993</w:t>
      </w:r>
    </w:p>
    <w:p w:rsidR="00872C2D" w:rsidRDefault="00872C2D">
      <w:pPr>
        <w:numPr>
          <w:ilvl w:val="0"/>
          <w:numId w:val="7"/>
        </w:numPr>
        <w:tabs>
          <w:tab w:val="clear" w:pos="720"/>
          <w:tab w:val="num" w:pos="284"/>
        </w:tabs>
        <w:ind w:left="284" w:hanging="284"/>
        <w:jc w:val="both"/>
        <w:rPr>
          <w:sz w:val="24"/>
        </w:rPr>
      </w:pPr>
      <w:r>
        <w:rPr>
          <w:sz w:val="24"/>
        </w:rPr>
        <w:t>Уголовный кодекс РФ. СЗ РФ, 17.06.1996, N 25, ст. 2954 С последующими изменениями и дополнениями.</w:t>
      </w:r>
    </w:p>
    <w:p w:rsidR="00872C2D" w:rsidRDefault="00872C2D">
      <w:pPr>
        <w:numPr>
          <w:ilvl w:val="0"/>
          <w:numId w:val="7"/>
        </w:numPr>
        <w:tabs>
          <w:tab w:val="clear" w:pos="720"/>
          <w:tab w:val="num" w:pos="284"/>
        </w:tabs>
        <w:ind w:left="284" w:hanging="284"/>
        <w:jc w:val="both"/>
        <w:rPr>
          <w:sz w:val="24"/>
        </w:rPr>
      </w:pPr>
      <w:r>
        <w:rPr>
          <w:sz w:val="24"/>
        </w:rPr>
        <w:t>Гражданский кодекс РФ. Часть первая. 30 ноября 1994 года, № 52-ФЗ. С последующими изменениями и дополнениями.</w:t>
      </w:r>
    </w:p>
    <w:p w:rsidR="00872C2D" w:rsidRDefault="00872C2D">
      <w:pPr>
        <w:numPr>
          <w:ilvl w:val="0"/>
          <w:numId w:val="7"/>
        </w:numPr>
        <w:tabs>
          <w:tab w:val="clear" w:pos="720"/>
          <w:tab w:val="num" w:pos="284"/>
        </w:tabs>
        <w:ind w:left="284" w:hanging="284"/>
        <w:jc w:val="both"/>
        <w:rPr>
          <w:sz w:val="24"/>
        </w:rPr>
      </w:pPr>
      <w:r>
        <w:rPr>
          <w:sz w:val="24"/>
        </w:rPr>
        <w:t>Кодекс РФ об административных правонарушениях. 30 декабря 2001 года, № 194-ФЗ // Российская газета, 2001, 31 декабря.</w:t>
      </w:r>
    </w:p>
    <w:p w:rsidR="00872C2D" w:rsidRDefault="00872C2D">
      <w:pPr>
        <w:numPr>
          <w:ilvl w:val="0"/>
          <w:numId w:val="7"/>
        </w:numPr>
        <w:tabs>
          <w:tab w:val="clear" w:pos="720"/>
          <w:tab w:val="num" w:pos="284"/>
        </w:tabs>
        <w:ind w:left="284" w:hanging="284"/>
        <w:jc w:val="both"/>
        <w:rPr>
          <w:sz w:val="24"/>
        </w:rPr>
      </w:pPr>
      <w:r>
        <w:rPr>
          <w:sz w:val="24"/>
        </w:rPr>
        <w:t>Кодекс РСФСР об административных правонарушениях. "Ведомости ВС РСФСР", 1984, N 27, ст. 909. С последующими изменениями и дополнениями.</w:t>
      </w:r>
    </w:p>
    <w:p w:rsidR="00872C2D" w:rsidRDefault="00872C2D">
      <w:pPr>
        <w:pStyle w:val="a3"/>
        <w:numPr>
          <w:ilvl w:val="0"/>
          <w:numId w:val="7"/>
        </w:numPr>
        <w:tabs>
          <w:tab w:val="clear" w:pos="720"/>
          <w:tab w:val="num" w:pos="284"/>
        </w:tabs>
        <w:ind w:left="284" w:hanging="284"/>
        <w:rPr>
          <w:sz w:val="24"/>
        </w:rPr>
      </w:pPr>
      <w:r>
        <w:rPr>
          <w:sz w:val="24"/>
        </w:rPr>
        <w:t>Федеральный закон «О введении в действие Уголовного кодекса РФ» 13 июня 1996 года, № 64-ФЗ. С последующими изменениями и дополнениями.</w:t>
      </w:r>
    </w:p>
    <w:p w:rsidR="00872C2D" w:rsidRDefault="00872C2D">
      <w:pPr>
        <w:numPr>
          <w:ilvl w:val="0"/>
          <w:numId w:val="7"/>
        </w:numPr>
        <w:tabs>
          <w:tab w:val="clear" w:pos="720"/>
          <w:tab w:val="num" w:pos="284"/>
        </w:tabs>
        <w:ind w:left="284" w:hanging="284"/>
        <w:jc w:val="both"/>
        <w:rPr>
          <w:sz w:val="24"/>
        </w:rPr>
      </w:pPr>
      <w:r>
        <w:rPr>
          <w:sz w:val="24"/>
        </w:rPr>
        <w:t>Федеральный закон «О наркотических средствах и психотропных веществах» 08 января 1998 года, № 3-ФЗ. С последующими изменениями и дополнениями.</w:t>
      </w:r>
    </w:p>
    <w:p w:rsidR="00872C2D" w:rsidRDefault="00872C2D">
      <w:pPr>
        <w:numPr>
          <w:ilvl w:val="0"/>
          <w:numId w:val="7"/>
        </w:numPr>
        <w:tabs>
          <w:tab w:val="clear" w:pos="720"/>
          <w:tab w:val="num" w:pos="284"/>
        </w:tabs>
        <w:ind w:left="284" w:hanging="284"/>
        <w:jc w:val="both"/>
        <w:rPr>
          <w:sz w:val="24"/>
        </w:rPr>
      </w:pPr>
      <w:r>
        <w:rPr>
          <w:sz w:val="24"/>
        </w:rPr>
        <w:t>Федеральный закон «Об оружии» 13 декабря 1996 года, № 150-ФЗ. С последующими изменениями и дополнениями.</w:t>
      </w:r>
    </w:p>
    <w:p w:rsidR="00872C2D" w:rsidRDefault="00872C2D">
      <w:pPr>
        <w:numPr>
          <w:ilvl w:val="0"/>
          <w:numId w:val="7"/>
        </w:numPr>
        <w:tabs>
          <w:tab w:val="clear" w:pos="720"/>
          <w:tab w:val="num" w:pos="284"/>
        </w:tabs>
        <w:ind w:left="284" w:hanging="284"/>
        <w:jc w:val="both"/>
        <w:rPr>
          <w:sz w:val="24"/>
        </w:rPr>
      </w:pPr>
      <w:r>
        <w:rPr>
          <w:sz w:val="24"/>
        </w:rPr>
        <w:t>Постановление Пленума Верховного Суда РФ от 25 апреля 1995 года «О некоторых вопросах применения судами законодательства об ответственности за преступления против собственности» // БВС РФ, 1995, № 7.</w:t>
      </w:r>
    </w:p>
    <w:p w:rsidR="00872C2D" w:rsidRDefault="00872C2D">
      <w:pPr>
        <w:numPr>
          <w:ilvl w:val="0"/>
          <w:numId w:val="7"/>
        </w:numPr>
        <w:tabs>
          <w:tab w:val="clear" w:pos="720"/>
          <w:tab w:val="num" w:pos="426"/>
        </w:tabs>
        <w:ind w:left="426" w:hanging="426"/>
        <w:jc w:val="both"/>
        <w:rPr>
          <w:sz w:val="24"/>
        </w:rPr>
      </w:pPr>
      <w:r>
        <w:rPr>
          <w:sz w:val="24"/>
        </w:rPr>
        <w:t xml:space="preserve">Постановление Пленума Верховного Суда СССР от 5 сентября 1986 года «О судебной практике по делам о преступлениях против личной собственности» (с изменениями). </w:t>
      </w:r>
    </w:p>
    <w:p w:rsidR="00872C2D" w:rsidRDefault="00872C2D">
      <w:pPr>
        <w:numPr>
          <w:ilvl w:val="0"/>
          <w:numId w:val="7"/>
        </w:numPr>
        <w:tabs>
          <w:tab w:val="clear" w:pos="720"/>
          <w:tab w:val="num" w:pos="284"/>
        </w:tabs>
        <w:ind w:left="426" w:hanging="426"/>
        <w:jc w:val="both"/>
        <w:rPr>
          <w:sz w:val="24"/>
        </w:rPr>
      </w:pPr>
      <w:r>
        <w:rPr>
          <w:sz w:val="24"/>
        </w:rPr>
        <w:t>Постановление Пленума Верховного Суда РСФСР «О судебной практике по делам о грабеже и разбое» от 22 марта 1966 года (с изменениями).</w:t>
      </w:r>
    </w:p>
    <w:p w:rsidR="00872C2D" w:rsidRDefault="00872C2D">
      <w:pPr>
        <w:numPr>
          <w:ilvl w:val="0"/>
          <w:numId w:val="7"/>
        </w:numPr>
        <w:tabs>
          <w:tab w:val="clear" w:pos="720"/>
          <w:tab w:val="num" w:pos="284"/>
        </w:tabs>
        <w:ind w:left="284" w:hanging="284"/>
        <w:jc w:val="both"/>
        <w:rPr>
          <w:sz w:val="24"/>
        </w:rPr>
      </w:pPr>
      <w:r>
        <w:rPr>
          <w:sz w:val="24"/>
        </w:rPr>
        <w:t>Постановление Пленума Верховного Суда СССР от 11 июля 1972 года «О судебной практике по делам о хищении государственного и общественного имущества» (с изменениями).</w:t>
      </w:r>
      <w:bookmarkStart w:id="0" w:name="_GoBack"/>
      <w:bookmarkEnd w:id="0"/>
    </w:p>
    <w:sectPr w:rsidR="00872C2D">
      <w:pgSz w:w="11906" w:h="16838"/>
      <w:pgMar w:top="1440" w:right="849" w:bottom="1276"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C2D" w:rsidRDefault="00872C2D">
      <w:r>
        <w:separator/>
      </w:r>
    </w:p>
  </w:endnote>
  <w:endnote w:type="continuationSeparator" w:id="0">
    <w:p w:rsidR="00872C2D" w:rsidRDefault="0087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C2D" w:rsidRDefault="00872C2D">
      <w:r>
        <w:separator/>
      </w:r>
    </w:p>
  </w:footnote>
  <w:footnote w:type="continuationSeparator" w:id="0">
    <w:p w:rsidR="00872C2D" w:rsidRDefault="00872C2D">
      <w:r>
        <w:continuationSeparator/>
      </w:r>
    </w:p>
  </w:footnote>
  <w:footnote w:id="1">
    <w:p w:rsidR="00872C2D" w:rsidRDefault="00872C2D">
      <w:pPr>
        <w:jc w:val="both"/>
      </w:pPr>
      <w:r>
        <w:rPr>
          <w:rStyle w:val="aa"/>
        </w:rPr>
        <w:footnoteRef/>
      </w:r>
      <w:r>
        <w:t xml:space="preserve"> Уголовное право Российской Федерации: Особенная часть. Учебник. / Под ред. проф. Б.В. Здравомыслова. – М.: Юристъ, 2000, С. 559.</w:t>
      </w:r>
    </w:p>
  </w:footnote>
  <w:footnote w:id="2">
    <w:p w:rsidR="00872C2D" w:rsidRDefault="00872C2D">
      <w:r>
        <w:rPr>
          <w:rStyle w:val="aa"/>
        </w:rPr>
        <w:footnoteRef/>
      </w:r>
      <w:r>
        <w:t xml:space="preserve"> Уголовный кодекс РФ. С последующими изменениями и дополнениями. СЗ РФ, 17.06.1996, N 25, ст. 2954</w:t>
      </w:r>
    </w:p>
    <w:p w:rsidR="00872C2D" w:rsidRDefault="00872C2D">
      <w:pPr>
        <w:pStyle w:val="a9"/>
        <w:rPr>
          <w:rFonts w:ascii="Times New Roman" w:hAnsi="Times New Roman"/>
        </w:rPr>
      </w:pPr>
    </w:p>
  </w:footnote>
  <w:footnote w:id="3">
    <w:p w:rsidR="00872C2D" w:rsidRDefault="00872C2D">
      <w:pPr>
        <w:jc w:val="both"/>
      </w:pPr>
      <w:r>
        <w:rPr>
          <w:rStyle w:val="aa"/>
        </w:rPr>
        <w:footnoteRef/>
      </w:r>
      <w:r>
        <w:t xml:space="preserve"> Конституция РФ от 12.12.93 г., М., «Юридическая литература», 1993 г.</w:t>
      </w:r>
    </w:p>
  </w:footnote>
  <w:footnote w:id="4">
    <w:p w:rsidR="00872C2D" w:rsidRDefault="00872C2D">
      <w:pPr>
        <w:pStyle w:val="a9"/>
        <w:rPr>
          <w:rFonts w:ascii="Times New Roman" w:hAnsi="Times New Roman"/>
        </w:rPr>
      </w:pPr>
      <w:r>
        <w:rPr>
          <w:rStyle w:val="aa"/>
        </w:rPr>
        <w:footnoteRef/>
      </w:r>
      <w:r>
        <w:t xml:space="preserve"> Комментарий к Уголовному кодексу Российской Федерации. / Отв. ред. Ю.И. Скуратов и  В.М. Лебедев. – 3-е изд. М.: НОРМА, 2000</w:t>
      </w:r>
      <w:r>
        <w:rPr>
          <w:rFonts w:ascii="Times New Roman" w:hAnsi="Times New Roman"/>
        </w:rPr>
        <w:t>.</w:t>
      </w:r>
    </w:p>
  </w:footnote>
  <w:footnote w:id="5">
    <w:p w:rsidR="00872C2D" w:rsidRDefault="00872C2D">
      <w:r>
        <w:rPr>
          <w:rStyle w:val="aa"/>
        </w:rPr>
        <w:footnoteRef/>
      </w:r>
      <w:r>
        <w:t xml:space="preserve"> Краткая характеристика состояния преступности России в 2000 году // Российская юстиция, 2001, № 3, с. 77-78.</w:t>
      </w:r>
    </w:p>
    <w:p w:rsidR="00872C2D" w:rsidRDefault="00872C2D">
      <w:pPr>
        <w:pStyle w:val="a9"/>
        <w:rPr>
          <w:rFonts w:ascii="Times New Roman" w:hAnsi="Times New Roman"/>
        </w:rPr>
      </w:pPr>
    </w:p>
  </w:footnote>
  <w:footnote w:id="6">
    <w:p w:rsidR="00872C2D" w:rsidRDefault="00872C2D">
      <w:pPr>
        <w:spacing w:before="140"/>
      </w:pPr>
      <w:r>
        <w:rPr>
          <w:rStyle w:val="aa"/>
        </w:rPr>
        <w:footnoteRef/>
      </w:r>
      <w:r>
        <w:t xml:space="preserve"> </w:t>
      </w:r>
      <w:r>
        <w:rPr>
          <w:sz w:val="16"/>
        </w:rPr>
        <w:t xml:space="preserve"> </w:t>
      </w:r>
      <w:r>
        <w:t>Сборник постановлений Пленумов Верховных Судов СССР и РСФСР (Российской Федерации) по уголовным делам. М., 1996</w:t>
      </w:r>
      <w:r>
        <w:rPr>
          <w:sz w:val="16"/>
        </w:rPr>
        <w:t>.</w:t>
      </w:r>
    </w:p>
  </w:footnote>
  <w:footnote w:id="7">
    <w:p w:rsidR="00872C2D" w:rsidRDefault="00872C2D">
      <w:pPr>
        <w:pStyle w:val="a9"/>
        <w:rPr>
          <w:rFonts w:ascii="Times New Roman" w:hAnsi="Times New Roman"/>
        </w:rPr>
      </w:pPr>
      <w:r>
        <w:rPr>
          <w:rStyle w:val="aa"/>
        </w:rPr>
        <w:footnoteRef/>
      </w:r>
      <w:r>
        <w:t xml:space="preserve"> с. 582. - Там же.</w:t>
      </w:r>
    </w:p>
  </w:footnote>
  <w:footnote w:id="8">
    <w:p w:rsidR="00872C2D" w:rsidRDefault="00872C2D">
      <w:pPr>
        <w:spacing w:line="300" w:lineRule="auto"/>
        <w:jc w:val="both"/>
      </w:pPr>
      <w:r>
        <w:rPr>
          <w:rStyle w:val="aa"/>
        </w:rPr>
        <w:footnoteRef/>
      </w:r>
      <w:r>
        <w:t xml:space="preserve"> Кочои С.М. Ответственность за корыстные преступления против собственности. 2-е изд. – М., 2000. </w:t>
      </w:r>
    </w:p>
    <w:p w:rsidR="00872C2D" w:rsidRDefault="00872C2D">
      <w:pPr>
        <w:pStyle w:val="a9"/>
        <w:rPr>
          <w:rFonts w:ascii="Times New Roman" w:hAnsi="Times New Roman"/>
        </w:rPr>
      </w:pPr>
    </w:p>
  </w:footnote>
  <w:footnote w:id="9">
    <w:p w:rsidR="00872C2D" w:rsidRDefault="00872C2D">
      <w:pPr>
        <w:ind w:left="40"/>
      </w:pPr>
      <w:r>
        <w:rPr>
          <w:rStyle w:val="aa"/>
        </w:rPr>
        <w:footnoteRef/>
      </w:r>
      <w:r>
        <w:t xml:space="preserve"> Бюллетень Верховного Суда СССР, 1986, № 6, с. 4.</w:t>
      </w:r>
    </w:p>
    <w:p w:rsidR="00872C2D" w:rsidRDefault="00872C2D">
      <w:pPr>
        <w:pStyle w:val="a9"/>
        <w:rPr>
          <w:rFonts w:ascii="Times New Roman" w:hAnsi="Times New Roman"/>
        </w:rPr>
      </w:pPr>
    </w:p>
  </w:footnote>
  <w:footnote w:id="10">
    <w:p w:rsidR="00872C2D" w:rsidRDefault="00872C2D">
      <w:pPr>
        <w:jc w:val="both"/>
      </w:pPr>
      <w:r>
        <w:rPr>
          <w:rStyle w:val="aa"/>
        </w:rPr>
        <w:footnoteRef/>
      </w:r>
      <w:r>
        <w:t xml:space="preserve"> Кодекс РФ об административных правонарушениях. 30 декабря 2001 года, № 194-ФЗ // Российская газета, 2001, 31 декабря.</w:t>
      </w:r>
    </w:p>
    <w:p w:rsidR="00872C2D" w:rsidRDefault="00872C2D">
      <w:pPr>
        <w:pStyle w:val="a9"/>
        <w:rPr>
          <w:rFonts w:ascii="Times New Roman" w:hAnsi="Times New Roman"/>
        </w:rPr>
      </w:pPr>
    </w:p>
  </w:footnote>
  <w:footnote w:id="11">
    <w:p w:rsidR="00872C2D" w:rsidRDefault="00872C2D">
      <w:pPr>
        <w:pStyle w:val="a9"/>
        <w:rPr>
          <w:rFonts w:ascii="Times New Roman" w:hAnsi="Times New Roman"/>
        </w:rPr>
      </w:pPr>
      <w:r>
        <w:rPr>
          <w:rStyle w:val="aa"/>
        </w:rPr>
        <w:footnoteRef/>
      </w:r>
      <w:r>
        <w:t xml:space="preserve"> Федеральн</w:t>
      </w:r>
      <w:r>
        <w:rPr>
          <w:rFonts w:ascii="Times New Roman" w:hAnsi="Times New Roman"/>
        </w:rPr>
        <w:t>ый</w:t>
      </w:r>
      <w:r>
        <w:t xml:space="preserve"> закон «Об оружии»</w:t>
      </w:r>
    </w:p>
  </w:footnote>
  <w:footnote w:id="12">
    <w:p w:rsidR="00872C2D" w:rsidRDefault="00872C2D">
      <w:pPr>
        <w:pStyle w:val="a9"/>
        <w:rPr>
          <w:rFonts w:ascii="Times New Roman" w:hAnsi="Times New Roman"/>
        </w:rPr>
      </w:pPr>
      <w:r>
        <w:rPr>
          <w:rStyle w:val="aa"/>
        </w:rPr>
        <w:footnoteRef/>
      </w:r>
      <w:r>
        <w:t xml:space="preserve"> Федеральны</w:t>
      </w:r>
      <w:r>
        <w:rPr>
          <w:rFonts w:ascii="Times New Roman" w:hAnsi="Times New Roman"/>
        </w:rPr>
        <w:t>й</w:t>
      </w:r>
      <w:r>
        <w:t xml:space="preserve"> закон «О наркотических средствах и психотропных веществах»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C2D" w:rsidRDefault="00872C2D">
    <w:pPr>
      <w:pStyle w:val="a7"/>
      <w:framePr w:wrap="around" w:vAnchor="text" w:hAnchor="margin" w:xAlign="center" w:y="1"/>
      <w:rPr>
        <w:rStyle w:val="a8"/>
      </w:rPr>
    </w:pPr>
  </w:p>
  <w:p w:rsidR="00872C2D" w:rsidRDefault="00872C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C2D" w:rsidRDefault="00E646EF">
    <w:pPr>
      <w:pStyle w:val="a7"/>
      <w:framePr w:wrap="around" w:vAnchor="text" w:hAnchor="margin" w:xAlign="center" w:y="1"/>
      <w:rPr>
        <w:rStyle w:val="a8"/>
      </w:rPr>
    </w:pPr>
    <w:r>
      <w:rPr>
        <w:rStyle w:val="a8"/>
        <w:noProof/>
      </w:rPr>
      <w:t>2</w:t>
    </w:r>
  </w:p>
  <w:p w:rsidR="00872C2D" w:rsidRDefault="00872C2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C2D" w:rsidRDefault="00872C2D">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31798"/>
    <w:multiLevelType w:val="hybridMultilevel"/>
    <w:tmpl w:val="BD02A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C5138B"/>
    <w:multiLevelType w:val="hybridMultilevel"/>
    <w:tmpl w:val="3C8AC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41574F"/>
    <w:multiLevelType w:val="hybridMultilevel"/>
    <w:tmpl w:val="7D9AE0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047DC4"/>
    <w:multiLevelType w:val="hybridMultilevel"/>
    <w:tmpl w:val="1B20F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1301AA"/>
    <w:multiLevelType w:val="hybridMultilevel"/>
    <w:tmpl w:val="25AE0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950DAB"/>
    <w:multiLevelType w:val="hybridMultilevel"/>
    <w:tmpl w:val="1946DC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EF52FD"/>
    <w:multiLevelType w:val="hybridMultilevel"/>
    <w:tmpl w:val="B8ECC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6EF"/>
    <w:rsid w:val="003250DD"/>
    <w:rsid w:val="00447637"/>
    <w:rsid w:val="00872C2D"/>
    <w:rsid w:val="00E6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3FD23-B1FA-4C2D-A59E-E61E09AF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sz w:val="22"/>
    </w:rPr>
  </w:style>
  <w:style w:type="paragraph" w:styleId="2">
    <w:name w:val="heading 2"/>
    <w:basedOn w:val="a"/>
    <w:next w:val="a"/>
    <w:qFormat/>
    <w:pPr>
      <w:keepNext/>
      <w:jc w:val="center"/>
      <w:outlineLvl w:val="1"/>
    </w:pPr>
    <w:rPr>
      <w:b/>
      <w:sz w:val="44"/>
      <w:u w:val="single"/>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a4">
    <w:name w:val="Title"/>
    <w:basedOn w:val="a"/>
    <w:qFormat/>
    <w:pPr>
      <w:spacing w:before="240" w:after="60"/>
      <w:jc w:val="center"/>
      <w:outlineLvl w:val="0"/>
    </w:pPr>
    <w:rPr>
      <w:rFonts w:ascii="Arial" w:hAnsi="Arial"/>
      <w:b/>
      <w:kern w:val="28"/>
      <w:sz w:val="32"/>
    </w:rPr>
  </w:style>
  <w:style w:type="paragraph" w:styleId="a5">
    <w:name w:val="Body Text"/>
    <w:basedOn w:val="a"/>
    <w:semiHidden/>
    <w:pPr>
      <w:spacing w:after="120"/>
    </w:pPr>
  </w:style>
  <w:style w:type="paragraph" w:styleId="a6">
    <w:name w:val="Subtitle"/>
    <w:basedOn w:val="a"/>
    <w:qFormat/>
    <w:pPr>
      <w:spacing w:after="60"/>
      <w:jc w:val="center"/>
      <w:outlineLvl w:val="1"/>
    </w:pPr>
    <w:rPr>
      <w:rFonts w:ascii="Arial" w:hAnsi="Arial"/>
      <w:sz w:val="24"/>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21">
    <w:name w:val="Body Text 2"/>
    <w:basedOn w:val="a"/>
    <w:semiHidden/>
    <w:pPr>
      <w:spacing w:after="120" w:line="480" w:lineRule="auto"/>
    </w:pPr>
  </w:style>
  <w:style w:type="paragraph" w:styleId="a9">
    <w:name w:val="footnote text"/>
    <w:basedOn w:val="a"/>
    <w:semiHidden/>
    <w:pPr>
      <w:overflowPunct w:val="0"/>
      <w:autoSpaceDE w:val="0"/>
      <w:autoSpaceDN w:val="0"/>
      <w:adjustRightInd w:val="0"/>
      <w:textAlignment w:val="baseline"/>
    </w:pPr>
    <w:rPr>
      <w:rFonts w:ascii="Journal" w:hAnsi="Journal"/>
      <w:spacing w:val="6"/>
    </w:rPr>
  </w:style>
  <w:style w:type="character" w:styleId="aa">
    <w:name w:val="footnote reference"/>
    <w:semiHidden/>
    <w:rPr>
      <w:vertAlign w:val="superscript"/>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2">
    <w:name w:val="Body Text Indent 2"/>
    <w:basedOn w:val="a"/>
    <w:semiHidden/>
    <w:pPr>
      <w:spacing w:line="300" w:lineRule="auto"/>
      <w:ind w:firstLine="720"/>
      <w:jc w:val="both"/>
    </w:pPr>
    <w:rPr>
      <w:sz w:val="24"/>
      <w:szCs w:val="24"/>
    </w:rPr>
  </w:style>
  <w:style w:type="paragraph" w:styleId="31">
    <w:name w:val="Body Text 3"/>
    <w:basedOn w:val="a"/>
    <w:semiHidden/>
    <w:pPr>
      <w:spacing w:before="140" w:line="300" w:lineRule="auto"/>
    </w:pPr>
    <w:rPr>
      <w:sz w:val="24"/>
      <w:szCs w:val="24"/>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b">
    <w:name w:val="Normal (Web)"/>
    <w:basedOn w:val="a"/>
    <w:semiHidden/>
    <w:pPr>
      <w:spacing w:before="100" w:beforeAutospacing="1" w:after="100" w:afterAutospacing="1"/>
      <w:ind w:firstLine="720"/>
    </w:pPr>
    <w:rPr>
      <w:sz w:val="24"/>
      <w:szCs w:val="24"/>
    </w:rPr>
  </w:style>
  <w:style w:type="paragraph" w:styleId="ac">
    <w:name w:val="Document Map"/>
    <w:basedOn w:val="a"/>
    <w:semiHidden/>
    <w:pPr>
      <w:shd w:val="clear" w:color="auto" w:fill="000080"/>
    </w:pPr>
    <w:rPr>
      <w:rFonts w:ascii="Tahoma" w:hAnsi="Tahoma" w:cs="Tahoma"/>
    </w:rPr>
  </w:style>
  <w:style w:type="paragraph" w:customStyle="1" w:styleId="FR1">
    <w:name w:val="FR1"/>
    <w:pPr>
      <w:widowControl w:val="0"/>
      <w:spacing w:before="280"/>
    </w:pPr>
    <w:rPr>
      <w:rFonts w:ascii="Arial" w:hAnsi="Arial"/>
      <w:b/>
      <w:snapToGrid w:val="0"/>
    </w:rPr>
  </w:style>
  <w:style w:type="paragraph" w:styleId="ad">
    <w:name w:val="Plain Text"/>
    <w:basedOn w:val="a"/>
    <w:semiHidden/>
    <w:rPr>
      <w:rFonts w:ascii="Courier New" w:hAnsi="Courier New" w:cs="Courier New"/>
    </w:rPr>
  </w:style>
  <w:style w:type="paragraph" w:styleId="ae">
    <w:name w:val="footer"/>
    <w:basedOn w:val="a"/>
    <w:semiHidden/>
    <w:pPr>
      <w:tabs>
        <w:tab w:val="center" w:pos="4677"/>
        <w:tab w:val="right" w:pos="9355"/>
      </w:tabs>
    </w:pPr>
  </w:style>
  <w:style w:type="paragraph" w:styleId="32">
    <w:name w:val="Body Text Indent 3"/>
    <w:basedOn w:val="a"/>
    <w:semiHidden/>
    <w:pPr>
      <w:spacing w:line="276"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10632</Words>
  <Characters>60608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"Хищение в российском уголовном праве"</vt:lpstr>
    </vt:vector>
  </TitlesOfParts>
  <Company> </Company>
  <LinksUpToDate>false</LinksUpToDate>
  <CharactersWithSpaces>71098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"Хищение в российском уголовном праве"</dc:title>
  <dc:subject/>
  <dc:creator>Коля</dc:creator>
  <cp:keywords/>
  <cp:lastModifiedBy>admin</cp:lastModifiedBy>
  <cp:revision>2</cp:revision>
  <cp:lastPrinted>2002-09-20T06:35:00Z</cp:lastPrinted>
  <dcterms:created xsi:type="dcterms:W3CDTF">2014-02-10T19:22:00Z</dcterms:created>
  <dcterms:modified xsi:type="dcterms:W3CDTF">2014-02-10T19:22:00Z</dcterms:modified>
</cp:coreProperties>
</file>