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ED" w:rsidRDefault="00E03EED" w:rsidP="00374BAF">
      <w:pPr>
        <w:jc w:val="center"/>
        <w:rPr>
          <w:b/>
          <w:sz w:val="32"/>
          <w:szCs w:val="32"/>
        </w:rPr>
      </w:pPr>
    </w:p>
    <w:p w:rsidR="00374BAF" w:rsidRPr="00374BAF" w:rsidRDefault="00374BAF" w:rsidP="00374BAF">
      <w:pPr>
        <w:jc w:val="center"/>
        <w:rPr>
          <w:b/>
          <w:sz w:val="32"/>
          <w:szCs w:val="32"/>
        </w:rPr>
      </w:pPr>
      <w:r w:rsidRPr="00374BAF">
        <w:rPr>
          <w:b/>
          <w:sz w:val="32"/>
          <w:szCs w:val="32"/>
        </w:rPr>
        <w:t>Содержание</w:t>
      </w:r>
    </w:p>
    <w:p w:rsidR="00374BAF" w:rsidRDefault="00374BAF" w:rsidP="00374BAF">
      <w:pPr>
        <w:rPr>
          <w:sz w:val="32"/>
          <w:szCs w:val="32"/>
        </w:rPr>
      </w:pPr>
    </w:p>
    <w:p w:rsidR="001B30E0" w:rsidRPr="00374BAF" w:rsidRDefault="001B30E0" w:rsidP="00374BAF">
      <w:pPr>
        <w:rPr>
          <w:sz w:val="32"/>
          <w:szCs w:val="32"/>
        </w:rPr>
      </w:pPr>
    </w:p>
    <w:p w:rsidR="00374BAF" w:rsidRPr="00374BAF" w:rsidRDefault="00374BAF" w:rsidP="00374BAF">
      <w:pPr>
        <w:rPr>
          <w:sz w:val="32"/>
          <w:szCs w:val="32"/>
        </w:rPr>
      </w:pPr>
    </w:p>
    <w:p w:rsidR="00172F85" w:rsidRPr="00172F85" w:rsidRDefault="00172F85" w:rsidP="00172F85">
      <w:pPr>
        <w:spacing w:line="360" w:lineRule="auto"/>
        <w:rPr>
          <w:b/>
          <w:sz w:val="28"/>
          <w:szCs w:val="28"/>
        </w:rPr>
      </w:pPr>
      <w:r w:rsidRPr="00172F85">
        <w:rPr>
          <w:b/>
          <w:sz w:val="28"/>
          <w:szCs w:val="28"/>
        </w:rPr>
        <w:t>Введение</w:t>
      </w:r>
      <w:r w:rsidRPr="00172F85">
        <w:rPr>
          <w:sz w:val="28"/>
          <w:szCs w:val="28"/>
        </w:rPr>
        <w:t>_________________________________________________</w:t>
      </w:r>
      <w:r w:rsidRPr="00172F85">
        <w:rPr>
          <w:b/>
          <w:sz w:val="28"/>
          <w:szCs w:val="28"/>
        </w:rPr>
        <w:t xml:space="preserve">   </w:t>
      </w:r>
      <w:r w:rsidRPr="00172F85">
        <w:rPr>
          <w:sz w:val="28"/>
          <w:szCs w:val="28"/>
        </w:rPr>
        <w:t>3</w:t>
      </w:r>
    </w:p>
    <w:p w:rsidR="00172F85" w:rsidRDefault="00172F85" w:rsidP="00172F85">
      <w:pPr>
        <w:spacing w:line="360" w:lineRule="auto"/>
        <w:jc w:val="center"/>
        <w:rPr>
          <w:b/>
          <w:sz w:val="28"/>
          <w:szCs w:val="28"/>
        </w:rPr>
      </w:pPr>
    </w:p>
    <w:p w:rsidR="001B30E0" w:rsidRPr="00172F85" w:rsidRDefault="001B30E0" w:rsidP="00172F85">
      <w:pPr>
        <w:spacing w:line="360" w:lineRule="auto"/>
        <w:jc w:val="center"/>
        <w:rPr>
          <w:b/>
          <w:sz w:val="28"/>
          <w:szCs w:val="28"/>
        </w:rPr>
      </w:pPr>
    </w:p>
    <w:p w:rsidR="00172F85" w:rsidRPr="00172F85" w:rsidRDefault="00172F85" w:rsidP="00172F85">
      <w:pPr>
        <w:spacing w:line="360" w:lineRule="auto"/>
        <w:rPr>
          <w:b/>
          <w:sz w:val="28"/>
          <w:szCs w:val="28"/>
        </w:rPr>
      </w:pPr>
      <w:r w:rsidRPr="00172F85">
        <w:rPr>
          <w:b/>
          <w:sz w:val="28"/>
          <w:szCs w:val="28"/>
        </w:rPr>
        <w:t xml:space="preserve">Глава    1 </w:t>
      </w:r>
      <w:r w:rsidR="005E1951" w:rsidRPr="005E1951">
        <w:rPr>
          <w:sz w:val="28"/>
          <w:szCs w:val="28"/>
        </w:rPr>
        <w:t xml:space="preserve">Основные положения хозяйственных товариществ                                                                                                                                                                                               </w:t>
      </w:r>
      <w:r w:rsidRPr="005E1951">
        <w:rPr>
          <w:sz w:val="28"/>
          <w:szCs w:val="28"/>
        </w:rPr>
        <w:t xml:space="preserve"> </w:t>
      </w:r>
    </w:p>
    <w:p w:rsidR="00172F85" w:rsidRPr="00172F85" w:rsidRDefault="00172F85" w:rsidP="00172F85">
      <w:pPr>
        <w:tabs>
          <w:tab w:val="left" w:pos="787"/>
        </w:tabs>
        <w:spacing w:line="360" w:lineRule="auto"/>
        <w:rPr>
          <w:sz w:val="28"/>
          <w:szCs w:val="28"/>
        </w:rPr>
      </w:pPr>
      <w:r w:rsidRPr="00172F85">
        <w:rPr>
          <w:b/>
          <w:sz w:val="28"/>
          <w:szCs w:val="28"/>
        </w:rPr>
        <w:tab/>
        <w:t xml:space="preserve">1.1 </w:t>
      </w:r>
      <w:r w:rsidRPr="00172F85">
        <w:rPr>
          <w:sz w:val="28"/>
          <w:szCs w:val="28"/>
        </w:rPr>
        <w:t xml:space="preserve">Понятие </w:t>
      </w:r>
      <w:r w:rsidR="00CA1AF5">
        <w:rPr>
          <w:sz w:val="28"/>
          <w:szCs w:val="28"/>
        </w:rPr>
        <w:t>хозяйственных товариществ</w:t>
      </w:r>
      <w:r w:rsidR="00CA1AF5" w:rsidRPr="00172F85">
        <w:rPr>
          <w:sz w:val="28"/>
          <w:szCs w:val="28"/>
        </w:rPr>
        <w:t xml:space="preserve"> </w:t>
      </w:r>
      <w:r w:rsidR="00CA1AF5">
        <w:rPr>
          <w:sz w:val="28"/>
          <w:szCs w:val="28"/>
        </w:rPr>
        <w:t>___</w:t>
      </w:r>
      <w:r w:rsidR="00BE7183">
        <w:rPr>
          <w:sz w:val="28"/>
          <w:szCs w:val="28"/>
        </w:rPr>
        <w:t>______________  5</w:t>
      </w:r>
    </w:p>
    <w:p w:rsidR="001B30E0" w:rsidRDefault="00172F85" w:rsidP="00172F85">
      <w:pPr>
        <w:tabs>
          <w:tab w:val="left" w:pos="854"/>
        </w:tabs>
        <w:spacing w:line="360" w:lineRule="auto"/>
        <w:rPr>
          <w:sz w:val="28"/>
          <w:szCs w:val="28"/>
        </w:rPr>
      </w:pPr>
      <w:r w:rsidRPr="00172F85">
        <w:rPr>
          <w:b/>
          <w:sz w:val="28"/>
          <w:szCs w:val="28"/>
        </w:rPr>
        <w:t xml:space="preserve">           1.2 </w:t>
      </w:r>
      <w:r w:rsidR="00BE7183">
        <w:rPr>
          <w:sz w:val="28"/>
          <w:szCs w:val="28"/>
        </w:rPr>
        <w:t xml:space="preserve">Основные права и обязанности участников </w:t>
      </w:r>
    </w:p>
    <w:p w:rsidR="00172F85" w:rsidRPr="00172F85" w:rsidRDefault="001B30E0" w:rsidP="00172F85">
      <w:pPr>
        <w:tabs>
          <w:tab w:val="left" w:pos="854"/>
        </w:tabs>
        <w:spacing w:line="360" w:lineRule="auto"/>
        <w:rPr>
          <w:sz w:val="28"/>
          <w:szCs w:val="28"/>
        </w:rPr>
      </w:pPr>
      <w:r>
        <w:rPr>
          <w:sz w:val="28"/>
          <w:szCs w:val="28"/>
        </w:rPr>
        <w:t xml:space="preserve">                 хозяйственных товариществ___________</w:t>
      </w:r>
      <w:r w:rsidR="002F06B4">
        <w:rPr>
          <w:sz w:val="28"/>
          <w:szCs w:val="28"/>
        </w:rPr>
        <w:t xml:space="preserve">_______________ </w:t>
      </w:r>
      <w:r w:rsidR="00A70AF9">
        <w:rPr>
          <w:sz w:val="28"/>
          <w:szCs w:val="28"/>
        </w:rPr>
        <w:t>6</w:t>
      </w:r>
    </w:p>
    <w:p w:rsidR="001B30E0" w:rsidRDefault="005E1951" w:rsidP="00172F85">
      <w:pPr>
        <w:tabs>
          <w:tab w:val="left" w:pos="804"/>
        </w:tabs>
        <w:spacing w:line="360" w:lineRule="auto"/>
        <w:rPr>
          <w:sz w:val="28"/>
          <w:szCs w:val="28"/>
        </w:rPr>
      </w:pPr>
      <w:r>
        <w:rPr>
          <w:sz w:val="28"/>
          <w:szCs w:val="28"/>
        </w:rPr>
        <w:t xml:space="preserve">                          </w:t>
      </w:r>
    </w:p>
    <w:p w:rsidR="00172F85" w:rsidRPr="00172F85" w:rsidRDefault="005E1951" w:rsidP="00172F85">
      <w:pPr>
        <w:tabs>
          <w:tab w:val="left" w:pos="804"/>
        </w:tabs>
        <w:spacing w:line="360" w:lineRule="auto"/>
        <w:rPr>
          <w:sz w:val="28"/>
          <w:szCs w:val="28"/>
        </w:rPr>
      </w:pPr>
      <w:r>
        <w:rPr>
          <w:sz w:val="28"/>
          <w:szCs w:val="28"/>
        </w:rPr>
        <w:t xml:space="preserve">                                        </w:t>
      </w:r>
    </w:p>
    <w:p w:rsidR="00172F85" w:rsidRPr="00172F85" w:rsidRDefault="00172F85" w:rsidP="00172F85">
      <w:pPr>
        <w:tabs>
          <w:tab w:val="left" w:pos="1134"/>
          <w:tab w:val="left" w:pos="8222"/>
        </w:tabs>
        <w:spacing w:line="360" w:lineRule="auto"/>
        <w:rPr>
          <w:sz w:val="28"/>
          <w:szCs w:val="28"/>
        </w:rPr>
      </w:pPr>
      <w:r w:rsidRPr="00172F85">
        <w:rPr>
          <w:b/>
          <w:sz w:val="28"/>
          <w:szCs w:val="28"/>
        </w:rPr>
        <w:t xml:space="preserve">Глава   2 </w:t>
      </w:r>
      <w:r w:rsidRPr="00172F85">
        <w:rPr>
          <w:sz w:val="28"/>
          <w:szCs w:val="28"/>
        </w:rPr>
        <w:t xml:space="preserve">Виды </w:t>
      </w:r>
      <w:r w:rsidR="00BE6BAC">
        <w:rPr>
          <w:sz w:val="28"/>
          <w:szCs w:val="28"/>
        </w:rPr>
        <w:t>хозяйственных товариществ</w:t>
      </w:r>
    </w:p>
    <w:p w:rsidR="00172F85" w:rsidRPr="00172F85" w:rsidRDefault="00172F85" w:rsidP="00172F85">
      <w:pPr>
        <w:tabs>
          <w:tab w:val="left" w:pos="787"/>
        </w:tabs>
        <w:spacing w:line="360" w:lineRule="auto"/>
        <w:rPr>
          <w:sz w:val="28"/>
          <w:szCs w:val="28"/>
        </w:rPr>
      </w:pPr>
      <w:r w:rsidRPr="00172F85">
        <w:rPr>
          <w:b/>
          <w:sz w:val="28"/>
          <w:szCs w:val="28"/>
        </w:rPr>
        <w:t xml:space="preserve">           2.1 </w:t>
      </w:r>
      <w:r w:rsidR="0009693D">
        <w:rPr>
          <w:sz w:val="28"/>
          <w:szCs w:val="28"/>
        </w:rPr>
        <w:t>Полное товарищество_____________</w:t>
      </w:r>
      <w:r w:rsidRPr="00172F85">
        <w:rPr>
          <w:sz w:val="28"/>
          <w:szCs w:val="28"/>
        </w:rPr>
        <w:t>__________________</w:t>
      </w:r>
      <w:r w:rsidR="00A70AF9">
        <w:rPr>
          <w:sz w:val="28"/>
          <w:szCs w:val="28"/>
        </w:rPr>
        <w:t>_9</w:t>
      </w:r>
    </w:p>
    <w:p w:rsidR="00172F85" w:rsidRPr="00172F85" w:rsidRDefault="00172F85" w:rsidP="00172F85">
      <w:pPr>
        <w:tabs>
          <w:tab w:val="left" w:pos="804"/>
        </w:tabs>
        <w:spacing w:line="360" w:lineRule="auto"/>
        <w:rPr>
          <w:sz w:val="28"/>
          <w:szCs w:val="28"/>
        </w:rPr>
      </w:pPr>
      <w:r w:rsidRPr="00172F85">
        <w:rPr>
          <w:b/>
          <w:sz w:val="28"/>
          <w:szCs w:val="28"/>
        </w:rPr>
        <w:t xml:space="preserve">           2.2 </w:t>
      </w:r>
      <w:r w:rsidR="00355359">
        <w:rPr>
          <w:sz w:val="28"/>
          <w:szCs w:val="28"/>
        </w:rPr>
        <w:t>Товарищество на вере</w:t>
      </w:r>
      <w:r w:rsidR="00A70AF9">
        <w:rPr>
          <w:sz w:val="28"/>
          <w:szCs w:val="28"/>
        </w:rPr>
        <w:t>_</w:t>
      </w:r>
      <w:r w:rsidR="001056AA">
        <w:rPr>
          <w:sz w:val="28"/>
          <w:szCs w:val="28"/>
        </w:rPr>
        <w:t>_</w:t>
      </w:r>
      <w:r w:rsidR="00355359">
        <w:rPr>
          <w:sz w:val="28"/>
          <w:szCs w:val="28"/>
        </w:rPr>
        <w:t>____________</w:t>
      </w:r>
      <w:r w:rsidR="00A70AF9">
        <w:rPr>
          <w:sz w:val="28"/>
          <w:szCs w:val="28"/>
        </w:rPr>
        <w:t>__________________12</w:t>
      </w:r>
    </w:p>
    <w:p w:rsidR="00172F85" w:rsidRPr="002F06B4" w:rsidRDefault="002F06B4" w:rsidP="00172F85">
      <w:pPr>
        <w:tabs>
          <w:tab w:val="left" w:pos="787"/>
        </w:tabs>
        <w:spacing w:line="360" w:lineRule="auto"/>
        <w:rPr>
          <w:b/>
          <w:sz w:val="28"/>
          <w:szCs w:val="28"/>
        </w:rPr>
      </w:pPr>
      <w:r>
        <w:rPr>
          <w:b/>
          <w:sz w:val="28"/>
          <w:szCs w:val="28"/>
        </w:rPr>
        <w:t xml:space="preserve">        </w:t>
      </w:r>
    </w:p>
    <w:p w:rsidR="001B30E0" w:rsidRDefault="00355359" w:rsidP="00172F85">
      <w:pPr>
        <w:tabs>
          <w:tab w:val="left" w:pos="787"/>
        </w:tabs>
        <w:spacing w:line="360" w:lineRule="auto"/>
        <w:rPr>
          <w:sz w:val="28"/>
          <w:szCs w:val="28"/>
        </w:rPr>
      </w:pPr>
      <w:r w:rsidRPr="00355359">
        <w:rPr>
          <w:b/>
          <w:sz w:val="28"/>
          <w:szCs w:val="28"/>
        </w:rPr>
        <w:t>Заключение</w:t>
      </w:r>
      <w:r>
        <w:rPr>
          <w:b/>
          <w:sz w:val="28"/>
          <w:szCs w:val="28"/>
        </w:rPr>
        <w:t xml:space="preserve"> ______________________________________________</w:t>
      </w:r>
      <w:r w:rsidR="001056AA">
        <w:rPr>
          <w:b/>
          <w:sz w:val="28"/>
          <w:szCs w:val="28"/>
        </w:rPr>
        <w:t>_</w:t>
      </w:r>
      <w:r>
        <w:rPr>
          <w:b/>
          <w:sz w:val="28"/>
          <w:szCs w:val="28"/>
        </w:rPr>
        <w:t>_</w:t>
      </w:r>
      <w:r>
        <w:rPr>
          <w:sz w:val="28"/>
          <w:szCs w:val="28"/>
        </w:rPr>
        <w:t>15</w:t>
      </w:r>
    </w:p>
    <w:p w:rsidR="00973F3E" w:rsidRDefault="00973F3E" w:rsidP="00172F85">
      <w:pPr>
        <w:tabs>
          <w:tab w:val="left" w:pos="787"/>
        </w:tabs>
        <w:spacing w:line="360" w:lineRule="auto"/>
        <w:rPr>
          <w:sz w:val="28"/>
          <w:szCs w:val="28"/>
        </w:rPr>
      </w:pPr>
    </w:p>
    <w:p w:rsidR="00973F3E" w:rsidRPr="00355359" w:rsidRDefault="00973F3E" w:rsidP="00172F85">
      <w:pPr>
        <w:tabs>
          <w:tab w:val="left" w:pos="787"/>
        </w:tabs>
        <w:spacing w:line="360" w:lineRule="auto"/>
        <w:rPr>
          <w:sz w:val="28"/>
          <w:szCs w:val="28"/>
        </w:rPr>
      </w:pPr>
    </w:p>
    <w:p w:rsidR="00172F85" w:rsidRPr="00172F85" w:rsidRDefault="00973F3E" w:rsidP="00172F85">
      <w:pPr>
        <w:spacing w:line="360" w:lineRule="auto"/>
        <w:rPr>
          <w:sz w:val="28"/>
          <w:szCs w:val="28"/>
        </w:rPr>
      </w:pPr>
      <w:r>
        <w:rPr>
          <w:b/>
          <w:sz w:val="28"/>
          <w:szCs w:val="28"/>
        </w:rPr>
        <w:t>Список использованных источников и литературы ____________</w:t>
      </w:r>
      <w:r w:rsidR="001056AA">
        <w:rPr>
          <w:sz w:val="28"/>
          <w:szCs w:val="28"/>
        </w:rPr>
        <w:t>16</w:t>
      </w:r>
    </w:p>
    <w:p w:rsidR="00374BAF" w:rsidRPr="00172F85" w:rsidRDefault="00374BAF" w:rsidP="00172F85">
      <w:pPr>
        <w:spacing w:line="360" w:lineRule="auto"/>
        <w:rPr>
          <w:sz w:val="28"/>
          <w:szCs w:val="28"/>
        </w:rPr>
      </w:pPr>
    </w:p>
    <w:p w:rsidR="00374BAF" w:rsidRPr="00374BAF" w:rsidRDefault="00374BAF" w:rsidP="00374BAF">
      <w:pPr>
        <w:rPr>
          <w:sz w:val="32"/>
          <w:szCs w:val="32"/>
        </w:rPr>
      </w:pPr>
    </w:p>
    <w:p w:rsidR="00374BAF" w:rsidRPr="00374BAF" w:rsidRDefault="00374BAF" w:rsidP="00374BAF">
      <w:pPr>
        <w:rPr>
          <w:sz w:val="32"/>
          <w:szCs w:val="32"/>
        </w:rPr>
      </w:pPr>
    </w:p>
    <w:p w:rsidR="001B30E0" w:rsidRDefault="001B30E0" w:rsidP="00374BAF">
      <w:pPr>
        <w:tabs>
          <w:tab w:val="left" w:pos="2805"/>
        </w:tabs>
        <w:rPr>
          <w:sz w:val="32"/>
          <w:szCs w:val="32"/>
        </w:rPr>
      </w:pPr>
    </w:p>
    <w:p w:rsidR="002F06B4" w:rsidRDefault="005E1951" w:rsidP="00374BAF">
      <w:pPr>
        <w:tabs>
          <w:tab w:val="left" w:pos="2805"/>
        </w:tabs>
        <w:rPr>
          <w:sz w:val="32"/>
          <w:szCs w:val="32"/>
        </w:rPr>
      </w:pPr>
      <w:r>
        <w:rPr>
          <w:sz w:val="32"/>
          <w:szCs w:val="32"/>
        </w:rPr>
        <w:t xml:space="preserve">                                                    </w:t>
      </w:r>
    </w:p>
    <w:p w:rsidR="002F06B4" w:rsidRDefault="002F06B4" w:rsidP="00374BAF">
      <w:pPr>
        <w:tabs>
          <w:tab w:val="left" w:pos="2805"/>
        </w:tabs>
        <w:rPr>
          <w:sz w:val="32"/>
          <w:szCs w:val="32"/>
        </w:rPr>
      </w:pPr>
    </w:p>
    <w:p w:rsidR="002F06B4" w:rsidRDefault="002F06B4" w:rsidP="00374BAF">
      <w:pPr>
        <w:tabs>
          <w:tab w:val="left" w:pos="2805"/>
        </w:tabs>
        <w:rPr>
          <w:sz w:val="32"/>
          <w:szCs w:val="32"/>
        </w:rPr>
      </w:pPr>
    </w:p>
    <w:p w:rsidR="00BE361D" w:rsidRDefault="00BE361D" w:rsidP="00374BAF">
      <w:pPr>
        <w:tabs>
          <w:tab w:val="left" w:pos="2805"/>
        </w:tabs>
        <w:rPr>
          <w:sz w:val="32"/>
          <w:szCs w:val="32"/>
        </w:rPr>
      </w:pPr>
    </w:p>
    <w:p w:rsidR="00BE361D" w:rsidRDefault="00BE361D" w:rsidP="00374BAF">
      <w:pPr>
        <w:tabs>
          <w:tab w:val="left" w:pos="2805"/>
        </w:tabs>
        <w:rPr>
          <w:sz w:val="32"/>
          <w:szCs w:val="32"/>
        </w:rPr>
      </w:pPr>
    </w:p>
    <w:p w:rsidR="00BE361D" w:rsidRDefault="00BE361D" w:rsidP="00374BAF">
      <w:pPr>
        <w:tabs>
          <w:tab w:val="left" w:pos="2805"/>
        </w:tabs>
        <w:rPr>
          <w:sz w:val="32"/>
          <w:szCs w:val="32"/>
        </w:rPr>
      </w:pPr>
    </w:p>
    <w:p w:rsidR="00172F85" w:rsidRDefault="005E1951" w:rsidP="00374BAF">
      <w:pPr>
        <w:tabs>
          <w:tab w:val="left" w:pos="2805"/>
        </w:tabs>
        <w:rPr>
          <w:sz w:val="32"/>
          <w:szCs w:val="32"/>
        </w:rPr>
      </w:pPr>
      <w:r>
        <w:rPr>
          <w:sz w:val="32"/>
          <w:szCs w:val="32"/>
        </w:rPr>
        <w:t xml:space="preserve">                                                                                                                                                                                                                                                                                                                                                                                                                                                                                                                                                                                                                                                                                                                                                                                                                                                                                                                                        </w:t>
      </w:r>
      <w:r w:rsidR="00E90707">
        <w:rPr>
          <w:sz w:val="32"/>
          <w:szCs w:val="32"/>
        </w:rPr>
        <w:t xml:space="preserve">                               </w:t>
      </w:r>
    </w:p>
    <w:p w:rsidR="00374BAF" w:rsidRDefault="00374BAF" w:rsidP="00374BAF">
      <w:pPr>
        <w:tabs>
          <w:tab w:val="left" w:pos="2805"/>
        </w:tabs>
        <w:rPr>
          <w:sz w:val="32"/>
          <w:szCs w:val="32"/>
        </w:rPr>
      </w:pPr>
    </w:p>
    <w:p w:rsidR="00374BAF" w:rsidRDefault="00374BAF" w:rsidP="00374BAF">
      <w:pPr>
        <w:tabs>
          <w:tab w:val="left" w:pos="2805"/>
        </w:tabs>
        <w:jc w:val="center"/>
        <w:rPr>
          <w:sz w:val="28"/>
          <w:szCs w:val="28"/>
        </w:rPr>
      </w:pPr>
      <w:r w:rsidRPr="00374BAF">
        <w:rPr>
          <w:b/>
          <w:sz w:val="32"/>
          <w:szCs w:val="32"/>
        </w:rPr>
        <w:t>Введение</w:t>
      </w:r>
    </w:p>
    <w:p w:rsidR="00374BAF" w:rsidRDefault="00374BAF" w:rsidP="00374BAF">
      <w:pPr>
        <w:tabs>
          <w:tab w:val="left" w:pos="2805"/>
        </w:tabs>
        <w:jc w:val="center"/>
        <w:rPr>
          <w:sz w:val="28"/>
          <w:szCs w:val="28"/>
        </w:rPr>
      </w:pPr>
    </w:p>
    <w:p w:rsidR="002627AA" w:rsidRDefault="002627AA" w:rsidP="00374BAF">
      <w:pPr>
        <w:tabs>
          <w:tab w:val="left" w:pos="2805"/>
        </w:tabs>
        <w:jc w:val="center"/>
        <w:rPr>
          <w:sz w:val="28"/>
          <w:szCs w:val="28"/>
        </w:rPr>
      </w:pPr>
    </w:p>
    <w:p w:rsidR="00374BAF" w:rsidRPr="00374BAF" w:rsidRDefault="00121ACA" w:rsidP="00305F51">
      <w:pPr>
        <w:tabs>
          <w:tab w:val="left" w:pos="2805"/>
        </w:tabs>
        <w:spacing w:line="360" w:lineRule="auto"/>
        <w:ind w:right="-185"/>
        <w:rPr>
          <w:sz w:val="28"/>
          <w:szCs w:val="28"/>
        </w:rPr>
      </w:pPr>
      <w:r>
        <w:rPr>
          <w:sz w:val="28"/>
          <w:szCs w:val="28"/>
        </w:rPr>
        <w:t xml:space="preserve">     </w:t>
      </w:r>
      <w:r w:rsidR="00374BAF" w:rsidRPr="00374BAF">
        <w:rPr>
          <w:sz w:val="28"/>
          <w:szCs w:val="28"/>
        </w:rPr>
        <w:t xml:space="preserve">С появлением нового законодательства о </w:t>
      </w:r>
      <w:r>
        <w:rPr>
          <w:sz w:val="28"/>
          <w:szCs w:val="28"/>
        </w:rPr>
        <w:t>хозяйственных товариществах – Гражданский кодекс</w:t>
      </w:r>
      <w:r w:rsidR="00374BAF" w:rsidRPr="00374BAF">
        <w:rPr>
          <w:sz w:val="28"/>
          <w:szCs w:val="28"/>
        </w:rPr>
        <w:t xml:space="preserve"> Р</w:t>
      </w:r>
      <w:r>
        <w:rPr>
          <w:sz w:val="28"/>
          <w:szCs w:val="28"/>
        </w:rPr>
        <w:t xml:space="preserve">оссийской </w:t>
      </w:r>
      <w:r w:rsidR="00374BAF" w:rsidRPr="00374BAF">
        <w:rPr>
          <w:sz w:val="28"/>
          <w:szCs w:val="28"/>
        </w:rPr>
        <w:t>Ф</w:t>
      </w:r>
      <w:r>
        <w:rPr>
          <w:sz w:val="28"/>
          <w:szCs w:val="28"/>
        </w:rPr>
        <w:t>едерации</w:t>
      </w:r>
      <w:r w:rsidR="00374BAF" w:rsidRPr="00374BAF">
        <w:rPr>
          <w:sz w:val="28"/>
          <w:szCs w:val="28"/>
        </w:rPr>
        <w:t xml:space="preserve"> 1994 года </w:t>
      </w:r>
      <w:r>
        <w:rPr>
          <w:sz w:val="28"/>
          <w:szCs w:val="28"/>
        </w:rPr>
        <w:t>–</w:t>
      </w:r>
      <w:r w:rsidR="00374BAF" w:rsidRPr="00374BAF">
        <w:rPr>
          <w:sz w:val="28"/>
          <w:szCs w:val="28"/>
        </w:rPr>
        <w:t xml:space="preserve"> возникла</w:t>
      </w:r>
      <w:r>
        <w:rPr>
          <w:sz w:val="28"/>
          <w:szCs w:val="28"/>
        </w:rPr>
        <w:t xml:space="preserve"> п</w:t>
      </w:r>
      <w:r w:rsidR="00374BAF" w:rsidRPr="00374BAF">
        <w:rPr>
          <w:sz w:val="28"/>
          <w:szCs w:val="28"/>
        </w:rPr>
        <w:t xml:space="preserve">отребность в его осмыслении. Хозяйственные товарищества являются одной из древнейших форм организации совместного предпринимательства. Вместе с тем, правовое положение товариществ в России изменялось на протяжении времени. Такие изменения в правовом положении товариществ во многом определялись воспринятой законодателем правовой доктриной. В дореволюционном праве России и во времена НЭПа хозяйственные товарищества признавались юридическими лицами, что говорило о </w:t>
      </w:r>
    </w:p>
    <w:p w:rsidR="00374BAF" w:rsidRPr="00374BAF" w:rsidRDefault="00374BAF" w:rsidP="00305F51">
      <w:pPr>
        <w:tabs>
          <w:tab w:val="left" w:pos="2805"/>
        </w:tabs>
        <w:spacing w:line="360" w:lineRule="auto"/>
        <w:rPr>
          <w:sz w:val="28"/>
          <w:szCs w:val="28"/>
        </w:rPr>
      </w:pPr>
      <w:r w:rsidRPr="00374BAF">
        <w:rPr>
          <w:sz w:val="28"/>
          <w:szCs w:val="28"/>
        </w:rPr>
        <w:t xml:space="preserve">преемственности континентальной правовой доктрины. В начале 90-х годов XX века в России полные товарищества не признавались юридическими лицами, а с введением ГК РФ 1994 года, полные и коммандитные товарищества вновь стали признаваться юридическими лицами. </w:t>
      </w:r>
    </w:p>
    <w:p w:rsidR="00DF42BB" w:rsidRDefault="00DF42BB" w:rsidP="00305F51">
      <w:pPr>
        <w:tabs>
          <w:tab w:val="left" w:pos="360"/>
          <w:tab w:val="left" w:pos="2805"/>
        </w:tabs>
        <w:spacing w:line="360" w:lineRule="auto"/>
        <w:ind w:right="-365"/>
        <w:rPr>
          <w:sz w:val="28"/>
          <w:szCs w:val="28"/>
        </w:rPr>
      </w:pPr>
      <w:r>
        <w:rPr>
          <w:sz w:val="28"/>
          <w:szCs w:val="28"/>
        </w:rPr>
        <w:t xml:space="preserve">     </w:t>
      </w:r>
      <w:r w:rsidR="00374BAF" w:rsidRPr="00374BAF">
        <w:rPr>
          <w:sz w:val="28"/>
          <w:szCs w:val="28"/>
        </w:rPr>
        <w:t>Изменяющееся во времени отношение государства к хозяйственным товариществам говорит об актуальности такой организационно-правовой формы и необходимости ее изучения. В дореволюционной России товарищества рассматривались как основные организационно-правовые формы вовлечения частных лиц в коммерческий оборот.</w:t>
      </w:r>
      <w:r>
        <w:rPr>
          <w:sz w:val="28"/>
          <w:szCs w:val="28"/>
        </w:rPr>
        <w:t xml:space="preserve"> </w:t>
      </w:r>
      <w:r w:rsidR="00374BAF" w:rsidRPr="00374BAF">
        <w:rPr>
          <w:sz w:val="28"/>
          <w:szCs w:val="28"/>
        </w:rPr>
        <w:t>Такое отношение было отчасти сохранено и в период 20-30-х годов XX века, когда потребовалось интенсивное восстановление разрушенного после войны хозяйства. В</w:t>
      </w:r>
      <w:r>
        <w:rPr>
          <w:sz w:val="28"/>
          <w:szCs w:val="28"/>
        </w:rPr>
        <w:t xml:space="preserve"> </w:t>
      </w:r>
      <w:r w:rsidR="00374BAF" w:rsidRPr="00374BAF">
        <w:rPr>
          <w:sz w:val="28"/>
          <w:szCs w:val="28"/>
        </w:rPr>
        <w:t xml:space="preserve">период с 30-х до начала 90-х годов XX века хозяйственные товарищества в России практически не использовались, поскольку возможность их применения была вытеснена монопольным участием в хозяйственной сфере различного рода </w:t>
      </w:r>
      <w:r>
        <w:rPr>
          <w:sz w:val="28"/>
          <w:szCs w:val="28"/>
        </w:rPr>
        <w:t>г</w:t>
      </w:r>
      <w:r w:rsidR="00374BAF" w:rsidRPr="00374BAF">
        <w:rPr>
          <w:sz w:val="28"/>
          <w:szCs w:val="28"/>
        </w:rPr>
        <w:t xml:space="preserve">осударственных хозяйственных организаций. С началом развития реформ в России, в начале 90-х годов, вновь возникла необходимость в становлении рынка, что вызвало потребность в дополнении существовавших организационно-правовых форм ведения совместного предпринимательства. </w:t>
      </w:r>
      <w:r>
        <w:rPr>
          <w:sz w:val="28"/>
          <w:szCs w:val="28"/>
        </w:rPr>
        <w:t xml:space="preserve"> </w:t>
      </w:r>
    </w:p>
    <w:p w:rsidR="00374BAF" w:rsidRPr="00374BAF" w:rsidRDefault="00DF42BB" w:rsidP="00305F51">
      <w:pPr>
        <w:tabs>
          <w:tab w:val="left" w:pos="2805"/>
        </w:tabs>
        <w:spacing w:line="360" w:lineRule="auto"/>
        <w:ind w:right="-365"/>
        <w:rPr>
          <w:sz w:val="28"/>
          <w:szCs w:val="28"/>
        </w:rPr>
      </w:pPr>
      <w:r>
        <w:rPr>
          <w:sz w:val="28"/>
          <w:szCs w:val="28"/>
        </w:rPr>
        <w:t xml:space="preserve">     </w:t>
      </w:r>
      <w:r w:rsidR="00374BAF" w:rsidRPr="00374BAF">
        <w:rPr>
          <w:sz w:val="28"/>
          <w:szCs w:val="28"/>
        </w:rPr>
        <w:t xml:space="preserve">Хозяйственные товарищества традиционно рассматривались как </w:t>
      </w:r>
    </w:p>
    <w:p w:rsidR="00DF42BB" w:rsidRDefault="00374BAF" w:rsidP="00305F51">
      <w:pPr>
        <w:tabs>
          <w:tab w:val="left" w:pos="2805"/>
        </w:tabs>
        <w:spacing w:line="360" w:lineRule="auto"/>
        <w:rPr>
          <w:sz w:val="28"/>
          <w:szCs w:val="28"/>
        </w:rPr>
      </w:pPr>
      <w:r w:rsidRPr="00374BAF">
        <w:rPr>
          <w:sz w:val="28"/>
          <w:szCs w:val="28"/>
        </w:rPr>
        <w:t xml:space="preserve">первоначальные формы вовлечения частных лиц в предпринимательскую деятельность, и такое их понимание было подтверждено ГК РФ 1994 года, где хозяйственные товарищества, вполне традиционно, открывают перечень предусмотренных ГК организационно-правовых форм осуществления коммерческой деятельности. </w:t>
      </w:r>
    </w:p>
    <w:p w:rsidR="00374BAF" w:rsidRPr="00374BAF" w:rsidRDefault="00DF42BB" w:rsidP="00305F51">
      <w:pPr>
        <w:tabs>
          <w:tab w:val="left" w:pos="2805"/>
        </w:tabs>
        <w:spacing w:line="360" w:lineRule="auto"/>
        <w:rPr>
          <w:sz w:val="28"/>
          <w:szCs w:val="28"/>
        </w:rPr>
      </w:pPr>
      <w:r>
        <w:rPr>
          <w:sz w:val="28"/>
          <w:szCs w:val="28"/>
        </w:rPr>
        <w:t xml:space="preserve">     </w:t>
      </w:r>
      <w:r w:rsidR="00374BAF" w:rsidRPr="00374BAF">
        <w:rPr>
          <w:sz w:val="28"/>
          <w:szCs w:val="28"/>
        </w:rPr>
        <w:t>Нестабильность законодательства, регулирующего правовое положение хозяйственных товариществ на протяжении указанного выше периода, породило, в свою очередь, актуальную потребность в теоретическом исследовании товариществ. Монографические работы, посвященные изучению правового положения товариществ, в большинстве своем устарели и не могли дать ответы на многие практические вопросы. Труды таких авторов, как К.</w:t>
      </w:r>
      <w:r w:rsidR="00B00349">
        <w:rPr>
          <w:sz w:val="28"/>
          <w:szCs w:val="28"/>
        </w:rPr>
        <w:t xml:space="preserve"> </w:t>
      </w:r>
      <w:r w:rsidR="00374BAF" w:rsidRPr="00374BAF">
        <w:rPr>
          <w:sz w:val="28"/>
          <w:szCs w:val="28"/>
        </w:rPr>
        <w:t>Гарейс, В.Я.Максимов, Н.Г.</w:t>
      </w:r>
      <w:r w:rsidR="00B00349">
        <w:rPr>
          <w:sz w:val="28"/>
          <w:szCs w:val="28"/>
        </w:rPr>
        <w:t xml:space="preserve"> </w:t>
      </w:r>
      <w:r w:rsidR="00374BAF" w:rsidRPr="00374BAF">
        <w:rPr>
          <w:sz w:val="28"/>
          <w:szCs w:val="28"/>
        </w:rPr>
        <w:t>Вавин, В.Ю.</w:t>
      </w:r>
      <w:r w:rsidR="00B00349">
        <w:rPr>
          <w:sz w:val="28"/>
          <w:szCs w:val="28"/>
        </w:rPr>
        <w:t xml:space="preserve"> </w:t>
      </w:r>
      <w:r w:rsidR="00374BAF" w:rsidRPr="00374BAF">
        <w:rPr>
          <w:sz w:val="28"/>
          <w:szCs w:val="28"/>
        </w:rPr>
        <w:t xml:space="preserve">Вормс и др. были </w:t>
      </w:r>
    </w:p>
    <w:p w:rsidR="00374BAF" w:rsidRPr="00374BAF" w:rsidRDefault="00374BAF" w:rsidP="00305F51">
      <w:pPr>
        <w:tabs>
          <w:tab w:val="left" w:pos="2805"/>
        </w:tabs>
        <w:spacing w:line="360" w:lineRule="auto"/>
        <w:rPr>
          <w:sz w:val="28"/>
          <w:szCs w:val="28"/>
        </w:rPr>
      </w:pPr>
      <w:r w:rsidRPr="00374BAF">
        <w:rPr>
          <w:sz w:val="28"/>
          <w:szCs w:val="28"/>
        </w:rPr>
        <w:t xml:space="preserve">написаны в конце прошлого - начале текущего столетия и основаны на </w:t>
      </w:r>
    </w:p>
    <w:p w:rsidR="00374BAF" w:rsidRPr="00374BAF" w:rsidRDefault="00374BAF" w:rsidP="00305F51">
      <w:pPr>
        <w:tabs>
          <w:tab w:val="left" w:pos="2805"/>
        </w:tabs>
        <w:spacing w:line="360" w:lineRule="auto"/>
        <w:rPr>
          <w:sz w:val="28"/>
          <w:szCs w:val="28"/>
        </w:rPr>
      </w:pPr>
      <w:r w:rsidRPr="00374BAF">
        <w:rPr>
          <w:sz w:val="28"/>
          <w:szCs w:val="28"/>
        </w:rPr>
        <w:t xml:space="preserve">существовавшем в то время законодательстве и практике, что не позволяло </w:t>
      </w:r>
    </w:p>
    <w:p w:rsidR="00305F51" w:rsidRDefault="00374BAF" w:rsidP="00305F51">
      <w:pPr>
        <w:tabs>
          <w:tab w:val="left" w:pos="2805"/>
        </w:tabs>
        <w:spacing w:line="360" w:lineRule="auto"/>
        <w:rPr>
          <w:sz w:val="28"/>
          <w:szCs w:val="28"/>
        </w:rPr>
      </w:pPr>
      <w:r w:rsidRPr="00374BAF">
        <w:rPr>
          <w:sz w:val="28"/>
          <w:szCs w:val="28"/>
        </w:rPr>
        <w:t>использовать их в полном объеме. Современных монографических исследований, основанных на действующем в настоящее время российском законодательстве и правоприменительной практике, посвященных изучению правого положения хозяйственных товариществ, в нас</w:t>
      </w:r>
      <w:r w:rsidR="006C5DF4">
        <w:rPr>
          <w:sz w:val="28"/>
          <w:szCs w:val="28"/>
        </w:rPr>
        <w:t xml:space="preserve">тоящее время нет, что говорит об </w:t>
      </w:r>
      <w:r w:rsidRPr="00374BAF">
        <w:rPr>
          <w:sz w:val="28"/>
          <w:szCs w:val="28"/>
        </w:rPr>
        <w:t>актуальности</w:t>
      </w:r>
      <w:r w:rsidR="00305F51">
        <w:rPr>
          <w:sz w:val="28"/>
          <w:szCs w:val="28"/>
        </w:rPr>
        <w:t xml:space="preserve"> изучения хозяйственных товариществ.</w:t>
      </w: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BE361D" w:rsidRDefault="00BE361D" w:rsidP="00374BAF">
      <w:pPr>
        <w:tabs>
          <w:tab w:val="left" w:pos="2805"/>
        </w:tabs>
        <w:rPr>
          <w:sz w:val="28"/>
          <w:szCs w:val="28"/>
        </w:rPr>
      </w:pPr>
    </w:p>
    <w:p w:rsidR="00BE361D" w:rsidRDefault="00BE361D" w:rsidP="00374BAF">
      <w:pPr>
        <w:tabs>
          <w:tab w:val="left" w:pos="2805"/>
        </w:tabs>
        <w:rPr>
          <w:sz w:val="28"/>
          <w:szCs w:val="28"/>
        </w:rPr>
      </w:pPr>
    </w:p>
    <w:p w:rsidR="00BE361D" w:rsidRDefault="00BE361D" w:rsidP="00374BAF">
      <w:pPr>
        <w:tabs>
          <w:tab w:val="left" w:pos="2805"/>
        </w:tabs>
        <w:rPr>
          <w:sz w:val="28"/>
          <w:szCs w:val="28"/>
        </w:rPr>
      </w:pPr>
    </w:p>
    <w:p w:rsidR="00305F51" w:rsidRDefault="00305F51" w:rsidP="00374BAF">
      <w:pPr>
        <w:tabs>
          <w:tab w:val="left" w:pos="2805"/>
        </w:tabs>
        <w:rPr>
          <w:sz w:val="28"/>
          <w:szCs w:val="28"/>
        </w:rPr>
      </w:pPr>
    </w:p>
    <w:p w:rsidR="00305F51" w:rsidRDefault="00305F51" w:rsidP="00374BAF">
      <w:pPr>
        <w:tabs>
          <w:tab w:val="left" w:pos="2805"/>
        </w:tabs>
        <w:rPr>
          <w:sz w:val="28"/>
          <w:szCs w:val="28"/>
        </w:rPr>
      </w:pPr>
    </w:p>
    <w:p w:rsidR="00305F51" w:rsidRPr="000A4D5F" w:rsidRDefault="00AA6AA6" w:rsidP="000A4D5F">
      <w:pPr>
        <w:tabs>
          <w:tab w:val="left" w:pos="2805"/>
        </w:tabs>
        <w:jc w:val="center"/>
        <w:rPr>
          <w:b/>
          <w:sz w:val="32"/>
          <w:szCs w:val="32"/>
        </w:rPr>
      </w:pPr>
      <w:r w:rsidRPr="000A4D5F">
        <w:rPr>
          <w:b/>
          <w:sz w:val="32"/>
          <w:szCs w:val="32"/>
        </w:rPr>
        <w:t xml:space="preserve">Глава 1. </w:t>
      </w:r>
      <w:r w:rsidR="000A4D5F" w:rsidRPr="000A4D5F">
        <w:rPr>
          <w:b/>
          <w:sz w:val="32"/>
          <w:szCs w:val="32"/>
        </w:rPr>
        <w:t>Основные положения хозяйственных товариществ</w:t>
      </w:r>
    </w:p>
    <w:p w:rsidR="00305F51" w:rsidRDefault="00305F51" w:rsidP="00374BAF">
      <w:pPr>
        <w:tabs>
          <w:tab w:val="left" w:pos="2805"/>
        </w:tabs>
        <w:rPr>
          <w:sz w:val="28"/>
          <w:szCs w:val="28"/>
        </w:rPr>
      </w:pPr>
    </w:p>
    <w:p w:rsidR="00305F51" w:rsidRPr="000A4D5F" w:rsidRDefault="000A4D5F" w:rsidP="000A4D5F">
      <w:pPr>
        <w:tabs>
          <w:tab w:val="left" w:pos="2805"/>
        </w:tabs>
        <w:jc w:val="center"/>
        <w:rPr>
          <w:b/>
          <w:sz w:val="32"/>
          <w:szCs w:val="32"/>
        </w:rPr>
      </w:pPr>
      <w:r w:rsidRPr="000A4D5F">
        <w:rPr>
          <w:b/>
          <w:sz w:val="32"/>
          <w:szCs w:val="32"/>
        </w:rPr>
        <w:t>1.1 Понятие хозяйственных товариществ</w:t>
      </w:r>
    </w:p>
    <w:p w:rsidR="00305F51" w:rsidRDefault="00305F51" w:rsidP="00374BAF">
      <w:pPr>
        <w:tabs>
          <w:tab w:val="left" w:pos="2805"/>
        </w:tabs>
        <w:rPr>
          <w:sz w:val="28"/>
          <w:szCs w:val="28"/>
        </w:rPr>
      </w:pPr>
    </w:p>
    <w:p w:rsidR="000A4D5F" w:rsidRDefault="000A4D5F" w:rsidP="000A4D5F">
      <w:pPr>
        <w:tabs>
          <w:tab w:val="left" w:pos="2805"/>
        </w:tabs>
        <w:spacing w:line="360" w:lineRule="auto"/>
        <w:rPr>
          <w:sz w:val="28"/>
          <w:szCs w:val="28"/>
        </w:rPr>
      </w:pPr>
    </w:p>
    <w:p w:rsidR="000A4D5F" w:rsidRDefault="000A4D5F" w:rsidP="000A4D5F">
      <w:pPr>
        <w:tabs>
          <w:tab w:val="left" w:pos="2805"/>
        </w:tabs>
        <w:spacing w:line="360" w:lineRule="auto"/>
        <w:rPr>
          <w:sz w:val="28"/>
          <w:szCs w:val="28"/>
        </w:rPr>
      </w:pPr>
      <w:r>
        <w:rPr>
          <w:sz w:val="28"/>
          <w:szCs w:val="28"/>
        </w:rPr>
        <w:t xml:space="preserve">     Хозяйственные товарищества – это родовое понятие, обозначающее несколько самостоятельных видов коммерческих юридических лиц, общим для которых является то, что их уставный (складочный) капитал разделяется на доли. Именно это отличает хозяйственные товарищества от других коммерческих организаций.</w:t>
      </w:r>
      <w:r>
        <w:rPr>
          <w:rStyle w:val="a4"/>
          <w:sz w:val="28"/>
          <w:szCs w:val="28"/>
        </w:rPr>
        <w:footnoteReference w:id="1"/>
      </w:r>
    </w:p>
    <w:p w:rsidR="000A4D5F" w:rsidRDefault="000A4D5F" w:rsidP="000A4D5F">
      <w:pPr>
        <w:tabs>
          <w:tab w:val="left" w:pos="2805"/>
        </w:tabs>
        <w:spacing w:line="360" w:lineRule="auto"/>
        <w:rPr>
          <w:sz w:val="28"/>
          <w:szCs w:val="28"/>
        </w:rPr>
      </w:pPr>
      <w:r>
        <w:rPr>
          <w:sz w:val="28"/>
          <w:szCs w:val="28"/>
        </w:rPr>
        <w:t xml:space="preserve">     Гражданский кодекс РФ предусматривает достаточно широкий спектр правовых форм коллективного хозяйствования, который отвечает как современным международным стандартам, так и отечественным экономическим реалиям. Организационно-правовые формы хозяйственных товариществ способны обслуживать</w:t>
      </w:r>
      <w:r w:rsidR="005C3F0C">
        <w:rPr>
          <w:sz w:val="28"/>
          <w:szCs w:val="28"/>
        </w:rPr>
        <w:t xml:space="preserve"> интересы и индивидуальных коммерсантов, и малых семейных коллективов</w:t>
      </w:r>
    </w:p>
    <w:p w:rsidR="005C3F0C" w:rsidRDefault="005C3F0C" w:rsidP="000A4D5F">
      <w:pPr>
        <w:tabs>
          <w:tab w:val="left" w:pos="2805"/>
        </w:tabs>
        <w:spacing w:line="360" w:lineRule="auto"/>
        <w:rPr>
          <w:sz w:val="28"/>
          <w:szCs w:val="28"/>
        </w:rPr>
      </w:pPr>
      <w:r w:rsidRPr="005C3F0C">
        <w:rPr>
          <w:i/>
          <w:sz w:val="28"/>
          <w:szCs w:val="28"/>
        </w:rPr>
        <w:t xml:space="preserve">     Хозяйственные товарищества</w:t>
      </w:r>
      <w:r>
        <w:rPr>
          <w:sz w:val="28"/>
          <w:szCs w:val="28"/>
        </w:rPr>
        <w:t xml:space="preserve"> в российском законодательстве понимаются как </w:t>
      </w:r>
      <w:r w:rsidRPr="005C3F0C">
        <w:rPr>
          <w:i/>
          <w:sz w:val="28"/>
          <w:szCs w:val="28"/>
        </w:rPr>
        <w:t>договорные объединения нескольких лиц для совместного ведения предпринимательской деятельности под общем именем</w:t>
      </w:r>
      <w:r>
        <w:rPr>
          <w:sz w:val="28"/>
          <w:szCs w:val="28"/>
        </w:rPr>
        <w:t>.</w:t>
      </w:r>
    </w:p>
    <w:p w:rsidR="005C3F0C" w:rsidRDefault="005C3F0C" w:rsidP="000A4D5F">
      <w:pPr>
        <w:tabs>
          <w:tab w:val="left" w:pos="2805"/>
        </w:tabs>
        <w:spacing w:line="360" w:lineRule="auto"/>
        <w:rPr>
          <w:sz w:val="28"/>
          <w:szCs w:val="28"/>
        </w:rPr>
      </w:pPr>
      <w:r>
        <w:rPr>
          <w:sz w:val="28"/>
          <w:szCs w:val="28"/>
        </w:rPr>
        <w:t xml:space="preserve">     Главное действующее лицо любого товарищества – полный товарищ – несет неограниченную ответственность по обязательствам фирмы всем своим имуществом. Поэтому в товариществах, учредители, как правило принимают личное участие в делах предприятия. По этой же причине лицо может являться полным товарищем лишь в одном товариществе. Круг учредителей обычно узок, в силу лично – доверительных отношений между ними.</w:t>
      </w:r>
      <w:r>
        <w:rPr>
          <w:rStyle w:val="a4"/>
          <w:sz w:val="28"/>
          <w:szCs w:val="28"/>
        </w:rPr>
        <w:footnoteReference w:id="2"/>
      </w:r>
      <w:r w:rsidR="0093775C">
        <w:rPr>
          <w:sz w:val="28"/>
          <w:szCs w:val="28"/>
        </w:rPr>
        <w:t xml:space="preserve"> Принципиальные положения, определяющие возможный состав хозяйственных товариществ, содержатся в п. 4 ст. 66 ГК. Предпринимательство  всегда связано с повышенным имущественным риском, поэтому законодатель считает правовое положение граждан и некоммерческих организаций несовместимым со статусом полного товарищества.</w:t>
      </w:r>
    </w:p>
    <w:p w:rsidR="00042EA5" w:rsidRDefault="00042EA5" w:rsidP="000A4D5F">
      <w:pPr>
        <w:tabs>
          <w:tab w:val="left" w:pos="2805"/>
        </w:tabs>
        <w:spacing w:line="360" w:lineRule="auto"/>
        <w:rPr>
          <w:sz w:val="28"/>
          <w:szCs w:val="28"/>
        </w:rPr>
      </w:pPr>
      <w:r>
        <w:rPr>
          <w:sz w:val="28"/>
          <w:szCs w:val="28"/>
        </w:rPr>
        <w:t xml:space="preserve">     Итак, в хозяйственных товариществах «а) личное участие постепенно сокращается по мере возрастания капиталистического элемента; б) объем ответственности уменьшается по мере усиления капиталистического элемента».</w:t>
      </w:r>
      <w:r>
        <w:rPr>
          <w:rStyle w:val="a4"/>
          <w:sz w:val="28"/>
          <w:szCs w:val="28"/>
        </w:rPr>
        <w:footnoteReference w:id="3"/>
      </w:r>
    </w:p>
    <w:p w:rsidR="00B50A1B" w:rsidRDefault="00811105" w:rsidP="000A4D5F">
      <w:pPr>
        <w:tabs>
          <w:tab w:val="left" w:pos="2805"/>
        </w:tabs>
        <w:spacing w:line="360" w:lineRule="auto"/>
        <w:rPr>
          <w:sz w:val="28"/>
          <w:szCs w:val="28"/>
        </w:rPr>
      </w:pPr>
      <w:r>
        <w:rPr>
          <w:sz w:val="28"/>
          <w:szCs w:val="28"/>
        </w:rPr>
        <w:t xml:space="preserve">     Как и любая коммерческая организация, хозяйственное товарищество должно обладать уставным капиталом, образующим имущественную базу его деятельности и гарантирующим интересы кредиторов. </w:t>
      </w:r>
      <w:r>
        <w:rPr>
          <w:i/>
          <w:sz w:val="28"/>
          <w:szCs w:val="28"/>
        </w:rPr>
        <w:t>Уставный капитал</w:t>
      </w:r>
      <w:r>
        <w:rPr>
          <w:sz w:val="28"/>
          <w:szCs w:val="28"/>
        </w:rPr>
        <w:t xml:space="preserve"> – это зафиксированная учредительными документами и оцененная в рублях сумма всех вкладов, которые учредители  решили объединить при создании юридического лица. Уставный капитал хозяйственных товариществ традиционно именуется </w:t>
      </w:r>
      <w:r>
        <w:rPr>
          <w:i/>
          <w:sz w:val="28"/>
          <w:szCs w:val="28"/>
        </w:rPr>
        <w:t>складочным капиталом</w:t>
      </w:r>
      <w:r>
        <w:rPr>
          <w:sz w:val="28"/>
          <w:szCs w:val="28"/>
        </w:rPr>
        <w:t>, поскольку такие предприятия основаны на договоре между учредителями (а не на уставе), складывающими воедино свои взносы для коммерческой деятельности.</w:t>
      </w:r>
    </w:p>
    <w:p w:rsidR="00B50A1B" w:rsidRDefault="00B50A1B" w:rsidP="000A4D5F">
      <w:pPr>
        <w:tabs>
          <w:tab w:val="left" w:pos="2805"/>
        </w:tabs>
        <w:spacing w:line="360" w:lineRule="auto"/>
        <w:rPr>
          <w:sz w:val="28"/>
          <w:szCs w:val="28"/>
        </w:rPr>
      </w:pPr>
    </w:p>
    <w:p w:rsidR="00F66B51" w:rsidRDefault="00F66B51" w:rsidP="000A4D5F">
      <w:pPr>
        <w:tabs>
          <w:tab w:val="left" w:pos="2805"/>
        </w:tabs>
        <w:spacing w:line="360" w:lineRule="auto"/>
        <w:rPr>
          <w:sz w:val="28"/>
          <w:szCs w:val="28"/>
        </w:rPr>
      </w:pPr>
    </w:p>
    <w:p w:rsidR="00B50A1B" w:rsidRPr="00B50A1B" w:rsidRDefault="00B50A1B" w:rsidP="00B50A1B">
      <w:pPr>
        <w:tabs>
          <w:tab w:val="left" w:pos="2805"/>
        </w:tabs>
        <w:spacing w:line="360" w:lineRule="auto"/>
        <w:jc w:val="center"/>
        <w:rPr>
          <w:b/>
          <w:sz w:val="32"/>
          <w:szCs w:val="32"/>
        </w:rPr>
      </w:pPr>
      <w:r w:rsidRPr="00B50A1B">
        <w:rPr>
          <w:b/>
          <w:sz w:val="32"/>
          <w:szCs w:val="32"/>
        </w:rPr>
        <w:t>1.2 Основные права и обязанности  участников хозяйственных товариществ</w:t>
      </w:r>
    </w:p>
    <w:p w:rsidR="0093775C" w:rsidRDefault="0093775C" w:rsidP="000A4D5F">
      <w:pPr>
        <w:tabs>
          <w:tab w:val="left" w:pos="2805"/>
        </w:tabs>
        <w:spacing w:line="360" w:lineRule="auto"/>
        <w:rPr>
          <w:sz w:val="28"/>
          <w:szCs w:val="28"/>
        </w:rPr>
      </w:pPr>
      <w:r>
        <w:rPr>
          <w:sz w:val="28"/>
          <w:szCs w:val="28"/>
        </w:rPr>
        <w:t xml:space="preserve">    </w:t>
      </w:r>
    </w:p>
    <w:p w:rsidR="00301147" w:rsidRDefault="00B61E6D" w:rsidP="000A4D5F">
      <w:pPr>
        <w:tabs>
          <w:tab w:val="left" w:pos="2805"/>
        </w:tabs>
        <w:spacing w:line="360" w:lineRule="auto"/>
        <w:rPr>
          <w:sz w:val="28"/>
          <w:szCs w:val="28"/>
        </w:rPr>
      </w:pPr>
      <w:r>
        <w:rPr>
          <w:sz w:val="28"/>
          <w:szCs w:val="28"/>
        </w:rPr>
        <w:t xml:space="preserve">     Основные права и обязанности участников хозяйственных товариществ в общем виде закреплены в ст. 67 ГК и могут дополнятся в учредительных документах.</w:t>
      </w:r>
    </w:p>
    <w:p w:rsidR="00301147" w:rsidRPr="00301147" w:rsidRDefault="00301147" w:rsidP="00301147">
      <w:pPr>
        <w:spacing w:line="360" w:lineRule="auto"/>
        <w:rPr>
          <w:sz w:val="28"/>
          <w:szCs w:val="28"/>
        </w:rPr>
      </w:pPr>
      <w:r>
        <w:rPr>
          <w:sz w:val="28"/>
          <w:szCs w:val="28"/>
        </w:rPr>
        <w:t xml:space="preserve">     </w:t>
      </w:r>
      <w:r w:rsidRPr="00301147">
        <w:rPr>
          <w:sz w:val="28"/>
          <w:szCs w:val="28"/>
        </w:rPr>
        <w:t xml:space="preserve">Участники хозяйственного товарищества </w:t>
      </w:r>
      <w:r>
        <w:rPr>
          <w:sz w:val="28"/>
          <w:szCs w:val="28"/>
        </w:rPr>
        <w:t xml:space="preserve"> </w:t>
      </w:r>
      <w:r w:rsidRPr="00301147">
        <w:rPr>
          <w:sz w:val="28"/>
          <w:szCs w:val="28"/>
        </w:rPr>
        <w:t>вправе:</w:t>
      </w:r>
    </w:p>
    <w:p w:rsidR="00301147" w:rsidRPr="00301147" w:rsidRDefault="00301147" w:rsidP="00301147">
      <w:pPr>
        <w:spacing w:line="360" w:lineRule="auto"/>
        <w:rPr>
          <w:sz w:val="28"/>
          <w:szCs w:val="28"/>
        </w:rPr>
      </w:pPr>
      <w:r w:rsidRPr="00301147">
        <w:rPr>
          <w:sz w:val="28"/>
          <w:szCs w:val="28"/>
        </w:rPr>
        <w:t>-участвовать в</w:t>
      </w:r>
      <w:r>
        <w:rPr>
          <w:sz w:val="28"/>
          <w:szCs w:val="28"/>
        </w:rPr>
        <w:t xml:space="preserve"> управлении делами товарищества;</w:t>
      </w:r>
    </w:p>
    <w:p w:rsidR="00301147" w:rsidRPr="00301147" w:rsidRDefault="00301147" w:rsidP="00301147">
      <w:pPr>
        <w:spacing w:line="360" w:lineRule="auto"/>
        <w:rPr>
          <w:sz w:val="28"/>
          <w:szCs w:val="28"/>
        </w:rPr>
      </w:pPr>
      <w:r w:rsidRPr="00301147">
        <w:rPr>
          <w:sz w:val="28"/>
          <w:szCs w:val="28"/>
        </w:rPr>
        <w:t xml:space="preserve">-получать информацию о деятельности товарищества и знакомиться с его бухгалтерскими книгами и иной документацией в установленном учредительными документами порядке; </w:t>
      </w:r>
    </w:p>
    <w:p w:rsidR="00301147" w:rsidRPr="00301147" w:rsidRDefault="00301147" w:rsidP="00301147">
      <w:pPr>
        <w:spacing w:line="360" w:lineRule="auto"/>
        <w:rPr>
          <w:sz w:val="28"/>
          <w:szCs w:val="28"/>
        </w:rPr>
      </w:pPr>
      <w:r w:rsidRPr="00301147">
        <w:rPr>
          <w:sz w:val="28"/>
          <w:szCs w:val="28"/>
        </w:rPr>
        <w:t>-принимать у</w:t>
      </w:r>
      <w:r>
        <w:rPr>
          <w:sz w:val="28"/>
          <w:szCs w:val="28"/>
        </w:rPr>
        <w:t>частие в распределении прибыли;</w:t>
      </w:r>
    </w:p>
    <w:p w:rsidR="00301147" w:rsidRPr="00301147" w:rsidRDefault="00301147" w:rsidP="00301147">
      <w:pPr>
        <w:spacing w:line="360" w:lineRule="auto"/>
        <w:rPr>
          <w:sz w:val="28"/>
          <w:szCs w:val="28"/>
        </w:rPr>
      </w:pPr>
      <w:r w:rsidRPr="00301147">
        <w:rPr>
          <w:sz w:val="28"/>
          <w:szCs w:val="28"/>
        </w:rPr>
        <w:t>-получать в случае ликвидации товарищества часть имущества, оставшегося</w:t>
      </w:r>
      <w:r>
        <w:rPr>
          <w:sz w:val="28"/>
          <w:szCs w:val="28"/>
        </w:rPr>
        <w:t xml:space="preserve"> </w:t>
      </w:r>
      <w:r w:rsidRPr="00301147">
        <w:rPr>
          <w:sz w:val="28"/>
          <w:szCs w:val="28"/>
        </w:rPr>
        <w:t>после расчетов с кредиторами, или его стоимость.</w:t>
      </w:r>
    </w:p>
    <w:p w:rsidR="00301147" w:rsidRPr="00301147" w:rsidRDefault="00301147" w:rsidP="00301147">
      <w:pPr>
        <w:spacing w:line="360" w:lineRule="auto"/>
        <w:rPr>
          <w:sz w:val="28"/>
          <w:szCs w:val="28"/>
        </w:rPr>
      </w:pPr>
      <w:r w:rsidRPr="00301147">
        <w:rPr>
          <w:sz w:val="28"/>
          <w:szCs w:val="28"/>
        </w:rPr>
        <w:t xml:space="preserve">Участники хозяйственного товарищества могут иметь и другие права, предусмотренные </w:t>
      </w:r>
      <w:r>
        <w:rPr>
          <w:sz w:val="28"/>
          <w:szCs w:val="28"/>
        </w:rPr>
        <w:t>Гражданским кодексом</w:t>
      </w:r>
      <w:r w:rsidRPr="00301147">
        <w:rPr>
          <w:sz w:val="28"/>
          <w:szCs w:val="28"/>
        </w:rPr>
        <w:t>,  учредительными документами товарищества.</w:t>
      </w:r>
    </w:p>
    <w:p w:rsidR="00301147" w:rsidRPr="00301147" w:rsidRDefault="00301147" w:rsidP="00301147">
      <w:pPr>
        <w:spacing w:line="360" w:lineRule="auto"/>
        <w:rPr>
          <w:sz w:val="28"/>
          <w:szCs w:val="28"/>
        </w:rPr>
      </w:pPr>
      <w:r>
        <w:rPr>
          <w:sz w:val="28"/>
          <w:szCs w:val="28"/>
        </w:rPr>
        <w:t xml:space="preserve">     </w:t>
      </w:r>
      <w:r w:rsidRPr="00301147">
        <w:rPr>
          <w:sz w:val="28"/>
          <w:szCs w:val="28"/>
        </w:rPr>
        <w:t>Участники хозяйственного товарищества обязаны:</w:t>
      </w:r>
    </w:p>
    <w:p w:rsidR="00301147" w:rsidRPr="00301147" w:rsidRDefault="00301147" w:rsidP="00301147">
      <w:pPr>
        <w:spacing w:line="360" w:lineRule="auto"/>
        <w:rPr>
          <w:sz w:val="28"/>
          <w:szCs w:val="28"/>
        </w:rPr>
      </w:pPr>
      <w:r w:rsidRPr="00301147">
        <w:rPr>
          <w:sz w:val="28"/>
          <w:szCs w:val="28"/>
        </w:rPr>
        <w:t>-вносить вклады в порядке, размерах, способами и в сроки, которые предусмотрены учредительными документами;</w:t>
      </w:r>
    </w:p>
    <w:p w:rsidR="00301147" w:rsidRPr="00301147" w:rsidRDefault="00301147" w:rsidP="00301147">
      <w:pPr>
        <w:spacing w:line="360" w:lineRule="auto"/>
        <w:rPr>
          <w:sz w:val="28"/>
          <w:szCs w:val="28"/>
        </w:rPr>
      </w:pPr>
      <w:r w:rsidRPr="00301147">
        <w:rPr>
          <w:sz w:val="28"/>
          <w:szCs w:val="28"/>
        </w:rPr>
        <w:t>-не разглашать конфиденциальную информацию о деятельности товарищества.</w:t>
      </w:r>
    </w:p>
    <w:p w:rsidR="00301147" w:rsidRPr="00301147" w:rsidRDefault="00301147" w:rsidP="00301147">
      <w:pPr>
        <w:spacing w:line="360" w:lineRule="auto"/>
        <w:rPr>
          <w:sz w:val="28"/>
          <w:szCs w:val="28"/>
        </w:rPr>
      </w:pPr>
      <w:r w:rsidRPr="00301147">
        <w:rPr>
          <w:sz w:val="28"/>
          <w:szCs w:val="28"/>
        </w:rPr>
        <w:t>Участники хозяйственного товарищества могут нести и другие обязанности, предусмотренные его учредительными документами.</w:t>
      </w:r>
    </w:p>
    <w:p w:rsidR="00301147" w:rsidRPr="00301147" w:rsidRDefault="00301147" w:rsidP="00301147">
      <w:pPr>
        <w:spacing w:line="360" w:lineRule="auto"/>
        <w:rPr>
          <w:sz w:val="28"/>
          <w:szCs w:val="28"/>
        </w:rPr>
      </w:pPr>
      <w:r>
        <w:rPr>
          <w:sz w:val="28"/>
          <w:szCs w:val="28"/>
        </w:rPr>
        <w:t xml:space="preserve">     </w:t>
      </w:r>
      <w:r w:rsidRPr="00301147">
        <w:rPr>
          <w:sz w:val="28"/>
          <w:szCs w:val="28"/>
        </w:rPr>
        <w:t xml:space="preserve">Права и обязанности, перечисленные </w:t>
      </w:r>
      <w:r>
        <w:rPr>
          <w:sz w:val="28"/>
          <w:szCs w:val="28"/>
        </w:rPr>
        <w:t>выше</w:t>
      </w:r>
      <w:r w:rsidRPr="00301147">
        <w:rPr>
          <w:sz w:val="28"/>
          <w:szCs w:val="28"/>
        </w:rPr>
        <w:t>, распространяются на участников всех хозяйственных товариществ. Кроме этих прав и обязанностей законодательством, а также положениями ГК о полных и коммандитных товариществах могут предусматриваться дополнительные права и обязанности участников. К примеру, полные товарищи обязаны участвовать в деятельности товарищества (ст. 73 ГК). Перечень прав и обязанностей участников товарищества может быть расширен его учредительными документами</w:t>
      </w:r>
      <w:r>
        <w:rPr>
          <w:sz w:val="28"/>
          <w:szCs w:val="28"/>
        </w:rPr>
        <w:t xml:space="preserve">. </w:t>
      </w:r>
      <w:r w:rsidRPr="00301147">
        <w:rPr>
          <w:sz w:val="28"/>
          <w:szCs w:val="28"/>
        </w:rPr>
        <w:t xml:space="preserve">Допускается </w:t>
      </w:r>
      <w:r>
        <w:rPr>
          <w:sz w:val="28"/>
          <w:szCs w:val="28"/>
        </w:rPr>
        <w:t>возможность</w:t>
      </w:r>
      <w:r w:rsidRPr="00301147">
        <w:rPr>
          <w:sz w:val="28"/>
          <w:szCs w:val="28"/>
        </w:rPr>
        <w:t xml:space="preserve"> ограничение права на участие в управлении </w:t>
      </w:r>
      <w:r>
        <w:rPr>
          <w:sz w:val="28"/>
          <w:szCs w:val="28"/>
        </w:rPr>
        <w:t xml:space="preserve"> </w:t>
      </w:r>
      <w:r w:rsidRPr="00301147">
        <w:rPr>
          <w:sz w:val="28"/>
          <w:szCs w:val="28"/>
        </w:rPr>
        <w:t xml:space="preserve">товариществом для вкладчиков в товариществе на вере (п. 2 ст. 84 ГК). </w:t>
      </w:r>
    </w:p>
    <w:p w:rsidR="00301147" w:rsidRPr="00301147" w:rsidRDefault="00503872" w:rsidP="00301147">
      <w:pPr>
        <w:spacing w:line="360" w:lineRule="auto"/>
        <w:rPr>
          <w:sz w:val="28"/>
          <w:szCs w:val="28"/>
        </w:rPr>
      </w:pPr>
      <w:r>
        <w:rPr>
          <w:sz w:val="28"/>
          <w:szCs w:val="28"/>
        </w:rPr>
        <w:t xml:space="preserve">     Установленные </w:t>
      </w:r>
      <w:r w:rsidR="00301147" w:rsidRPr="00301147">
        <w:rPr>
          <w:sz w:val="28"/>
          <w:szCs w:val="28"/>
        </w:rPr>
        <w:t xml:space="preserve">права и обязанности конкретизируются применительно к отдельным видам хозяйственных товариществ. В специальных нормах предусмотрены случаи ограничения права на участие в распределении прибыли. Так, хозяйственные товарищества лишаются права на распределение прибыли среди участников, если стоимость чистых активов товарищества </w:t>
      </w:r>
      <w:r w:rsidRPr="00301147">
        <w:rPr>
          <w:sz w:val="28"/>
          <w:szCs w:val="28"/>
        </w:rPr>
        <w:t>окажется,</w:t>
      </w:r>
      <w:r w:rsidR="00301147" w:rsidRPr="00301147">
        <w:rPr>
          <w:sz w:val="28"/>
          <w:szCs w:val="28"/>
        </w:rPr>
        <w:t xml:space="preserve"> ниже размера уставного (складоч</w:t>
      </w:r>
      <w:r>
        <w:rPr>
          <w:sz w:val="28"/>
          <w:szCs w:val="28"/>
        </w:rPr>
        <w:t>ного) капитала (п. 2 ст. 74 ГК).</w:t>
      </w:r>
    </w:p>
    <w:p w:rsidR="00301147" w:rsidRDefault="00503872" w:rsidP="00301147">
      <w:pPr>
        <w:spacing w:line="360" w:lineRule="auto"/>
        <w:rPr>
          <w:sz w:val="28"/>
          <w:szCs w:val="28"/>
        </w:rPr>
      </w:pPr>
      <w:r>
        <w:rPr>
          <w:sz w:val="28"/>
          <w:szCs w:val="28"/>
        </w:rPr>
        <w:t xml:space="preserve">     </w:t>
      </w:r>
      <w:r w:rsidR="00301147" w:rsidRPr="00301147">
        <w:rPr>
          <w:sz w:val="28"/>
          <w:szCs w:val="28"/>
        </w:rPr>
        <w:t>Неисполнение участником хозяйственного товарищества своих обязанностей может повлечь для него определенные неблагоприятные последствия. В хозяйственных товариществах грубое неисполнение участником своих обязанностей может повлечь его исключение из организации (п. 2 ст. 76 ГК</w:t>
      </w:r>
      <w:r>
        <w:rPr>
          <w:sz w:val="28"/>
          <w:szCs w:val="28"/>
        </w:rPr>
        <w:t>).</w:t>
      </w:r>
    </w:p>
    <w:p w:rsidR="00584A6F" w:rsidRDefault="00584A6F" w:rsidP="00301147">
      <w:pPr>
        <w:spacing w:line="360" w:lineRule="auto"/>
        <w:rPr>
          <w:sz w:val="28"/>
          <w:szCs w:val="28"/>
        </w:rPr>
      </w:pPr>
      <w:r>
        <w:rPr>
          <w:sz w:val="28"/>
          <w:szCs w:val="28"/>
        </w:rPr>
        <w:t xml:space="preserve">     Нормы ст. 67 ГК носят императивный характер, поэтому лишить участника</w:t>
      </w:r>
      <w:r w:rsidR="00E727EE">
        <w:rPr>
          <w:sz w:val="28"/>
          <w:szCs w:val="28"/>
        </w:rPr>
        <w:t xml:space="preserve"> какого-либо из перечисленных прав или освободить от обязанностей невозможно.</w:t>
      </w:r>
    </w:p>
    <w:p w:rsidR="00BE6BAC" w:rsidRDefault="00BE6BAC" w:rsidP="00301147">
      <w:pPr>
        <w:spacing w:line="360" w:lineRule="auto"/>
        <w:rPr>
          <w:sz w:val="28"/>
          <w:szCs w:val="28"/>
        </w:rPr>
      </w:pPr>
    </w:p>
    <w:p w:rsidR="00BE6BAC" w:rsidRDefault="00BE6BAC" w:rsidP="00301147">
      <w:pPr>
        <w:spacing w:line="360" w:lineRule="auto"/>
        <w:rPr>
          <w:sz w:val="28"/>
          <w:szCs w:val="28"/>
        </w:rPr>
      </w:pPr>
    </w:p>
    <w:p w:rsidR="00BE6BAC" w:rsidRDefault="00BE6BAC" w:rsidP="00301147">
      <w:pPr>
        <w:spacing w:line="360" w:lineRule="auto"/>
        <w:rPr>
          <w:sz w:val="28"/>
          <w:szCs w:val="28"/>
        </w:rPr>
      </w:pPr>
    </w:p>
    <w:p w:rsidR="00BE6BAC" w:rsidRDefault="00BE6BAC" w:rsidP="00301147">
      <w:pPr>
        <w:spacing w:line="360" w:lineRule="auto"/>
        <w:rPr>
          <w:sz w:val="28"/>
          <w:szCs w:val="28"/>
        </w:rPr>
      </w:pPr>
    </w:p>
    <w:p w:rsidR="00BE6BAC" w:rsidRDefault="00BE6BAC" w:rsidP="00301147">
      <w:pPr>
        <w:spacing w:line="360" w:lineRule="auto"/>
        <w:rPr>
          <w:sz w:val="28"/>
          <w:szCs w:val="28"/>
        </w:rPr>
      </w:pPr>
    </w:p>
    <w:p w:rsidR="00BE6BAC" w:rsidRDefault="00BE6BAC" w:rsidP="00301147">
      <w:pPr>
        <w:spacing w:line="360" w:lineRule="auto"/>
        <w:rPr>
          <w:sz w:val="28"/>
          <w:szCs w:val="28"/>
        </w:rPr>
      </w:pPr>
    </w:p>
    <w:p w:rsidR="00A04263" w:rsidRDefault="00A04263" w:rsidP="00301147">
      <w:pPr>
        <w:spacing w:line="360" w:lineRule="auto"/>
        <w:rPr>
          <w:sz w:val="28"/>
          <w:szCs w:val="28"/>
        </w:rPr>
      </w:pPr>
    </w:p>
    <w:p w:rsidR="00F66B51" w:rsidRDefault="00F66B51" w:rsidP="00301147">
      <w:pPr>
        <w:spacing w:line="360" w:lineRule="auto"/>
        <w:rPr>
          <w:sz w:val="28"/>
          <w:szCs w:val="28"/>
        </w:rPr>
      </w:pPr>
    </w:p>
    <w:p w:rsidR="00A04263" w:rsidRDefault="00A04263"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F66B51" w:rsidRDefault="00F66B51" w:rsidP="00301147">
      <w:pPr>
        <w:spacing w:line="360" w:lineRule="auto"/>
        <w:rPr>
          <w:sz w:val="28"/>
          <w:szCs w:val="28"/>
        </w:rPr>
      </w:pPr>
    </w:p>
    <w:p w:rsidR="00A04263" w:rsidRDefault="00A04263" w:rsidP="00301147">
      <w:pPr>
        <w:spacing w:line="360" w:lineRule="auto"/>
        <w:rPr>
          <w:sz w:val="28"/>
          <w:szCs w:val="28"/>
        </w:rPr>
      </w:pPr>
    </w:p>
    <w:p w:rsidR="00BE6BAC" w:rsidRDefault="00BE6BAC" w:rsidP="00301147">
      <w:pPr>
        <w:spacing w:line="360" w:lineRule="auto"/>
        <w:rPr>
          <w:sz w:val="28"/>
          <w:szCs w:val="28"/>
        </w:rPr>
      </w:pPr>
    </w:p>
    <w:p w:rsidR="00BE361D" w:rsidRDefault="00BE361D" w:rsidP="00301147">
      <w:pPr>
        <w:spacing w:line="360" w:lineRule="auto"/>
        <w:rPr>
          <w:sz w:val="28"/>
          <w:szCs w:val="28"/>
        </w:rPr>
      </w:pPr>
    </w:p>
    <w:p w:rsidR="00BE361D" w:rsidRDefault="00BE361D" w:rsidP="00301147">
      <w:pPr>
        <w:spacing w:line="360" w:lineRule="auto"/>
        <w:rPr>
          <w:sz w:val="28"/>
          <w:szCs w:val="28"/>
        </w:rPr>
      </w:pPr>
    </w:p>
    <w:p w:rsidR="00BE361D" w:rsidRDefault="00BE361D" w:rsidP="00301147">
      <w:pPr>
        <w:spacing w:line="360" w:lineRule="auto"/>
        <w:rPr>
          <w:sz w:val="28"/>
          <w:szCs w:val="28"/>
        </w:rPr>
      </w:pPr>
    </w:p>
    <w:p w:rsidR="00BE6BAC" w:rsidRDefault="00BE6BAC" w:rsidP="00BE6BAC">
      <w:pPr>
        <w:spacing w:line="360" w:lineRule="auto"/>
        <w:jc w:val="center"/>
        <w:rPr>
          <w:b/>
          <w:sz w:val="32"/>
          <w:szCs w:val="32"/>
        </w:rPr>
      </w:pPr>
      <w:r w:rsidRPr="00BE6BAC">
        <w:rPr>
          <w:b/>
          <w:sz w:val="32"/>
          <w:szCs w:val="32"/>
        </w:rPr>
        <w:t>Глава 2. Виды хозяйственных товариществ</w:t>
      </w:r>
    </w:p>
    <w:p w:rsidR="00BE6BAC" w:rsidRDefault="00BE6BAC" w:rsidP="00BE6BAC">
      <w:pPr>
        <w:spacing w:line="360" w:lineRule="auto"/>
        <w:jc w:val="center"/>
        <w:rPr>
          <w:b/>
          <w:sz w:val="32"/>
          <w:szCs w:val="32"/>
        </w:rPr>
      </w:pPr>
    </w:p>
    <w:p w:rsidR="00BE6BAC" w:rsidRDefault="00BE6BAC" w:rsidP="00BE6BAC">
      <w:pPr>
        <w:spacing w:line="360" w:lineRule="auto"/>
        <w:rPr>
          <w:sz w:val="28"/>
          <w:szCs w:val="28"/>
        </w:rPr>
      </w:pPr>
      <w:r>
        <w:rPr>
          <w:sz w:val="28"/>
          <w:szCs w:val="28"/>
        </w:rPr>
        <w:t xml:space="preserve">     Переходя к рассмотрению правового положения отдельных видов хозяйственных товариществ, нужно отметить один недостаток правового регулирования – отсутствии комплексности регулирования, слабое сопряжение гражданского права с другими отраслями права и законодательства. Зачем предпринимателям создавать хозяйственные товарищества и принимать на себя столь тяжкое бремя полной имущественной ответственности, если ни административное, ни налоговое законодательство ни в коей мере их к этому не подталкивают?</w:t>
      </w:r>
    </w:p>
    <w:p w:rsidR="002B3543" w:rsidRDefault="002B3543" w:rsidP="00BE6BAC">
      <w:pPr>
        <w:spacing w:line="360" w:lineRule="auto"/>
        <w:rPr>
          <w:sz w:val="28"/>
          <w:szCs w:val="28"/>
        </w:rPr>
      </w:pPr>
    </w:p>
    <w:p w:rsidR="002B3543" w:rsidRDefault="002B3543" w:rsidP="00D32257">
      <w:pPr>
        <w:spacing w:line="360" w:lineRule="auto"/>
        <w:jc w:val="center"/>
        <w:rPr>
          <w:b/>
          <w:sz w:val="32"/>
          <w:szCs w:val="32"/>
        </w:rPr>
      </w:pPr>
      <w:r w:rsidRPr="002B3543">
        <w:rPr>
          <w:b/>
          <w:sz w:val="32"/>
          <w:szCs w:val="32"/>
        </w:rPr>
        <w:t>2.1 Полное товарищество</w:t>
      </w:r>
    </w:p>
    <w:p w:rsidR="00D32257" w:rsidRDefault="00D32257" w:rsidP="00D32257">
      <w:pPr>
        <w:spacing w:line="360" w:lineRule="auto"/>
        <w:jc w:val="center"/>
        <w:rPr>
          <w:b/>
          <w:sz w:val="32"/>
          <w:szCs w:val="32"/>
        </w:rPr>
      </w:pPr>
    </w:p>
    <w:p w:rsidR="002B3543" w:rsidRDefault="002B3543" w:rsidP="002B3543">
      <w:pPr>
        <w:spacing w:line="360" w:lineRule="auto"/>
        <w:rPr>
          <w:sz w:val="28"/>
          <w:szCs w:val="28"/>
        </w:rPr>
      </w:pPr>
      <w:r>
        <w:rPr>
          <w:sz w:val="28"/>
          <w:szCs w:val="28"/>
        </w:rPr>
        <w:t xml:space="preserve">     Хозяйственное товарищество, участники которого солидарно несут</w:t>
      </w:r>
      <w:r w:rsidR="00420936">
        <w:rPr>
          <w:sz w:val="28"/>
          <w:szCs w:val="28"/>
        </w:rPr>
        <w:t xml:space="preserve"> субсидиарную (дополнительную) ответственность по его обязательствам всем своим имуществом, называется полным товариществом. Оно возникает на основе договора между несколькими участниками (полными товарищами), в качестве которых могут выступать только предприниматели – индивидуальные или коллективные.</w:t>
      </w:r>
    </w:p>
    <w:p w:rsidR="00420936" w:rsidRDefault="00420936" w:rsidP="002B3543">
      <w:pPr>
        <w:spacing w:line="360" w:lineRule="auto"/>
        <w:rPr>
          <w:sz w:val="28"/>
          <w:szCs w:val="28"/>
        </w:rPr>
      </w:pPr>
      <w:r>
        <w:rPr>
          <w:sz w:val="28"/>
          <w:szCs w:val="28"/>
        </w:rPr>
        <w:t xml:space="preserve">     ГК исходит из принципа истинности фирмы, в соответствии с которым фирменное наименование товарищества должно включать  в себя истинные имена (названия) всех его участников. Можно ограничится и указанием имени (названия) одного из полных товарищей с добавлением к нему слов «… и компания» (например: «Полное товарищество «Иванов и компания»). При изменении персонального состава участников такого товарищества необходимо вносить соответствующие изменения в фирму.</w:t>
      </w:r>
    </w:p>
    <w:p w:rsidR="00420936" w:rsidRDefault="00420936" w:rsidP="002B3543">
      <w:pPr>
        <w:spacing w:line="360" w:lineRule="auto"/>
        <w:rPr>
          <w:sz w:val="28"/>
          <w:szCs w:val="28"/>
        </w:rPr>
      </w:pPr>
      <w:r>
        <w:rPr>
          <w:sz w:val="28"/>
          <w:szCs w:val="28"/>
        </w:rPr>
        <w:t xml:space="preserve">     Законодатель различает случаи управления полным товариществом (ст. 71 ГК) и ведения дел товарищества (ст. 72 ГК). Управление товариществом осуществляется на основе решений, принятых всеми участниками единогласно или большинством голосов (если последнее предусмотрено учредительным договором). Ведение же дел, т.е. представительство интересов</w:t>
      </w:r>
      <w:r w:rsidR="00DF0F6F">
        <w:rPr>
          <w:sz w:val="28"/>
          <w:szCs w:val="28"/>
        </w:rPr>
        <w:t xml:space="preserve"> полного товарищества в обороте, по общему правилу осуществляется каждым из участников. В этом случае полное товарищество как юридическое лицо имеет несколько самостоятельных и равноправных органов (по числу участников). Учредительный договор может устанавливать и другие схемы органов полного товарищества, например: ведение дел всеми участниками совместно (один коллегиальный орган) либо некоторыми из них (один или несколько единоличных  органов). Важно отметить, что перечисленные варианты организационной структуры товарищества не могут применятся одновременно. Поэтому возложение ведения дел полного товарищества на одного из участников лишает остальных прав представлять интересы фирмы без доверенности.</w:t>
      </w:r>
    </w:p>
    <w:p w:rsidR="00DF0F6F" w:rsidRDefault="00DF0F6F" w:rsidP="002B3543">
      <w:pPr>
        <w:spacing w:line="360" w:lineRule="auto"/>
        <w:rPr>
          <w:sz w:val="28"/>
          <w:szCs w:val="28"/>
        </w:rPr>
      </w:pPr>
      <w:r>
        <w:rPr>
          <w:sz w:val="28"/>
          <w:szCs w:val="28"/>
        </w:rPr>
        <w:t xml:space="preserve">     Законодательное нормирование размеров складочного капитала полного товарищества имеет значение лишь для его регистрации. В </w:t>
      </w:r>
      <w:r w:rsidR="00C55FAE" w:rsidRPr="00C55FAE">
        <w:rPr>
          <w:sz w:val="28"/>
          <w:szCs w:val="28"/>
        </w:rPr>
        <w:t>дальнейшем</w:t>
      </w:r>
      <w:r w:rsidR="00C55FAE">
        <w:rPr>
          <w:sz w:val="28"/>
          <w:szCs w:val="28"/>
        </w:rPr>
        <w:t xml:space="preserve"> ни уменьшение складочного капитала, ни даже его полная утрата не влекут за собой драматических последствий (см. п. 2 ст. 74 ГК). Это неудивительно, поскольку требования кредиторов </w:t>
      </w:r>
      <w:r w:rsidR="00C55FAE" w:rsidRPr="00C55FAE">
        <w:rPr>
          <w:sz w:val="28"/>
          <w:szCs w:val="28"/>
        </w:rPr>
        <w:t>товарищества</w:t>
      </w:r>
      <w:r w:rsidR="00C55FAE">
        <w:rPr>
          <w:sz w:val="28"/>
          <w:szCs w:val="28"/>
        </w:rPr>
        <w:t xml:space="preserve"> могут быть удовлетворены за счет имущества его участников.</w:t>
      </w:r>
    </w:p>
    <w:p w:rsidR="00C55FAE" w:rsidRDefault="00C55FAE" w:rsidP="002B3543">
      <w:pPr>
        <w:spacing w:line="360" w:lineRule="auto"/>
        <w:rPr>
          <w:sz w:val="28"/>
          <w:szCs w:val="28"/>
        </w:rPr>
      </w:pPr>
      <w:r>
        <w:rPr>
          <w:sz w:val="28"/>
          <w:szCs w:val="28"/>
        </w:rPr>
        <w:t xml:space="preserve">     Полному товарище запрещено выступать в аналогичном качестве более чем в одном предприятии. Это правило, кстати, несвойственно большинству зарубежных законодательств, установлено в интересах кредиторов товарищества. Для защиты интересов самих товарищей предусмотрен запрет для участника совершать без согласия других сделки, однородные с совершаемыми товариществом, т.е. конкурировать с ним (п. 3 ст. 73 ГК).</w:t>
      </w:r>
    </w:p>
    <w:p w:rsidR="00932408" w:rsidRDefault="00C55FAE" w:rsidP="002B3543">
      <w:pPr>
        <w:spacing w:line="360" w:lineRule="auto"/>
        <w:rPr>
          <w:sz w:val="28"/>
          <w:szCs w:val="28"/>
        </w:rPr>
      </w:pPr>
      <w:r>
        <w:rPr>
          <w:sz w:val="28"/>
          <w:szCs w:val="28"/>
        </w:rPr>
        <w:t xml:space="preserve">     </w:t>
      </w:r>
      <w:r w:rsidR="0020397B">
        <w:rPr>
          <w:sz w:val="28"/>
          <w:szCs w:val="28"/>
        </w:rPr>
        <w:t>Ответственность участников по обязательствам полного товарищества отнюдь не подрывает принципа самостоятельной гражданско-правовой ответственности юридического лица, так как является субсидиарной. В первую очередь требования кредиторов должны предъявляться к самому товариществу и лишь при недостаточности его имущества – к полным товарищам. Общие правила</w:t>
      </w:r>
      <w:r w:rsidR="00932408">
        <w:rPr>
          <w:sz w:val="28"/>
          <w:szCs w:val="28"/>
        </w:rPr>
        <w:t>, регулирующие солидарную ответственность, закреплены  в ст. 322 – 325 ГК. Специфика ее в полном товариществе заключается в том, что и первоначальные участники (учредители), и последующие в равной степени отвечают  по всем обязательствам независимо от времени их возникновения. Выход</w:t>
      </w:r>
      <w:r w:rsidR="000F079E">
        <w:rPr>
          <w:sz w:val="28"/>
          <w:szCs w:val="28"/>
        </w:rPr>
        <w:t xml:space="preserve"> или исключение </w:t>
      </w:r>
      <w:r w:rsidR="00932408">
        <w:rPr>
          <w:sz w:val="28"/>
          <w:szCs w:val="28"/>
        </w:rPr>
        <w:t xml:space="preserve"> </w:t>
      </w:r>
      <w:r w:rsidR="000F079E">
        <w:rPr>
          <w:sz w:val="28"/>
          <w:szCs w:val="28"/>
        </w:rPr>
        <w:t xml:space="preserve">из </w:t>
      </w:r>
      <w:r w:rsidR="00932408">
        <w:rPr>
          <w:sz w:val="28"/>
          <w:szCs w:val="28"/>
        </w:rPr>
        <w:t>товарищества также не сразу прекращаю общность солидарной ответственности участников: выбывший товарищ продолжает отвечать по обязательствам, возникшим до его выбытия, еще в течение двух лет со дня утверждения отчета предприятия за год, в котором он из него выбыл (п. 2 ст. 75 ГК).</w:t>
      </w:r>
    </w:p>
    <w:p w:rsidR="00F1336A" w:rsidRDefault="00F1336A" w:rsidP="002B3543">
      <w:pPr>
        <w:spacing w:line="360" w:lineRule="auto"/>
        <w:rPr>
          <w:sz w:val="28"/>
          <w:szCs w:val="28"/>
        </w:rPr>
      </w:pPr>
      <w:r>
        <w:rPr>
          <w:sz w:val="28"/>
          <w:szCs w:val="28"/>
        </w:rPr>
        <w:t xml:space="preserve">     Изменение персонального состава участников (выход, исключение, смерть или утрата полной дееспособности гражданином, признание его безвестно отсутствующим, ликвидация или принудительная реорганизация юридического лица), по общему правилу, влечет ликвидацию полного товарищества. Иное может быть предусмотрено учредительным договором или соглашением оставшихся участников (п. 1 ст. 76 ГК). А</w:t>
      </w:r>
      <w:r w:rsidRPr="00F1336A">
        <w:rPr>
          <w:sz w:val="28"/>
          <w:szCs w:val="28"/>
        </w:rPr>
        <w:t>налогичные</w:t>
      </w:r>
      <w:r>
        <w:rPr>
          <w:sz w:val="28"/>
          <w:szCs w:val="28"/>
        </w:rPr>
        <w:t xml:space="preserve"> последствия имеет и изменение имущественного положения участника – объявление его банкротом или обращение кредиторами взыскания на его долю в складочном капитале.</w:t>
      </w:r>
    </w:p>
    <w:p w:rsidR="00F1336A" w:rsidRDefault="00F1336A" w:rsidP="002B3543">
      <w:pPr>
        <w:spacing w:line="360" w:lineRule="auto"/>
        <w:rPr>
          <w:sz w:val="28"/>
          <w:szCs w:val="28"/>
        </w:rPr>
      </w:pPr>
      <w:r>
        <w:rPr>
          <w:sz w:val="28"/>
          <w:szCs w:val="28"/>
        </w:rPr>
        <w:t xml:space="preserve">     Возможность обращения взыскания на имущество самого участника отчасти размывает границу между имуществом, вложенным в товарищество и не переданным ему (собственным имуществом товарища), лишая последнее своеобразной неприкосновенности. В таких условиях участников мало что удерживает от того</w:t>
      </w:r>
      <w:r w:rsidR="00D32257">
        <w:rPr>
          <w:sz w:val="28"/>
          <w:szCs w:val="28"/>
        </w:rPr>
        <w:t>, чтобы перевести большую часть своего имущества в капитал предприятия: риск возрастает незначительно. При этом их личные кредиторы могут оказаться в худшем положении, нежели кредиторы товарищества. Во избежание таких казусов ст. 80 ГК устанавливает специальную процедуру удовлетворения требований личных кредиторов полного товарища за счет имущества, соответствующего его доли в складочном капитале.</w:t>
      </w:r>
    </w:p>
    <w:p w:rsidR="00D32257" w:rsidRPr="00F1336A" w:rsidRDefault="00D32257" w:rsidP="002B3543">
      <w:pPr>
        <w:spacing w:line="360" w:lineRule="auto"/>
        <w:rPr>
          <w:sz w:val="28"/>
          <w:szCs w:val="28"/>
        </w:rPr>
      </w:pPr>
      <w:r>
        <w:rPr>
          <w:sz w:val="28"/>
          <w:szCs w:val="28"/>
        </w:rPr>
        <w:t xml:space="preserve">     Будучи по природе объединением лиц, полное товарищество не может состоять из единственного участника, и если все же такое случается, должно быть преобразовано в хозяйственное общество или ликвидировано (ст. 81 ГК).</w:t>
      </w:r>
    </w:p>
    <w:p w:rsidR="00DF0F6F" w:rsidRDefault="00DF0F6F" w:rsidP="002B3543">
      <w:pPr>
        <w:spacing w:line="360" w:lineRule="auto"/>
        <w:rPr>
          <w:sz w:val="28"/>
          <w:szCs w:val="28"/>
        </w:rPr>
      </w:pPr>
    </w:p>
    <w:p w:rsidR="00D32257" w:rsidRDefault="00D32257" w:rsidP="00D32257">
      <w:pPr>
        <w:spacing w:line="360" w:lineRule="auto"/>
        <w:jc w:val="center"/>
        <w:rPr>
          <w:b/>
          <w:sz w:val="32"/>
          <w:szCs w:val="32"/>
        </w:rPr>
      </w:pPr>
      <w:r w:rsidRPr="00D32257">
        <w:rPr>
          <w:b/>
          <w:sz w:val="32"/>
          <w:szCs w:val="32"/>
        </w:rPr>
        <w:t>2.2 Товарищество на вере</w:t>
      </w:r>
    </w:p>
    <w:p w:rsidR="00D32257" w:rsidRDefault="00D32257" w:rsidP="00D32257">
      <w:pPr>
        <w:spacing w:line="360" w:lineRule="auto"/>
        <w:jc w:val="center"/>
        <w:rPr>
          <w:b/>
          <w:sz w:val="32"/>
          <w:szCs w:val="32"/>
        </w:rPr>
      </w:pPr>
    </w:p>
    <w:p w:rsidR="00D32257" w:rsidRDefault="00D32257" w:rsidP="00D32257">
      <w:pPr>
        <w:spacing w:line="360" w:lineRule="auto"/>
        <w:rPr>
          <w:sz w:val="28"/>
          <w:szCs w:val="28"/>
        </w:rPr>
      </w:pPr>
      <w:r>
        <w:rPr>
          <w:sz w:val="28"/>
          <w:szCs w:val="28"/>
        </w:rPr>
        <w:t xml:space="preserve">     </w:t>
      </w:r>
      <w:r w:rsidR="00A048F8">
        <w:rPr>
          <w:sz w:val="28"/>
          <w:szCs w:val="28"/>
        </w:rPr>
        <w:t>Хозяйственное товарищество, состоящие из дух категорий участников: полных товарищей (комплементариев), солидарно несущих субсидиарную ответственность по его обязательствам своим имуществом, и товарищей – вкладчиков (коммандистов), не отвечающих по обязательствам предприятия, называется товариществом на вере (или коммандитным товариществом).</w:t>
      </w:r>
    </w:p>
    <w:p w:rsidR="00A048F8" w:rsidRDefault="00A048F8" w:rsidP="00D32257">
      <w:pPr>
        <w:spacing w:line="360" w:lineRule="auto"/>
        <w:rPr>
          <w:sz w:val="28"/>
          <w:szCs w:val="28"/>
        </w:rPr>
      </w:pPr>
      <w:r>
        <w:rPr>
          <w:sz w:val="28"/>
          <w:szCs w:val="28"/>
        </w:rPr>
        <w:t xml:space="preserve">     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 – с добавление слов – «… и компания»).</w:t>
      </w:r>
    </w:p>
    <w:p w:rsidR="00A048F8" w:rsidRDefault="00A048F8" w:rsidP="00D32257">
      <w:pPr>
        <w:spacing w:line="360" w:lineRule="auto"/>
        <w:rPr>
          <w:sz w:val="28"/>
          <w:szCs w:val="28"/>
        </w:rPr>
      </w:pPr>
      <w:r>
        <w:rPr>
          <w:sz w:val="28"/>
          <w:szCs w:val="28"/>
        </w:rPr>
        <w:t xml:space="preserve">     Исторически эта форма коммерческого предприятия возникла еще в эпоху средневековья и получила широкое распространение как способ привлечения к ведению торгового промысла капиталов анонимных вкладчиков</w:t>
      </w:r>
      <w:r>
        <w:rPr>
          <w:rStyle w:val="a4"/>
          <w:sz w:val="28"/>
          <w:szCs w:val="28"/>
        </w:rPr>
        <w:footnoteReference w:id="4"/>
      </w:r>
      <w:r>
        <w:rPr>
          <w:sz w:val="28"/>
          <w:szCs w:val="28"/>
        </w:rPr>
        <w:t>.</w:t>
      </w:r>
      <w:r w:rsidR="0035622C">
        <w:rPr>
          <w:sz w:val="28"/>
          <w:szCs w:val="28"/>
        </w:rPr>
        <w:t xml:space="preserve"> Принцип анонимности коммандистов в той или иной форме проводится  и в современном зарубежном праве, однако отечественный законодатель сумел довести его до логического завершения. Так, в соответствии с п. 1 ст. 83 ГК  товарищи-вкладчики могут даже не участвовать в подписании учредительного договора (хотя, как будет показано далее, это крайне желательно). Но товарищество на вере – договорное объединение лиц, и поэтому учредительный договор является его единственным учредительным документом. На чем же основаны взаимные права и обязанности полных товарищей и коммандисов? На ряду с учредительным договором в ГК упоминается свидетельство об участии, удостоверяющее внесение вклада в складочный капитал (п. 1 ст. 85 ГК). </w:t>
      </w:r>
      <w:r w:rsidR="00F341F3">
        <w:rPr>
          <w:sz w:val="28"/>
          <w:szCs w:val="28"/>
        </w:rPr>
        <w:t>Указанное свидетельство не является ценной бумагой, поскольку не отнесено к числу таковых  законодательством о ценных бумагах (ст. 143 ГК), а также потому, что вклад, удостоверенный свидетельством, может передаваться частично (подп. 4 п. 2 ст. 85 ГК). Значит, свидетельство об участии не может быть единственным документом, удостоверяющим права членства коммандиста в товариществе. Кроме того, п. 1 ст. 85 ГК определенно говорит об обязанности коммандиста внести в свой вклад, которая, следовательно, существует еще до момента его внесения. Все это приводит к выводу о том, что отношения товарищей-вкладчиков и полных товарищей должны регулироваться договором. И если это не учредительный договор, то значит, какой – то другой, условно называемый договором об участии в товариществе. Такая юридическая конструкция действительно позволяет сохранить абсолютную тайну личности коммандиста</w:t>
      </w:r>
      <w:r w:rsidR="00CE50B8">
        <w:rPr>
          <w:sz w:val="28"/>
          <w:szCs w:val="28"/>
        </w:rPr>
        <w:t xml:space="preserve"> (даже от государства), но все же представляется крайне противоречивой.</w:t>
      </w:r>
    </w:p>
    <w:p w:rsidR="00CE50B8" w:rsidRDefault="00CE50B8" w:rsidP="00D32257">
      <w:pPr>
        <w:spacing w:line="360" w:lineRule="auto"/>
        <w:rPr>
          <w:sz w:val="28"/>
          <w:szCs w:val="28"/>
        </w:rPr>
      </w:pPr>
      <w:r>
        <w:rPr>
          <w:sz w:val="28"/>
          <w:szCs w:val="28"/>
        </w:rPr>
        <w:t xml:space="preserve">     Образно говоря, товарищество на вере как бы включает в себя две относительно самостоятельные структуры: полное товарищество и группу (или одного) товарищей-вкладчков. С другой стороны, коммандисты полностью отстранены от участия в управлении и ведении дел товарищества. С другой – они распоряжаются своими вкладами совершенно не зависимо от полных товарищей. Отличительная особенность прав коммандиста на имущество товарищей заключается в том, что при выходе из предприятия он вправе претендовать лишь на возврат своего вклада, а не на получение соответствующей доли в имуществе фирмы (подп. 4 п. 2 ст. 85 ГК). Однако в случае ликвидации фирмы товарищ-вкладчик участвует в распределении ликвидационного остатка наравне  с полными товарищами.</w:t>
      </w:r>
    </w:p>
    <w:p w:rsidR="00CE50B8" w:rsidRDefault="00CE50B8" w:rsidP="00D32257">
      <w:pPr>
        <w:spacing w:line="360" w:lineRule="auto"/>
        <w:rPr>
          <w:sz w:val="28"/>
          <w:szCs w:val="28"/>
        </w:rPr>
      </w:pPr>
      <w:r>
        <w:rPr>
          <w:sz w:val="28"/>
          <w:szCs w:val="28"/>
        </w:rPr>
        <w:t xml:space="preserve">     Основания ликвидации товарищества на вере обладают значительной спецификой. В частности, товарищество на вере сохраняется, если в нем остаются по крайней мере один полный товарищ и один коммандист (ч. 2 п. 1 ст. 86 ГК). Значит, во всех случаях изменений персонального состава участников товарищество, по общему правилу, продолжает существовать.</w:t>
      </w:r>
    </w:p>
    <w:p w:rsidR="004761A0" w:rsidRDefault="00A6154D" w:rsidP="00D32257">
      <w:pPr>
        <w:spacing w:line="360" w:lineRule="auto"/>
        <w:rPr>
          <w:sz w:val="28"/>
          <w:szCs w:val="28"/>
        </w:rPr>
      </w:pPr>
      <w:r>
        <w:rPr>
          <w:sz w:val="28"/>
          <w:szCs w:val="28"/>
        </w:rPr>
        <w:t xml:space="preserve">     В части, не затрагивающей правового положения коммандистов, товарищество на вере аналогично полному товариществу, поэтому все сказанное о полных товариществах относится и к коммандитным (см. п. 5 ст. 82 ГК)</w:t>
      </w:r>
    </w:p>
    <w:p w:rsidR="004761A0" w:rsidRDefault="004761A0"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A04263" w:rsidRDefault="00A04263" w:rsidP="00D32257">
      <w:pPr>
        <w:spacing w:line="360" w:lineRule="auto"/>
        <w:rPr>
          <w:sz w:val="28"/>
          <w:szCs w:val="28"/>
        </w:rPr>
      </w:pPr>
    </w:p>
    <w:p w:rsidR="00855D3F" w:rsidRDefault="00855D3F" w:rsidP="004761A0">
      <w:pPr>
        <w:spacing w:line="360" w:lineRule="auto"/>
        <w:jc w:val="center"/>
        <w:rPr>
          <w:b/>
          <w:sz w:val="32"/>
          <w:szCs w:val="32"/>
        </w:rPr>
      </w:pPr>
      <w:r>
        <w:rPr>
          <w:b/>
          <w:sz w:val="32"/>
          <w:szCs w:val="32"/>
        </w:rPr>
        <w:t>Заключение</w:t>
      </w:r>
    </w:p>
    <w:p w:rsidR="00855D3F" w:rsidRDefault="00855D3F" w:rsidP="004761A0">
      <w:pPr>
        <w:spacing w:line="360" w:lineRule="auto"/>
        <w:jc w:val="center"/>
        <w:rPr>
          <w:b/>
          <w:sz w:val="32"/>
          <w:szCs w:val="32"/>
        </w:rPr>
      </w:pPr>
    </w:p>
    <w:p w:rsidR="001C2BE6" w:rsidRPr="001C2BE6" w:rsidRDefault="001C2BE6" w:rsidP="001C2BE6">
      <w:pPr>
        <w:spacing w:line="360" w:lineRule="auto"/>
        <w:rPr>
          <w:sz w:val="28"/>
          <w:szCs w:val="28"/>
        </w:rPr>
      </w:pPr>
      <w:r>
        <w:rPr>
          <w:sz w:val="28"/>
          <w:szCs w:val="28"/>
        </w:rPr>
        <w:t xml:space="preserve">     Изучая две формы хозяйственных товариществ можно сделать вывод о том, что к</w:t>
      </w:r>
      <w:r w:rsidRPr="001C2BE6">
        <w:rPr>
          <w:sz w:val="28"/>
          <w:szCs w:val="28"/>
        </w:rPr>
        <w:t xml:space="preserve">оммандитное товарищество может оказаться привлекательным в качестве союза двух категорий лиц. Одни из них бедны, но имеют многообещающие замыслы, не боятся ответственности и риска, готовые все поставить на карту во имя перспективной </w:t>
      </w:r>
      <w:r>
        <w:rPr>
          <w:sz w:val="28"/>
          <w:szCs w:val="28"/>
        </w:rPr>
        <w:t>идеи, они становятся компле</w:t>
      </w:r>
      <w:r w:rsidRPr="001C2BE6">
        <w:rPr>
          <w:sz w:val="28"/>
          <w:szCs w:val="28"/>
        </w:rPr>
        <w:t xml:space="preserve">ментариями. Другие – богатые, имеющие свободные деньги, но не тяготеющие к личным предпринимательским хлопотам и потому готовые </w:t>
      </w:r>
    </w:p>
    <w:p w:rsidR="001C2BE6" w:rsidRPr="001C2BE6" w:rsidRDefault="001C2BE6" w:rsidP="001C2BE6">
      <w:pPr>
        <w:spacing w:line="360" w:lineRule="auto"/>
        <w:rPr>
          <w:sz w:val="28"/>
          <w:szCs w:val="28"/>
        </w:rPr>
      </w:pPr>
      <w:r w:rsidRPr="001C2BE6">
        <w:rPr>
          <w:sz w:val="28"/>
          <w:szCs w:val="28"/>
        </w:rPr>
        <w:t xml:space="preserve">субсидировать доходное дело, выступают в роли членов-вкладчиков или </w:t>
      </w:r>
    </w:p>
    <w:p w:rsidR="001C2BE6" w:rsidRPr="001C2BE6" w:rsidRDefault="001C2BE6" w:rsidP="001C2BE6">
      <w:pPr>
        <w:spacing w:line="360" w:lineRule="auto"/>
        <w:rPr>
          <w:sz w:val="28"/>
          <w:szCs w:val="28"/>
        </w:rPr>
      </w:pPr>
      <w:r w:rsidRPr="001C2BE6">
        <w:rPr>
          <w:sz w:val="28"/>
          <w:szCs w:val="28"/>
        </w:rPr>
        <w:t>коммандитистов, но в</w:t>
      </w:r>
      <w:r>
        <w:rPr>
          <w:sz w:val="28"/>
          <w:szCs w:val="28"/>
        </w:rPr>
        <w:t xml:space="preserve"> то</w:t>
      </w:r>
      <w:r w:rsidRPr="001C2BE6">
        <w:rPr>
          <w:sz w:val="28"/>
          <w:szCs w:val="28"/>
        </w:rPr>
        <w:t>же время и работников.</w:t>
      </w:r>
    </w:p>
    <w:p w:rsidR="001C2BE6" w:rsidRPr="001C2BE6" w:rsidRDefault="001C2BE6" w:rsidP="001C2BE6">
      <w:pPr>
        <w:spacing w:line="360" w:lineRule="auto"/>
        <w:rPr>
          <w:sz w:val="28"/>
          <w:szCs w:val="28"/>
        </w:rPr>
      </w:pPr>
      <w:r>
        <w:rPr>
          <w:sz w:val="28"/>
          <w:szCs w:val="28"/>
        </w:rPr>
        <w:t xml:space="preserve">     </w:t>
      </w:r>
      <w:r w:rsidRPr="001C2BE6">
        <w:rPr>
          <w:sz w:val="28"/>
          <w:szCs w:val="28"/>
        </w:rPr>
        <w:t>К преимуществам товарищества относятся простота организации: отсутствие специальных органов управления не требует разработки устава, а все вопросы функционирования оговариваются в учредительном договоре. Недостатками следует считать строгую ответственность личным имуществом по долгам товарищества.</w:t>
      </w:r>
    </w:p>
    <w:p w:rsidR="001C2BE6" w:rsidRPr="001C2BE6" w:rsidRDefault="001C2BE6" w:rsidP="001C2BE6">
      <w:pPr>
        <w:spacing w:line="360" w:lineRule="auto"/>
        <w:rPr>
          <w:sz w:val="28"/>
          <w:szCs w:val="28"/>
        </w:rPr>
      </w:pPr>
      <w:r>
        <w:rPr>
          <w:sz w:val="28"/>
          <w:szCs w:val="28"/>
        </w:rPr>
        <w:t xml:space="preserve">     </w:t>
      </w:r>
      <w:r w:rsidRPr="001C2BE6">
        <w:rPr>
          <w:sz w:val="28"/>
          <w:szCs w:val="28"/>
        </w:rPr>
        <w:t xml:space="preserve">Вместе с тем принятие на себя неограниченной ответственности по долгам </w:t>
      </w:r>
    </w:p>
    <w:p w:rsidR="001C2BE6" w:rsidRPr="001C2BE6" w:rsidRDefault="001C2BE6" w:rsidP="001C2BE6">
      <w:pPr>
        <w:spacing w:line="360" w:lineRule="auto"/>
        <w:rPr>
          <w:sz w:val="28"/>
          <w:szCs w:val="28"/>
        </w:rPr>
      </w:pPr>
      <w:r w:rsidRPr="001C2BE6">
        <w:rPr>
          <w:sz w:val="28"/>
          <w:szCs w:val="28"/>
        </w:rPr>
        <w:t xml:space="preserve">товарищества свидетельствует об открытости их коммерческих намерений и </w:t>
      </w:r>
    </w:p>
    <w:p w:rsidR="00855D3F" w:rsidRPr="001C2BE6" w:rsidRDefault="001C2BE6" w:rsidP="001C2BE6">
      <w:pPr>
        <w:spacing w:line="360" w:lineRule="auto"/>
        <w:rPr>
          <w:sz w:val="28"/>
          <w:szCs w:val="28"/>
        </w:rPr>
      </w:pPr>
      <w:r w:rsidRPr="001C2BE6">
        <w:rPr>
          <w:sz w:val="28"/>
          <w:szCs w:val="28"/>
        </w:rPr>
        <w:t>существенно повышает репутацию, а следовательно их кредитоспособность, в глазах контрагентов.</w:t>
      </w: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1C2BE6" w:rsidRDefault="001C2BE6" w:rsidP="001C2BE6">
      <w:pPr>
        <w:spacing w:line="360" w:lineRule="auto"/>
        <w:rPr>
          <w:b/>
          <w:sz w:val="32"/>
          <w:szCs w:val="32"/>
        </w:rPr>
      </w:pPr>
    </w:p>
    <w:p w:rsidR="00A6154D" w:rsidRDefault="00A3389D" w:rsidP="001C2BE6">
      <w:pPr>
        <w:spacing w:line="360" w:lineRule="auto"/>
        <w:jc w:val="center"/>
        <w:rPr>
          <w:b/>
          <w:sz w:val="32"/>
          <w:szCs w:val="32"/>
        </w:rPr>
      </w:pPr>
      <w:r>
        <w:rPr>
          <w:b/>
          <w:sz w:val="32"/>
          <w:szCs w:val="32"/>
        </w:rPr>
        <w:t>Список использованных источников и литературы</w:t>
      </w:r>
    </w:p>
    <w:p w:rsidR="00F66B51" w:rsidRDefault="00F66B51" w:rsidP="00F66B51">
      <w:pPr>
        <w:spacing w:line="360" w:lineRule="auto"/>
        <w:jc w:val="center"/>
        <w:rPr>
          <w:b/>
          <w:sz w:val="32"/>
          <w:szCs w:val="32"/>
        </w:rPr>
      </w:pPr>
    </w:p>
    <w:p w:rsidR="00F66B51" w:rsidRDefault="00F66B51" w:rsidP="00F66B51">
      <w:pPr>
        <w:spacing w:line="360" w:lineRule="auto"/>
        <w:jc w:val="center"/>
        <w:rPr>
          <w:b/>
          <w:sz w:val="32"/>
          <w:szCs w:val="32"/>
        </w:rPr>
      </w:pPr>
      <w:r>
        <w:rPr>
          <w:b/>
          <w:sz w:val="32"/>
          <w:szCs w:val="32"/>
        </w:rPr>
        <w:t>1. Нормативно-правовые акты</w:t>
      </w:r>
    </w:p>
    <w:p w:rsidR="00F66B51" w:rsidRPr="00F66B51" w:rsidRDefault="00F66B51" w:rsidP="00F66B51">
      <w:pPr>
        <w:spacing w:line="360" w:lineRule="auto"/>
        <w:jc w:val="center"/>
        <w:rPr>
          <w:b/>
          <w:sz w:val="28"/>
          <w:szCs w:val="28"/>
        </w:rPr>
      </w:pPr>
    </w:p>
    <w:p w:rsidR="00F66B51" w:rsidRPr="00F66B51" w:rsidRDefault="00D364F0" w:rsidP="00D364F0">
      <w:pPr>
        <w:tabs>
          <w:tab w:val="left" w:pos="0"/>
        </w:tabs>
        <w:rPr>
          <w:sz w:val="28"/>
          <w:szCs w:val="28"/>
        </w:rPr>
      </w:pPr>
      <w:r>
        <w:rPr>
          <w:sz w:val="28"/>
          <w:szCs w:val="28"/>
        </w:rPr>
        <w:t xml:space="preserve">     </w:t>
      </w:r>
      <w:r w:rsidR="00F66B51" w:rsidRPr="00F66B51">
        <w:rPr>
          <w:sz w:val="28"/>
          <w:szCs w:val="28"/>
        </w:rPr>
        <w:t xml:space="preserve">1. </w:t>
      </w:r>
      <w:r w:rsidR="00F66B51">
        <w:rPr>
          <w:sz w:val="28"/>
          <w:szCs w:val="28"/>
        </w:rPr>
        <w:t xml:space="preserve">Гражданский кодекс Российской Федерации. Принят Государственной    </w:t>
      </w:r>
    </w:p>
    <w:p w:rsidR="00F66B51" w:rsidRDefault="00F66B51" w:rsidP="00D364F0">
      <w:pPr>
        <w:tabs>
          <w:tab w:val="left" w:pos="0"/>
        </w:tabs>
        <w:rPr>
          <w:sz w:val="28"/>
          <w:szCs w:val="28"/>
        </w:rPr>
      </w:pPr>
      <w:r>
        <w:rPr>
          <w:b/>
          <w:sz w:val="32"/>
          <w:szCs w:val="32"/>
        </w:rPr>
        <w:t xml:space="preserve">  </w:t>
      </w:r>
      <w:r w:rsidR="00D364F0">
        <w:rPr>
          <w:b/>
          <w:sz w:val="32"/>
          <w:szCs w:val="32"/>
        </w:rPr>
        <w:t xml:space="preserve">    </w:t>
      </w:r>
      <w:r>
        <w:rPr>
          <w:b/>
          <w:sz w:val="32"/>
          <w:szCs w:val="32"/>
        </w:rPr>
        <w:t xml:space="preserve">  </w:t>
      </w:r>
      <w:r>
        <w:rPr>
          <w:sz w:val="28"/>
          <w:szCs w:val="28"/>
        </w:rPr>
        <w:t>Думой 21 октября 1994 года. М.: ИНФРА-М, 2005. – 512 с.</w:t>
      </w:r>
    </w:p>
    <w:p w:rsidR="00B01C01" w:rsidRDefault="00B01C01" w:rsidP="00D364F0">
      <w:pPr>
        <w:tabs>
          <w:tab w:val="left" w:pos="0"/>
        </w:tabs>
        <w:rPr>
          <w:sz w:val="28"/>
          <w:szCs w:val="28"/>
        </w:rPr>
      </w:pPr>
    </w:p>
    <w:p w:rsidR="00077B35" w:rsidRDefault="00D364F0" w:rsidP="00EF0BAB">
      <w:pPr>
        <w:tabs>
          <w:tab w:val="left" w:pos="0"/>
        </w:tabs>
        <w:rPr>
          <w:b/>
          <w:sz w:val="32"/>
          <w:szCs w:val="32"/>
        </w:rPr>
      </w:pPr>
      <w:r>
        <w:rPr>
          <w:sz w:val="28"/>
          <w:szCs w:val="28"/>
        </w:rPr>
        <w:t xml:space="preserve">    </w:t>
      </w:r>
      <w:r w:rsidR="00B01C01">
        <w:rPr>
          <w:sz w:val="28"/>
          <w:szCs w:val="28"/>
        </w:rPr>
        <w:t xml:space="preserve">2. </w:t>
      </w:r>
      <w:r w:rsidR="00EF0BAB">
        <w:rPr>
          <w:sz w:val="28"/>
          <w:szCs w:val="28"/>
        </w:rPr>
        <w:t>Федеральный</w:t>
      </w:r>
      <w:r w:rsidR="00111879">
        <w:rPr>
          <w:sz w:val="28"/>
          <w:szCs w:val="28"/>
        </w:rPr>
        <w:t xml:space="preserve"> </w:t>
      </w:r>
      <w:r w:rsidR="00EF0BAB">
        <w:rPr>
          <w:sz w:val="28"/>
          <w:szCs w:val="28"/>
        </w:rPr>
        <w:t xml:space="preserve">закон от 8 августа 2001 г. №129-ФЗ «О регистрации       </w:t>
      </w:r>
    </w:p>
    <w:p w:rsidR="00EF0BAB" w:rsidRDefault="00111879" w:rsidP="00111879">
      <w:pPr>
        <w:tabs>
          <w:tab w:val="left" w:pos="636"/>
        </w:tabs>
        <w:spacing w:line="360" w:lineRule="auto"/>
        <w:rPr>
          <w:b/>
          <w:sz w:val="32"/>
          <w:szCs w:val="32"/>
        </w:rPr>
      </w:pPr>
      <w:r>
        <w:rPr>
          <w:b/>
          <w:sz w:val="32"/>
          <w:szCs w:val="32"/>
        </w:rPr>
        <w:tab/>
      </w:r>
      <w:r>
        <w:rPr>
          <w:sz w:val="28"/>
          <w:szCs w:val="28"/>
        </w:rPr>
        <w:t>юридических лиц и индивидуальных  предпринимателей»</w:t>
      </w:r>
    </w:p>
    <w:p w:rsidR="00111879" w:rsidRDefault="00111879" w:rsidP="004761A0">
      <w:pPr>
        <w:spacing w:line="360" w:lineRule="auto"/>
        <w:jc w:val="center"/>
        <w:rPr>
          <w:b/>
          <w:sz w:val="32"/>
          <w:szCs w:val="32"/>
        </w:rPr>
      </w:pPr>
    </w:p>
    <w:p w:rsidR="00077B35" w:rsidRDefault="00A3389D" w:rsidP="004761A0">
      <w:pPr>
        <w:spacing w:line="360" w:lineRule="auto"/>
        <w:jc w:val="center"/>
        <w:rPr>
          <w:b/>
          <w:sz w:val="32"/>
          <w:szCs w:val="32"/>
        </w:rPr>
      </w:pPr>
      <w:r>
        <w:rPr>
          <w:b/>
          <w:sz w:val="32"/>
          <w:szCs w:val="32"/>
        </w:rPr>
        <w:t>2. Литература</w:t>
      </w:r>
    </w:p>
    <w:p w:rsidR="00A3389D" w:rsidRDefault="00A3389D" w:rsidP="004761A0">
      <w:pPr>
        <w:spacing w:line="360" w:lineRule="auto"/>
        <w:jc w:val="center"/>
        <w:rPr>
          <w:b/>
          <w:sz w:val="32"/>
          <w:szCs w:val="32"/>
        </w:rPr>
      </w:pPr>
    </w:p>
    <w:p w:rsidR="00A3389D" w:rsidRDefault="00681E1B" w:rsidP="00D364F0">
      <w:pPr>
        <w:numPr>
          <w:ilvl w:val="0"/>
          <w:numId w:val="1"/>
        </w:numPr>
        <w:rPr>
          <w:sz w:val="28"/>
          <w:szCs w:val="28"/>
        </w:rPr>
      </w:pPr>
      <w:r>
        <w:rPr>
          <w:sz w:val="28"/>
          <w:szCs w:val="28"/>
        </w:rPr>
        <w:t>Е</w:t>
      </w:r>
      <w:r w:rsidR="00123469">
        <w:rPr>
          <w:sz w:val="28"/>
          <w:szCs w:val="28"/>
        </w:rPr>
        <w:t>.А. Суханов</w:t>
      </w:r>
      <w:r>
        <w:rPr>
          <w:sz w:val="28"/>
          <w:szCs w:val="28"/>
        </w:rPr>
        <w:t>. Гражданское право. В 4 т. Т. 1: Общая часть, 3-е издание.</w:t>
      </w:r>
    </w:p>
    <w:p w:rsidR="00681E1B" w:rsidRDefault="00681E1B" w:rsidP="00D364F0">
      <w:pPr>
        <w:ind w:left="720"/>
        <w:rPr>
          <w:sz w:val="28"/>
          <w:szCs w:val="28"/>
        </w:rPr>
      </w:pPr>
      <w:r>
        <w:rPr>
          <w:sz w:val="28"/>
          <w:szCs w:val="28"/>
        </w:rPr>
        <w:t xml:space="preserve">М.: </w:t>
      </w:r>
      <w:r w:rsidR="00D364F0">
        <w:rPr>
          <w:sz w:val="28"/>
          <w:szCs w:val="28"/>
        </w:rPr>
        <w:t>Волтерс Клувер, 2006. – 720 с.</w:t>
      </w:r>
      <w:r>
        <w:rPr>
          <w:sz w:val="28"/>
          <w:szCs w:val="28"/>
        </w:rPr>
        <w:t xml:space="preserve">    </w:t>
      </w:r>
    </w:p>
    <w:p w:rsidR="00D364F0" w:rsidRDefault="00D364F0" w:rsidP="00D364F0">
      <w:pPr>
        <w:ind w:left="720"/>
        <w:rPr>
          <w:sz w:val="28"/>
          <w:szCs w:val="28"/>
        </w:rPr>
      </w:pPr>
    </w:p>
    <w:p w:rsidR="00D364F0" w:rsidRDefault="00D364F0" w:rsidP="00D364F0">
      <w:pPr>
        <w:ind w:left="360" w:right="-365"/>
        <w:rPr>
          <w:sz w:val="28"/>
          <w:szCs w:val="28"/>
        </w:rPr>
      </w:pPr>
      <w:r>
        <w:rPr>
          <w:sz w:val="28"/>
          <w:szCs w:val="28"/>
        </w:rPr>
        <w:t>2.  А.П. Сергеев, Ю.К. Толстой. Гражданское право: Учеб.: В 3 т. Т. 1- 6е изд.</w:t>
      </w:r>
    </w:p>
    <w:p w:rsidR="00D364F0" w:rsidRDefault="00E773FA" w:rsidP="00D364F0">
      <w:pPr>
        <w:ind w:left="720"/>
        <w:rPr>
          <w:sz w:val="28"/>
          <w:szCs w:val="28"/>
        </w:rPr>
      </w:pPr>
      <w:r>
        <w:rPr>
          <w:sz w:val="28"/>
          <w:szCs w:val="28"/>
        </w:rPr>
        <w:t>М.: ТК Велби, Иэд-во Проспект, 2003. – 776 с.</w:t>
      </w:r>
    </w:p>
    <w:p w:rsidR="00E773FA" w:rsidRDefault="00E773FA" w:rsidP="00D364F0">
      <w:pPr>
        <w:ind w:left="720"/>
        <w:rPr>
          <w:sz w:val="28"/>
          <w:szCs w:val="28"/>
        </w:rPr>
      </w:pPr>
    </w:p>
    <w:p w:rsidR="00E773FA" w:rsidRDefault="00E773FA" w:rsidP="00E773FA">
      <w:pPr>
        <w:ind w:left="360"/>
        <w:rPr>
          <w:sz w:val="28"/>
          <w:szCs w:val="28"/>
        </w:rPr>
      </w:pPr>
      <w:r>
        <w:rPr>
          <w:sz w:val="28"/>
          <w:szCs w:val="28"/>
        </w:rPr>
        <w:t xml:space="preserve">3.  В.В. Пиляева. Гражданское право в вопросах и ответах: учеб. Пособие.- </w:t>
      </w:r>
    </w:p>
    <w:p w:rsidR="007C464D" w:rsidRDefault="00E773FA" w:rsidP="000A23F2">
      <w:pPr>
        <w:spacing w:line="360" w:lineRule="auto"/>
        <w:ind w:firstLine="708"/>
        <w:rPr>
          <w:sz w:val="28"/>
          <w:szCs w:val="28"/>
        </w:rPr>
      </w:pPr>
      <w:r>
        <w:rPr>
          <w:sz w:val="28"/>
          <w:szCs w:val="28"/>
        </w:rPr>
        <w:t xml:space="preserve"> 2-е изд., перераб. и доп. – М.: ТК Велби, 2005. – 304 с.</w:t>
      </w:r>
    </w:p>
    <w:p w:rsidR="000A23F2" w:rsidRDefault="007C464D" w:rsidP="000A23F2">
      <w:pPr>
        <w:ind w:firstLine="360"/>
        <w:rPr>
          <w:sz w:val="28"/>
          <w:szCs w:val="28"/>
        </w:rPr>
      </w:pPr>
      <w:r>
        <w:rPr>
          <w:sz w:val="28"/>
          <w:szCs w:val="28"/>
        </w:rPr>
        <w:t xml:space="preserve">4.  </w:t>
      </w:r>
      <w:r w:rsidRPr="007C464D">
        <w:rPr>
          <w:sz w:val="28"/>
          <w:szCs w:val="28"/>
        </w:rPr>
        <w:t xml:space="preserve">Кашанина Т. В., Кашанин А. В. Основы российского права. Учебник. – </w:t>
      </w:r>
      <w:r w:rsidR="000A23F2">
        <w:rPr>
          <w:sz w:val="28"/>
          <w:szCs w:val="28"/>
        </w:rPr>
        <w:t xml:space="preserve">  </w:t>
      </w:r>
    </w:p>
    <w:p w:rsidR="007C464D" w:rsidRDefault="000A23F2" w:rsidP="000A23F2">
      <w:pPr>
        <w:ind w:firstLine="708"/>
        <w:rPr>
          <w:sz w:val="28"/>
          <w:szCs w:val="28"/>
        </w:rPr>
      </w:pPr>
      <w:r w:rsidRPr="007C464D">
        <w:rPr>
          <w:sz w:val="28"/>
          <w:szCs w:val="28"/>
        </w:rPr>
        <w:t>М.: Издательская группа ИНФРА. – М.: НОРМА, 2001</w:t>
      </w:r>
    </w:p>
    <w:p w:rsidR="00EF0BAB" w:rsidRDefault="00EF0BAB" w:rsidP="000A23F2">
      <w:pPr>
        <w:ind w:firstLine="708"/>
        <w:rPr>
          <w:sz w:val="28"/>
          <w:szCs w:val="28"/>
        </w:rPr>
      </w:pPr>
    </w:p>
    <w:p w:rsidR="00111879" w:rsidRDefault="00EF0BAB" w:rsidP="00EF0BAB">
      <w:pPr>
        <w:ind w:firstLine="360"/>
        <w:rPr>
          <w:sz w:val="28"/>
          <w:szCs w:val="28"/>
        </w:rPr>
      </w:pPr>
      <w:r>
        <w:rPr>
          <w:sz w:val="28"/>
          <w:szCs w:val="28"/>
        </w:rPr>
        <w:t xml:space="preserve">5.  </w:t>
      </w:r>
      <w:r w:rsidR="00B64788">
        <w:rPr>
          <w:sz w:val="28"/>
          <w:szCs w:val="28"/>
        </w:rPr>
        <w:t>Каплин А.Г., Масляева А.И.</w:t>
      </w:r>
      <w:r w:rsidR="00B64788" w:rsidRPr="00C13BA6">
        <w:rPr>
          <w:sz w:val="28"/>
          <w:szCs w:val="28"/>
        </w:rPr>
        <w:t xml:space="preserve"> </w:t>
      </w:r>
      <w:r w:rsidR="00C13BA6" w:rsidRPr="00C13BA6">
        <w:rPr>
          <w:sz w:val="28"/>
          <w:szCs w:val="28"/>
        </w:rPr>
        <w:t xml:space="preserve">Гражданское право. Часть I и II Учебник - </w:t>
      </w:r>
    </w:p>
    <w:p w:rsidR="00B64788" w:rsidRPr="00C13BA6" w:rsidRDefault="00B64788" w:rsidP="00B64788">
      <w:pPr>
        <w:ind w:firstLine="360"/>
        <w:rPr>
          <w:sz w:val="28"/>
          <w:szCs w:val="28"/>
        </w:rPr>
      </w:pPr>
      <w:r>
        <w:rPr>
          <w:sz w:val="28"/>
          <w:szCs w:val="28"/>
        </w:rPr>
        <w:t xml:space="preserve">    </w:t>
      </w:r>
      <w:r w:rsidRPr="00C13BA6">
        <w:rPr>
          <w:sz w:val="28"/>
          <w:szCs w:val="28"/>
        </w:rPr>
        <w:t>М. Издательство “Юрист”, 2002 г.</w:t>
      </w:r>
    </w:p>
    <w:p w:rsidR="00B64788" w:rsidRDefault="00B64788" w:rsidP="00B64788">
      <w:pPr>
        <w:ind w:firstLine="360"/>
        <w:rPr>
          <w:sz w:val="28"/>
          <w:szCs w:val="28"/>
        </w:rPr>
      </w:pPr>
    </w:p>
    <w:p w:rsidR="00111879" w:rsidRDefault="00B64788" w:rsidP="00EF0BAB">
      <w:pPr>
        <w:ind w:firstLine="360"/>
        <w:rPr>
          <w:sz w:val="28"/>
          <w:szCs w:val="28"/>
        </w:rPr>
      </w:pPr>
      <w:r>
        <w:rPr>
          <w:sz w:val="28"/>
          <w:szCs w:val="28"/>
        </w:rPr>
        <w:t xml:space="preserve"> </w:t>
      </w:r>
    </w:p>
    <w:p w:rsidR="00B64788" w:rsidRDefault="00B64788" w:rsidP="00EF0BAB">
      <w:pPr>
        <w:ind w:firstLine="360"/>
        <w:rPr>
          <w:sz w:val="28"/>
          <w:szCs w:val="28"/>
        </w:rPr>
      </w:pPr>
    </w:p>
    <w:p w:rsidR="00111879" w:rsidRDefault="00111879" w:rsidP="00111879">
      <w:pPr>
        <w:ind w:firstLine="360"/>
        <w:jc w:val="center"/>
        <w:rPr>
          <w:b/>
          <w:sz w:val="32"/>
          <w:szCs w:val="32"/>
        </w:rPr>
      </w:pPr>
      <w:r w:rsidRPr="00111879">
        <w:rPr>
          <w:b/>
          <w:sz w:val="32"/>
          <w:szCs w:val="32"/>
        </w:rPr>
        <w:t>3. Справочно – правовые системы</w:t>
      </w:r>
    </w:p>
    <w:p w:rsidR="00111879" w:rsidRDefault="00111879" w:rsidP="00111879">
      <w:pPr>
        <w:ind w:firstLine="360"/>
        <w:jc w:val="center"/>
        <w:rPr>
          <w:b/>
          <w:sz w:val="32"/>
          <w:szCs w:val="32"/>
        </w:rPr>
      </w:pPr>
    </w:p>
    <w:p w:rsidR="00111879" w:rsidRDefault="00111879" w:rsidP="00111879">
      <w:pPr>
        <w:rPr>
          <w:sz w:val="32"/>
          <w:szCs w:val="32"/>
        </w:rPr>
      </w:pPr>
    </w:p>
    <w:p w:rsidR="00111879" w:rsidRPr="00111879" w:rsidRDefault="00111879" w:rsidP="007D36EF">
      <w:pPr>
        <w:ind w:firstLine="360"/>
        <w:rPr>
          <w:sz w:val="28"/>
          <w:szCs w:val="28"/>
        </w:rPr>
      </w:pPr>
      <w:r w:rsidRPr="00111879">
        <w:rPr>
          <w:sz w:val="28"/>
          <w:szCs w:val="28"/>
        </w:rPr>
        <w:t>1. С</w:t>
      </w:r>
      <w:r w:rsidR="007D36EF">
        <w:rPr>
          <w:sz w:val="28"/>
          <w:szCs w:val="28"/>
        </w:rPr>
        <w:t>правочно-правовая система</w:t>
      </w:r>
      <w:r w:rsidRPr="00111879">
        <w:rPr>
          <w:sz w:val="28"/>
          <w:szCs w:val="28"/>
        </w:rPr>
        <w:t xml:space="preserve"> «Консультант плюс»</w:t>
      </w:r>
      <w:bookmarkStart w:id="0" w:name="_GoBack"/>
      <w:bookmarkEnd w:id="0"/>
    </w:p>
    <w:sectPr w:rsidR="00111879" w:rsidRPr="0011187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208" w:rsidRDefault="00F87208">
      <w:r>
        <w:separator/>
      </w:r>
    </w:p>
  </w:endnote>
  <w:endnote w:type="continuationSeparator" w:id="0">
    <w:p w:rsidR="00F87208" w:rsidRDefault="00F8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208" w:rsidRDefault="00F87208">
      <w:r>
        <w:separator/>
      </w:r>
    </w:p>
  </w:footnote>
  <w:footnote w:type="continuationSeparator" w:id="0">
    <w:p w:rsidR="00F87208" w:rsidRDefault="00F87208">
      <w:r>
        <w:continuationSeparator/>
      </w:r>
    </w:p>
  </w:footnote>
  <w:footnote w:id="1">
    <w:p w:rsidR="00C13BA6" w:rsidRDefault="00C13BA6">
      <w:pPr>
        <w:pStyle w:val="a3"/>
      </w:pPr>
      <w:r>
        <w:rPr>
          <w:rStyle w:val="a4"/>
        </w:rPr>
        <w:footnoteRef/>
      </w:r>
      <w:r>
        <w:t xml:space="preserve"> Одной из фундаментальных работ, посвященных, в частности, исследованию проблем регулирования правового положения хозяйственных товариществ, является работа: Кашина Т.В.Хозяйственные товарищества и общества: правовое регулирование внутрифирменной деятельности: Учебник для вузов. М., 1995.</w:t>
      </w:r>
    </w:p>
  </w:footnote>
  <w:footnote w:id="2">
    <w:p w:rsidR="00C13BA6" w:rsidRDefault="00C13BA6">
      <w:pPr>
        <w:pStyle w:val="a3"/>
      </w:pPr>
      <w:r>
        <w:rPr>
          <w:rStyle w:val="a4"/>
        </w:rPr>
        <w:footnoteRef/>
      </w:r>
      <w:r>
        <w:t xml:space="preserve"> Неслучайно в дореволюционной России товарищества полные и на вере назывались торговыми домами, что подчеркивало их семейный или дружески-доверительный характер.</w:t>
      </w:r>
    </w:p>
  </w:footnote>
  <w:footnote w:id="3">
    <w:p w:rsidR="00C13BA6" w:rsidRPr="00042EA5" w:rsidRDefault="00C13BA6">
      <w:pPr>
        <w:pStyle w:val="a3"/>
      </w:pPr>
      <w:r>
        <w:rPr>
          <w:rStyle w:val="a4"/>
        </w:rPr>
        <w:footnoteRef/>
      </w:r>
      <w:r>
        <w:t xml:space="preserve"> </w:t>
      </w:r>
      <w:r>
        <w:rPr>
          <w:i/>
        </w:rPr>
        <w:t xml:space="preserve">Шершеневич Г.Ф. </w:t>
      </w:r>
      <w:r>
        <w:t>Учебник торгового права (по изданию 1914 года). М., 1994. С. 110-111.</w:t>
      </w:r>
    </w:p>
  </w:footnote>
  <w:footnote w:id="4">
    <w:p w:rsidR="00C13BA6" w:rsidRDefault="00C13BA6">
      <w:pPr>
        <w:pStyle w:val="a3"/>
      </w:pPr>
      <w:r>
        <w:rPr>
          <w:rStyle w:val="a4"/>
        </w:rPr>
        <w:footnoteRef/>
      </w:r>
      <w:r>
        <w:t xml:space="preserve"> Эта форма позволяла купцам (комплементариям) привлечь в дело крупные капиталы церкви и дворян, сохранив в то же время полный контроль над торговым предприятием. С другой стороны, коммандисты – представители неподатных сословий – могли получать прибыль на вложенный капитал, никак не фигурируя в торговых книгах и потому не рискуя быть обвиненными в ростовщичестве.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6" w:rsidRDefault="00C13BA6" w:rsidP="009B64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13BA6" w:rsidRDefault="00C13BA6" w:rsidP="00077B3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A6" w:rsidRDefault="00C13BA6" w:rsidP="009B64B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3EED">
      <w:rPr>
        <w:rStyle w:val="a6"/>
        <w:noProof/>
      </w:rPr>
      <w:t>1</w:t>
    </w:r>
    <w:r>
      <w:rPr>
        <w:rStyle w:val="a6"/>
      </w:rPr>
      <w:fldChar w:fldCharType="end"/>
    </w:r>
  </w:p>
  <w:p w:rsidR="00C13BA6" w:rsidRDefault="00C13BA6" w:rsidP="00077B3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7599"/>
    <w:multiLevelType w:val="hybridMultilevel"/>
    <w:tmpl w:val="5238B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BAF"/>
    <w:rsid w:val="00010D19"/>
    <w:rsid w:val="00025A44"/>
    <w:rsid w:val="00042EA5"/>
    <w:rsid w:val="00070B13"/>
    <w:rsid w:val="00077B35"/>
    <w:rsid w:val="0009693D"/>
    <w:rsid w:val="000A23F2"/>
    <w:rsid w:val="000A4D5F"/>
    <w:rsid w:val="000F079E"/>
    <w:rsid w:val="001022EB"/>
    <w:rsid w:val="00102C7E"/>
    <w:rsid w:val="001056AA"/>
    <w:rsid w:val="00111879"/>
    <w:rsid w:val="00121ACA"/>
    <w:rsid w:val="00123469"/>
    <w:rsid w:val="00172F85"/>
    <w:rsid w:val="001B30E0"/>
    <w:rsid w:val="001C2BE6"/>
    <w:rsid w:val="001E623E"/>
    <w:rsid w:val="0020397B"/>
    <w:rsid w:val="002627AA"/>
    <w:rsid w:val="0026762D"/>
    <w:rsid w:val="002B3543"/>
    <w:rsid w:val="002C7220"/>
    <w:rsid w:val="002F06B4"/>
    <w:rsid w:val="00301147"/>
    <w:rsid w:val="00305F51"/>
    <w:rsid w:val="00355359"/>
    <w:rsid w:val="0035622C"/>
    <w:rsid w:val="00374BAF"/>
    <w:rsid w:val="00394931"/>
    <w:rsid w:val="00420936"/>
    <w:rsid w:val="00475F2A"/>
    <w:rsid w:val="004761A0"/>
    <w:rsid w:val="004B6CDD"/>
    <w:rsid w:val="00503872"/>
    <w:rsid w:val="0053274D"/>
    <w:rsid w:val="00584A6F"/>
    <w:rsid w:val="005C3F0C"/>
    <w:rsid w:val="005E1951"/>
    <w:rsid w:val="00681E1B"/>
    <w:rsid w:val="00686549"/>
    <w:rsid w:val="006B0932"/>
    <w:rsid w:val="006B2E8F"/>
    <w:rsid w:val="006C39ED"/>
    <w:rsid w:val="006C5DF4"/>
    <w:rsid w:val="00772D27"/>
    <w:rsid w:val="007C464D"/>
    <w:rsid w:val="007D36EF"/>
    <w:rsid w:val="00811105"/>
    <w:rsid w:val="00855D3F"/>
    <w:rsid w:val="008B3476"/>
    <w:rsid w:val="008F3D1E"/>
    <w:rsid w:val="00932408"/>
    <w:rsid w:val="0093775C"/>
    <w:rsid w:val="00973F3E"/>
    <w:rsid w:val="00984D23"/>
    <w:rsid w:val="009B64B4"/>
    <w:rsid w:val="009C0FAC"/>
    <w:rsid w:val="009F59E7"/>
    <w:rsid w:val="00A04263"/>
    <w:rsid w:val="00A048F8"/>
    <w:rsid w:val="00A3389D"/>
    <w:rsid w:val="00A36EE9"/>
    <w:rsid w:val="00A6154D"/>
    <w:rsid w:val="00A70AF9"/>
    <w:rsid w:val="00AA2029"/>
    <w:rsid w:val="00AA6AA6"/>
    <w:rsid w:val="00B00349"/>
    <w:rsid w:val="00B01C01"/>
    <w:rsid w:val="00B21E5F"/>
    <w:rsid w:val="00B50A1B"/>
    <w:rsid w:val="00B61E6D"/>
    <w:rsid w:val="00B64788"/>
    <w:rsid w:val="00B94B86"/>
    <w:rsid w:val="00BE361D"/>
    <w:rsid w:val="00BE6BAC"/>
    <w:rsid w:val="00BE7183"/>
    <w:rsid w:val="00BF133E"/>
    <w:rsid w:val="00C13BA6"/>
    <w:rsid w:val="00C2765F"/>
    <w:rsid w:val="00C353B6"/>
    <w:rsid w:val="00C55FAE"/>
    <w:rsid w:val="00C742E4"/>
    <w:rsid w:val="00CA1AF5"/>
    <w:rsid w:val="00CE50B8"/>
    <w:rsid w:val="00CF563B"/>
    <w:rsid w:val="00D32257"/>
    <w:rsid w:val="00D364F0"/>
    <w:rsid w:val="00D84E76"/>
    <w:rsid w:val="00DF0F6F"/>
    <w:rsid w:val="00DF42BB"/>
    <w:rsid w:val="00E03EED"/>
    <w:rsid w:val="00E727EE"/>
    <w:rsid w:val="00E773FA"/>
    <w:rsid w:val="00E859F3"/>
    <w:rsid w:val="00E90707"/>
    <w:rsid w:val="00E911B4"/>
    <w:rsid w:val="00E95F1A"/>
    <w:rsid w:val="00EB2B1A"/>
    <w:rsid w:val="00EF0BAB"/>
    <w:rsid w:val="00EF718B"/>
    <w:rsid w:val="00F1336A"/>
    <w:rsid w:val="00F341F3"/>
    <w:rsid w:val="00F5793A"/>
    <w:rsid w:val="00F66B51"/>
    <w:rsid w:val="00F8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8C3C0-8ECA-42AF-BBB6-5B6D7EA4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A4D5F"/>
    <w:rPr>
      <w:sz w:val="20"/>
      <w:szCs w:val="20"/>
    </w:rPr>
  </w:style>
  <w:style w:type="character" w:styleId="a4">
    <w:name w:val="footnote reference"/>
    <w:basedOn w:val="a0"/>
    <w:semiHidden/>
    <w:rsid w:val="000A4D5F"/>
    <w:rPr>
      <w:vertAlign w:val="superscript"/>
    </w:rPr>
  </w:style>
  <w:style w:type="paragraph" w:styleId="a5">
    <w:name w:val="header"/>
    <w:basedOn w:val="a"/>
    <w:rsid w:val="00077B35"/>
    <w:pPr>
      <w:tabs>
        <w:tab w:val="center" w:pos="4677"/>
        <w:tab w:val="right" w:pos="9355"/>
      </w:tabs>
    </w:pPr>
  </w:style>
  <w:style w:type="character" w:styleId="a6">
    <w:name w:val="page number"/>
    <w:basedOn w:val="a0"/>
    <w:rsid w:val="00077B35"/>
  </w:style>
  <w:style w:type="paragraph" w:styleId="a7">
    <w:name w:val="footer"/>
    <w:basedOn w:val="a"/>
    <w:rsid w:val="009F59E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2</cp:revision>
  <dcterms:created xsi:type="dcterms:W3CDTF">2014-04-04T00:14:00Z</dcterms:created>
  <dcterms:modified xsi:type="dcterms:W3CDTF">2014-04-04T00:14:00Z</dcterms:modified>
</cp:coreProperties>
</file>