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91A" w:rsidRPr="0096266F" w:rsidRDefault="00C4291A" w:rsidP="0096266F">
      <w:pPr>
        <w:pStyle w:val="ac"/>
        <w:spacing w:line="360" w:lineRule="auto"/>
        <w:ind w:right="-6"/>
        <w:rPr>
          <w:i w:val="0"/>
          <w:iCs w:val="0"/>
          <w:sz w:val="28"/>
          <w:szCs w:val="28"/>
        </w:rPr>
      </w:pPr>
      <w:r w:rsidRPr="0096266F">
        <w:rPr>
          <w:i w:val="0"/>
          <w:iCs w:val="0"/>
          <w:sz w:val="28"/>
          <w:szCs w:val="28"/>
        </w:rPr>
        <w:t>ГОСУДАРСТВЕННОЕ ОБРАЗОВАТЕЛЬНОЕ УЧРЕЖДЕНИЕ</w:t>
      </w:r>
    </w:p>
    <w:p w:rsidR="00C4291A" w:rsidRPr="0096266F" w:rsidRDefault="00C4291A" w:rsidP="0096266F">
      <w:pPr>
        <w:pStyle w:val="ac"/>
        <w:spacing w:line="360" w:lineRule="auto"/>
        <w:ind w:right="-6"/>
        <w:rPr>
          <w:i w:val="0"/>
          <w:iCs w:val="0"/>
          <w:sz w:val="28"/>
          <w:szCs w:val="28"/>
        </w:rPr>
      </w:pPr>
      <w:r w:rsidRPr="0096266F">
        <w:rPr>
          <w:i w:val="0"/>
          <w:iCs w:val="0"/>
          <w:sz w:val="28"/>
          <w:szCs w:val="28"/>
        </w:rPr>
        <w:t>ВЫСШЕГО ПРОФЕССИОНАЛЬНОГО ОБРАЗОВАНИЯ</w:t>
      </w:r>
    </w:p>
    <w:p w:rsidR="00C4291A" w:rsidRPr="0096266F" w:rsidRDefault="00C4291A" w:rsidP="0096266F">
      <w:pPr>
        <w:pStyle w:val="ac"/>
        <w:spacing w:line="360" w:lineRule="auto"/>
        <w:ind w:right="-6"/>
        <w:rPr>
          <w:i w:val="0"/>
          <w:iCs w:val="0"/>
          <w:sz w:val="28"/>
          <w:szCs w:val="28"/>
        </w:rPr>
      </w:pPr>
      <w:r w:rsidRPr="0096266F">
        <w:rPr>
          <w:i w:val="0"/>
          <w:iCs w:val="0"/>
          <w:sz w:val="28"/>
          <w:szCs w:val="28"/>
        </w:rPr>
        <w:t>МОСКОВСКИЙ ГОСУДАРСТВЕННЫЙ УНИВЕРСИТЕТ</w:t>
      </w:r>
    </w:p>
    <w:p w:rsidR="00C4291A" w:rsidRPr="0096266F" w:rsidRDefault="00C4291A" w:rsidP="0096266F">
      <w:pPr>
        <w:pStyle w:val="ac"/>
        <w:spacing w:line="360" w:lineRule="auto"/>
        <w:ind w:right="-6"/>
        <w:rPr>
          <w:i w:val="0"/>
          <w:iCs w:val="0"/>
          <w:sz w:val="28"/>
          <w:szCs w:val="28"/>
        </w:rPr>
      </w:pPr>
      <w:r w:rsidRPr="0096266F">
        <w:rPr>
          <w:i w:val="0"/>
          <w:iCs w:val="0"/>
          <w:sz w:val="28"/>
          <w:szCs w:val="28"/>
        </w:rPr>
        <w:t>ПРИБОРОСТРОЕНИЯ И ИНФОРМАТИКИ</w:t>
      </w:r>
    </w:p>
    <w:p w:rsidR="00C4291A" w:rsidRPr="0096266F" w:rsidRDefault="00C4291A" w:rsidP="0096266F">
      <w:pPr>
        <w:spacing w:line="360" w:lineRule="auto"/>
        <w:ind w:right="-6"/>
        <w:jc w:val="center"/>
        <w:rPr>
          <w:sz w:val="28"/>
          <w:szCs w:val="28"/>
        </w:rPr>
      </w:pPr>
      <w:r w:rsidRPr="0096266F">
        <w:rPr>
          <w:sz w:val="28"/>
          <w:szCs w:val="28"/>
        </w:rPr>
        <w:t>Факультет «Управление и право»</w:t>
      </w:r>
    </w:p>
    <w:p w:rsidR="00C4291A" w:rsidRDefault="00C4291A" w:rsidP="0096266F">
      <w:pPr>
        <w:spacing w:line="360" w:lineRule="auto"/>
        <w:ind w:right="-6"/>
        <w:jc w:val="center"/>
        <w:rPr>
          <w:sz w:val="28"/>
          <w:szCs w:val="28"/>
        </w:rPr>
      </w:pPr>
      <w:r w:rsidRPr="0096266F">
        <w:rPr>
          <w:sz w:val="28"/>
          <w:szCs w:val="28"/>
        </w:rPr>
        <w:t>Кафедра «Гражданское право»</w:t>
      </w:r>
    </w:p>
    <w:p w:rsidR="0096266F" w:rsidRDefault="0096266F" w:rsidP="0096266F">
      <w:pPr>
        <w:spacing w:line="360" w:lineRule="auto"/>
        <w:ind w:right="-6"/>
        <w:jc w:val="center"/>
        <w:rPr>
          <w:sz w:val="28"/>
          <w:szCs w:val="28"/>
        </w:rPr>
      </w:pPr>
    </w:p>
    <w:p w:rsidR="0096266F" w:rsidRDefault="0096266F" w:rsidP="0096266F">
      <w:pPr>
        <w:spacing w:line="360" w:lineRule="auto"/>
        <w:ind w:right="-6"/>
        <w:jc w:val="center"/>
        <w:rPr>
          <w:sz w:val="28"/>
          <w:szCs w:val="28"/>
        </w:rPr>
      </w:pPr>
    </w:p>
    <w:p w:rsidR="0096266F" w:rsidRDefault="0096266F" w:rsidP="0096266F">
      <w:pPr>
        <w:spacing w:line="360" w:lineRule="auto"/>
        <w:ind w:right="-6"/>
        <w:jc w:val="center"/>
        <w:rPr>
          <w:sz w:val="28"/>
          <w:szCs w:val="28"/>
        </w:rPr>
      </w:pPr>
    </w:p>
    <w:p w:rsidR="0096266F" w:rsidRDefault="0096266F" w:rsidP="0096266F">
      <w:pPr>
        <w:spacing w:line="360" w:lineRule="auto"/>
        <w:ind w:right="-6"/>
        <w:jc w:val="center"/>
        <w:rPr>
          <w:sz w:val="28"/>
          <w:szCs w:val="28"/>
        </w:rPr>
      </w:pPr>
    </w:p>
    <w:p w:rsidR="0096266F" w:rsidRDefault="0096266F" w:rsidP="0096266F">
      <w:pPr>
        <w:spacing w:line="360" w:lineRule="auto"/>
        <w:ind w:right="-6"/>
        <w:jc w:val="center"/>
        <w:rPr>
          <w:sz w:val="28"/>
          <w:szCs w:val="28"/>
        </w:rPr>
      </w:pPr>
    </w:p>
    <w:p w:rsidR="0096266F" w:rsidRDefault="0096266F" w:rsidP="0096266F">
      <w:pPr>
        <w:spacing w:line="360" w:lineRule="auto"/>
        <w:ind w:right="-6"/>
        <w:jc w:val="center"/>
        <w:rPr>
          <w:sz w:val="28"/>
          <w:szCs w:val="28"/>
        </w:rPr>
      </w:pPr>
    </w:p>
    <w:p w:rsidR="0096266F" w:rsidRDefault="0096266F" w:rsidP="0096266F">
      <w:pPr>
        <w:spacing w:line="360" w:lineRule="auto"/>
        <w:ind w:right="-6"/>
        <w:jc w:val="center"/>
        <w:rPr>
          <w:sz w:val="28"/>
          <w:szCs w:val="28"/>
        </w:rPr>
      </w:pPr>
    </w:p>
    <w:p w:rsidR="0096266F" w:rsidRPr="0096266F" w:rsidRDefault="0096266F" w:rsidP="0096266F">
      <w:pPr>
        <w:spacing w:line="360" w:lineRule="auto"/>
        <w:ind w:right="-6"/>
        <w:jc w:val="center"/>
        <w:rPr>
          <w:sz w:val="28"/>
          <w:szCs w:val="28"/>
        </w:rPr>
      </w:pPr>
    </w:p>
    <w:p w:rsidR="00C4291A" w:rsidRPr="0096266F" w:rsidRDefault="00C4291A" w:rsidP="0096266F">
      <w:pPr>
        <w:spacing w:line="360" w:lineRule="auto"/>
        <w:ind w:right="-6"/>
        <w:jc w:val="center"/>
        <w:rPr>
          <w:b/>
          <w:bCs/>
          <w:sz w:val="28"/>
          <w:szCs w:val="28"/>
        </w:rPr>
      </w:pPr>
      <w:r w:rsidRPr="0096266F">
        <w:rPr>
          <w:b/>
          <w:bCs/>
          <w:sz w:val="28"/>
          <w:szCs w:val="28"/>
        </w:rPr>
        <w:t>Реферат</w:t>
      </w:r>
    </w:p>
    <w:p w:rsidR="00C4291A" w:rsidRPr="0096266F" w:rsidRDefault="00C4291A" w:rsidP="0096266F">
      <w:pPr>
        <w:pStyle w:val="ac"/>
        <w:spacing w:line="360" w:lineRule="auto"/>
        <w:ind w:right="-6"/>
        <w:rPr>
          <w:i w:val="0"/>
          <w:iCs w:val="0"/>
          <w:sz w:val="28"/>
          <w:szCs w:val="28"/>
        </w:rPr>
      </w:pPr>
      <w:r w:rsidRPr="0096266F">
        <w:rPr>
          <w:b w:val="0"/>
          <w:bCs w:val="0"/>
          <w:i w:val="0"/>
          <w:iCs w:val="0"/>
          <w:sz w:val="28"/>
          <w:szCs w:val="28"/>
        </w:rPr>
        <w:t>по дисциплине «</w:t>
      </w:r>
      <w:r w:rsidRPr="0096266F">
        <w:rPr>
          <w:i w:val="0"/>
          <w:iCs w:val="0"/>
          <w:sz w:val="28"/>
          <w:szCs w:val="28"/>
        </w:rPr>
        <w:t>Гражданское право</w:t>
      </w:r>
      <w:r w:rsidRPr="0096266F">
        <w:rPr>
          <w:b w:val="0"/>
          <w:bCs w:val="0"/>
          <w:i w:val="0"/>
          <w:iCs w:val="0"/>
          <w:sz w:val="28"/>
          <w:szCs w:val="28"/>
        </w:rPr>
        <w:t>»</w:t>
      </w:r>
    </w:p>
    <w:p w:rsidR="00C4291A" w:rsidRDefault="00C4291A" w:rsidP="0096266F">
      <w:pPr>
        <w:spacing w:line="360" w:lineRule="auto"/>
        <w:ind w:right="-6"/>
        <w:jc w:val="center"/>
        <w:rPr>
          <w:b/>
          <w:bCs/>
          <w:i/>
          <w:iCs/>
          <w:sz w:val="28"/>
          <w:szCs w:val="28"/>
        </w:rPr>
      </w:pPr>
      <w:r w:rsidRPr="0096266F">
        <w:rPr>
          <w:sz w:val="28"/>
          <w:szCs w:val="28"/>
        </w:rPr>
        <w:t>на тему:</w:t>
      </w:r>
      <w:r w:rsidRPr="0096266F">
        <w:rPr>
          <w:i/>
          <w:iCs/>
          <w:sz w:val="28"/>
          <w:szCs w:val="28"/>
        </w:rPr>
        <w:t xml:space="preserve"> </w:t>
      </w:r>
      <w:r w:rsidRPr="0096266F">
        <w:rPr>
          <w:b/>
          <w:bCs/>
          <w:i/>
          <w:iCs/>
          <w:sz w:val="28"/>
          <w:szCs w:val="28"/>
        </w:rPr>
        <w:t>«</w:t>
      </w:r>
      <w:r w:rsidRPr="0096266F">
        <w:rPr>
          <w:b/>
          <w:bCs/>
          <w:sz w:val="28"/>
          <w:szCs w:val="28"/>
        </w:rPr>
        <w:t>Хозяйственные товарищества и общества</w:t>
      </w:r>
      <w:r w:rsidRPr="0096266F">
        <w:rPr>
          <w:b/>
          <w:bCs/>
          <w:i/>
          <w:iCs/>
          <w:sz w:val="28"/>
          <w:szCs w:val="28"/>
        </w:rPr>
        <w:t>»</w:t>
      </w:r>
    </w:p>
    <w:p w:rsidR="0096266F" w:rsidRDefault="0096266F" w:rsidP="0096266F">
      <w:pPr>
        <w:spacing w:line="360" w:lineRule="auto"/>
        <w:ind w:right="-6"/>
        <w:jc w:val="center"/>
        <w:rPr>
          <w:b/>
          <w:bCs/>
          <w:sz w:val="28"/>
          <w:szCs w:val="28"/>
        </w:rPr>
      </w:pPr>
    </w:p>
    <w:p w:rsidR="0096266F" w:rsidRDefault="0096266F" w:rsidP="0096266F">
      <w:pPr>
        <w:spacing w:line="360" w:lineRule="auto"/>
        <w:ind w:right="-6"/>
        <w:jc w:val="center"/>
        <w:rPr>
          <w:b/>
          <w:bCs/>
          <w:sz w:val="28"/>
          <w:szCs w:val="28"/>
        </w:rPr>
      </w:pPr>
    </w:p>
    <w:p w:rsidR="0096266F" w:rsidRDefault="0096266F" w:rsidP="0096266F">
      <w:pPr>
        <w:spacing w:line="360" w:lineRule="auto"/>
        <w:ind w:right="-6"/>
        <w:jc w:val="center"/>
        <w:rPr>
          <w:b/>
          <w:bCs/>
          <w:sz w:val="28"/>
          <w:szCs w:val="28"/>
        </w:rPr>
      </w:pPr>
    </w:p>
    <w:p w:rsidR="00C4291A" w:rsidRPr="0096266F" w:rsidRDefault="00C4291A" w:rsidP="0096266F">
      <w:pPr>
        <w:spacing w:line="360" w:lineRule="auto"/>
        <w:ind w:right="-6"/>
        <w:rPr>
          <w:sz w:val="28"/>
          <w:szCs w:val="28"/>
        </w:rPr>
      </w:pPr>
      <w:r w:rsidRPr="0096266F">
        <w:rPr>
          <w:sz w:val="28"/>
          <w:szCs w:val="28"/>
        </w:rPr>
        <w:t>Выполнила: Студентка</w:t>
      </w:r>
      <w:r w:rsidR="0096266F" w:rsidRPr="0096266F">
        <w:rPr>
          <w:sz w:val="28"/>
          <w:szCs w:val="28"/>
        </w:rPr>
        <w:t xml:space="preserve"> </w:t>
      </w:r>
      <w:r w:rsidRPr="0096266F">
        <w:rPr>
          <w:sz w:val="28"/>
          <w:szCs w:val="28"/>
          <w:lang w:val="en-US"/>
        </w:rPr>
        <w:t>II</w:t>
      </w:r>
      <w:r w:rsidRPr="0096266F">
        <w:rPr>
          <w:sz w:val="28"/>
          <w:szCs w:val="28"/>
        </w:rPr>
        <w:t xml:space="preserve"> курса</w:t>
      </w:r>
    </w:p>
    <w:p w:rsidR="00C4291A" w:rsidRPr="0096266F" w:rsidRDefault="00C4291A" w:rsidP="0096266F">
      <w:pPr>
        <w:spacing w:line="360" w:lineRule="auto"/>
        <w:ind w:right="-6"/>
        <w:rPr>
          <w:sz w:val="28"/>
          <w:szCs w:val="28"/>
        </w:rPr>
      </w:pPr>
      <w:r w:rsidRPr="0096266F">
        <w:rPr>
          <w:sz w:val="28"/>
          <w:szCs w:val="28"/>
        </w:rPr>
        <w:t>заочной формы обучения</w:t>
      </w:r>
    </w:p>
    <w:p w:rsidR="00C4291A" w:rsidRPr="0096266F" w:rsidRDefault="00C4291A" w:rsidP="0096266F">
      <w:pPr>
        <w:spacing w:line="360" w:lineRule="auto"/>
        <w:ind w:right="-6"/>
        <w:rPr>
          <w:sz w:val="28"/>
          <w:szCs w:val="28"/>
        </w:rPr>
      </w:pPr>
      <w:r w:rsidRPr="0096266F">
        <w:rPr>
          <w:sz w:val="28"/>
          <w:szCs w:val="28"/>
        </w:rPr>
        <w:t>факультета ЗДО спец. 030501</w:t>
      </w:r>
    </w:p>
    <w:p w:rsidR="00C4291A" w:rsidRPr="0096266F" w:rsidRDefault="00C4291A" w:rsidP="0096266F">
      <w:pPr>
        <w:spacing w:line="360" w:lineRule="auto"/>
        <w:ind w:right="-6"/>
        <w:rPr>
          <w:sz w:val="28"/>
          <w:szCs w:val="28"/>
        </w:rPr>
      </w:pPr>
      <w:r w:rsidRPr="0096266F">
        <w:rPr>
          <w:sz w:val="28"/>
          <w:szCs w:val="28"/>
        </w:rPr>
        <w:t>группы УП-2</w:t>
      </w:r>
    </w:p>
    <w:p w:rsidR="00C4291A" w:rsidRPr="0096266F" w:rsidRDefault="00C4291A" w:rsidP="0096266F">
      <w:pPr>
        <w:spacing w:line="360" w:lineRule="auto"/>
        <w:ind w:right="-6"/>
        <w:rPr>
          <w:b/>
          <w:bCs/>
          <w:sz w:val="28"/>
          <w:szCs w:val="28"/>
        </w:rPr>
      </w:pPr>
      <w:r w:rsidRPr="0096266F">
        <w:rPr>
          <w:b/>
          <w:bCs/>
          <w:sz w:val="28"/>
          <w:szCs w:val="28"/>
        </w:rPr>
        <w:t>Екимова Марина Валентиновна</w:t>
      </w:r>
    </w:p>
    <w:p w:rsidR="00C4291A" w:rsidRPr="0096266F" w:rsidRDefault="00C4291A" w:rsidP="0096266F">
      <w:pPr>
        <w:spacing w:line="360" w:lineRule="auto"/>
        <w:ind w:right="-6"/>
        <w:rPr>
          <w:sz w:val="28"/>
          <w:szCs w:val="28"/>
        </w:rPr>
      </w:pPr>
      <w:r w:rsidRPr="0096266F">
        <w:rPr>
          <w:sz w:val="28"/>
          <w:szCs w:val="28"/>
        </w:rPr>
        <w:t>Проверила: Доцент ,К.ю.н.:</w:t>
      </w:r>
    </w:p>
    <w:p w:rsidR="00C4291A" w:rsidRDefault="00C4291A" w:rsidP="0096266F">
      <w:pPr>
        <w:spacing w:line="360" w:lineRule="auto"/>
        <w:ind w:right="-6"/>
        <w:rPr>
          <w:b/>
          <w:bCs/>
          <w:sz w:val="28"/>
          <w:szCs w:val="28"/>
        </w:rPr>
      </w:pPr>
      <w:r w:rsidRPr="0096266F">
        <w:rPr>
          <w:b/>
          <w:bCs/>
          <w:sz w:val="28"/>
          <w:szCs w:val="28"/>
        </w:rPr>
        <w:t>Ховрина Людмила Викторовна</w:t>
      </w:r>
    </w:p>
    <w:p w:rsidR="0096266F" w:rsidRDefault="0096266F" w:rsidP="000045F5">
      <w:pPr>
        <w:spacing w:line="360" w:lineRule="auto"/>
        <w:ind w:right="-6"/>
        <w:jc w:val="center"/>
        <w:rPr>
          <w:b/>
          <w:bCs/>
          <w:sz w:val="28"/>
          <w:szCs w:val="28"/>
        </w:rPr>
      </w:pPr>
    </w:p>
    <w:p w:rsidR="0096266F" w:rsidRPr="0096266F" w:rsidRDefault="0096266F" w:rsidP="000045F5">
      <w:pPr>
        <w:spacing w:line="360" w:lineRule="auto"/>
        <w:ind w:right="-6"/>
        <w:jc w:val="center"/>
        <w:rPr>
          <w:sz w:val="28"/>
          <w:szCs w:val="28"/>
        </w:rPr>
      </w:pPr>
    </w:p>
    <w:p w:rsidR="0096266F" w:rsidRDefault="00C4291A" w:rsidP="0096266F">
      <w:pPr>
        <w:pStyle w:val="ac"/>
        <w:spacing w:line="360" w:lineRule="auto"/>
        <w:ind w:right="-6"/>
        <w:rPr>
          <w:b w:val="0"/>
          <w:bCs w:val="0"/>
          <w:i w:val="0"/>
          <w:iCs w:val="0"/>
          <w:sz w:val="28"/>
          <w:szCs w:val="28"/>
        </w:rPr>
      </w:pPr>
      <w:r w:rsidRPr="0096266F">
        <w:rPr>
          <w:b w:val="0"/>
          <w:bCs w:val="0"/>
          <w:i w:val="0"/>
          <w:iCs w:val="0"/>
          <w:sz w:val="28"/>
          <w:szCs w:val="28"/>
        </w:rPr>
        <w:t>Москва – 2010</w:t>
      </w:r>
    </w:p>
    <w:p w:rsidR="00C4291A" w:rsidRPr="0096266F" w:rsidRDefault="0096266F" w:rsidP="0096266F">
      <w:pPr>
        <w:pStyle w:val="ac"/>
        <w:spacing w:line="360" w:lineRule="auto"/>
        <w:ind w:right="-6"/>
        <w:rPr>
          <w:i w:val="0"/>
          <w:iCs w:val="0"/>
          <w:sz w:val="28"/>
          <w:szCs w:val="28"/>
        </w:rPr>
      </w:pPr>
      <w:r>
        <w:rPr>
          <w:b w:val="0"/>
          <w:bCs w:val="0"/>
          <w:i w:val="0"/>
          <w:iCs w:val="0"/>
          <w:sz w:val="28"/>
          <w:szCs w:val="28"/>
        </w:rPr>
        <w:br w:type="page"/>
      </w:r>
      <w:r w:rsidR="00C4291A" w:rsidRPr="0096266F">
        <w:rPr>
          <w:i w:val="0"/>
          <w:iCs w:val="0"/>
          <w:sz w:val="28"/>
          <w:szCs w:val="28"/>
        </w:rPr>
        <w:t>Содержание</w:t>
      </w:r>
    </w:p>
    <w:p w:rsidR="00C4291A" w:rsidRPr="0096266F" w:rsidRDefault="00C4291A" w:rsidP="000045F5">
      <w:pPr>
        <w:pStyle w:val="ac"/>
        <w:spacing w:line="360" w:lineRule="auto"/>
        <w:ind w:right="-6"/>
        <w:jc w:val="both"/>
        <w:rPr>
          <w:i w:val="0"/>
          <w:iCs w:val="0"/>
          <w:sz w:val="28"/>
          <w:szCs w:val="28"/>
        </w:rPr>
      </w:pPr>
    </w:p>
    <w:p w:rsidR="00C4291A" w:rsidRPr="0096266F" w:rsidRDefault="00C4291A" w:rsidP="0096266F">
      <w:pPr>
        <w:pStyle w:val="ac"/>
        <w:spacing w:line="360" w:lineRule="auto"/>
        <w:ind w:right="-6"/>
        <w:jc w:val="left"/>
        <w:rPr>
          <w:b w:val="0"/>
          <w:bCs w:val="0"/>
          <w:i w:val="0"/>
          <w:iCs w:val="0"/>
          <w:sz w:val="28"/>
          <w:szCs w:val="28"/>
        </w:rPr>
      </w:pPr>
      <w:r w:rsidRPr="0096266F">
        <w:rPr>
          <w:b w:val="0"/>
          <w:bCs w:val="0"/>
          <w:i w:val="0"/>
          <w:iCs w:val="0"/>
          <w:sz w:val="28"/>
          <w:szCs w:val="28"/>
        </w:rPr>
        <w:t>Введение</w:t>
      </w:r>
    </w:p>
    <w:p w:rsidR="00C4291A" w:rsidRPr="0096266F" w:rsidRDefault="0096266F" w:rsidP="0096266F">
      <w:pPr>
        <w:pStyle w:val="ac"/>
        <w:spacing w:line="360" w:lineRule="auto"/>
        <w:ind w:right="-6"/>
        <w:jc w:val="left"/>
        <w:rPr>
          <w:b w:val="0"/>
          <w:bCs w:val="0"/>
          <w:i w:val="0"/>
          <w:iCs w:val="0"/>
          <w:snapToGrid w:val="0"/>
          <w:sz w:val="28"/>
          <w:szCs w:val="28"/>
        </w:rPr>
      </w:pPr>
      <w:r>
        <w:rPr>
          <w:b w:val="0"/>
          <w:bCs w:val="0"/>
          <w:i w:val="0"/>
          <w:iCs w:val="0"/>
          <w:snapToGrid w:val="0"/>
          <w:sz w:val="28"/>
          <w:szCs w:val="28"/>
        </w:rPr>
        <w:t xml:space="preserve">1. </w:t>
      </w:r>
      <w:r w:rsidR="00C4291A" w:rsidRPr="0096266F">
        <w:rPr>
          <w:b w:val="0"/>
          <w:bCs w:val="0"/>
          <w:i w:val="0"/>
          <w:iCs w:val="0"/>
          <w:snapToGrid w:val="0"/>
          <w:sz w:val="28"/>
          <w:szCs w:val="28"/>
        </w:rPr>
        <w:t>Сравнительная характеристика хозяйственных товариществ и обществ</w:t>
      </w:r>
    </w:p>
    <w:p w:rsidR="00C4291A" w:rsidRPr="0096266F" w:rsidRDefault="0096266F" w:rsidP="0096266F">
      <w:pPr>
        <w:widowControl w:val="0"/>
        <w:spacing w:line="360" w:lineRule="auto"/>
        <w:ind w:right="-6"/>
        <w:rPr>
          <w:snapToGrid w:val="0"/>
          <w:sz w:val="28"/>
          <w:szCs w:val="28"/>
        </w:rPr>
      </w:pPr>
      <w:r>
        <w:rPr>
          <w:snapToGrid w:val="0"/>
          <w:sz w:val="28"/>
          <w:szCs w:val="28"/>
        </w:rPr>
        <w:t xml:space="preserve">2. </w:t>
      </w:r>
      <w:r w:rsidR="00C4291A" w:rsidRPr="0096266F">
        <w:rPr>
          <w:snapToGrid w:val="0"/>
          <w:sz w:val="28"/>
          <w:szCs w:val="28"/>
        </w:rPr>
        <w:t>Хозяйственные товарищества</w:t>
      </w:r>
    </w:p>
    <w:p w:rsidR="00C4291A" w:rsidRPr="0096266F" w:rsidRDefault="00C4291A" w:rsidP="0096266F">
      <w:pPr>
        <w:widowControl w:val="0"/>
        <w:spacing w:line="360" w:lineRule="auto"/>
        <w:ind w:right="-6"/>
        <w:rPr>
          <w:sz w:val="28"/>
          <w:szCs w:val="28"/>
        </w:rPr>
      </w:pPr>
      <w:r w:rsidRPr="0096266F">
        <w:rPr>
          <w:sz w:val="28"/>
          <w:szCs w:val="28"/>
        </w:rPr>
        <w:t>А) Полное товарищество</w:t>
      </w:r>
    </w:p>
    <w:p w:rsidR="00C4291A" w:rsidRPr="0096266F" w:rsidRDefault="00C4291A" w:rsidP="0096266F">
      <w:pPr>
        <w:widowControl w:val="0"/>
        <w:spacing w:line="360" w:lineRule="auto"/>
        <w:ind w:right="-6"/>
        <w:rPr>
          <w:snapToGrid w:val="0"/>
          <w:sz w:val="28"/>
          <w:szCs w:val="28"/>
        </w:rPr>
      </w:pPr>
      <w:r w:rsidRPr="0096266F">
        <w:rPr>
          <w:snapToGrid w:val="0"/>
          <w:sz w:val="28"/>
          <w:szCs w:val="28"/>
        </w:rPr>
        <w:t>Б) Товарищество на вере</w:t>
      </w:r>
    </w:p>
    <w:p w:rsidR="00C4291A" w:rsidRPr="0096266F" w:rsidRDefault="0096266F" w:rsidP="0096266F">
      <w:pPr>
        <w:widowControl w:val="0"/>
        <w:spacing w:line="360" w:lineRule="auto"/>
        <w:ind w:right="-6"/>
        <w:rPr>
          <w:sz w:val="28"/>
          <w:szCs w:val="28"/>
        </w:rPr>
      </w:pPr>
      <w:r>
        <w:rPr>
          <w:sz w:val="28"/>
          <w:szCs w:val="28"/>
        </w:rPr>
        <w:t xml:space="preserve">3. </w:t>
      </w:r>
      <w:r w:rsidR="00C4291A" w:rsidRPr="0096266F">
        <w:rPr>
          <w:sz w:val="28"/>
          <w:szCs w:val="28"/>
        </w:rPr>
        <w:t>Хозяйственные общества</w:t>
      </w:r>
    </w:p>
    <w:p w:rsidR="00C4291A" w:rsidRPr="0096266F" w:rsidRDefault="00C4291A" w:rsidP="0096266F">
      <w:pPr>
        <w:widowControl w:val="0"/>
        <w:spacing w:line="360" w:lineRule="auto"/>
        <w:ind w:right="-6"/>
        <w:rPr>
          <w:snapToGrid w:val="0"/>
          <w:sz w:val="28"/>
          <w:szCs w:val="28"/>
        </w:rPr>
      </w:pPr>
      <w:r w:rsidRPr="0096266F">
        <w:rPr>
          <w:snapToGrid w:val="0"/>
          <w:sz w:val="28"/>
          <w:szCs w:val="28"/>
        </w:rPr>
        <w:t>А) Общество с ограниченной ответственностью</w:t>
      </w:r>
    </w:p>
    <w:p w:rsidR="00C4291A" w:rsidRPr="0096266F" w:rsidRDefault="00C4291A" w:rsidP="0096266F">
      <w:pPr>
        <w:widowControl w:val="0"/>
        <w:spacing w:line="360" w:lineRule="auto"/>
        <w:ind w:right="-6"/>
        <w:rPr>
          <w:snapToGrid w:val="0"/>
          <w:sz w:val="28"/>
          <w:szCs w:val="28"/>
        </w:rPr>
      </w:pPr>
      <w:r w:rsidRPr="0096266F">
        <w:rPr>
          <w:snapToGrid w:val="0"/>
          <w:sz w:val="28"/>
          <w:szCs w:val="28"/>
        </w:rPr>
        <w:t>Б) Общество с дополнительной ответственностью</w:t>
      </w:r>
    </w:p>
    <w:p w:rsidR="00C4291A" w:rsidRPr="0096266F" w:rsidRDefault="00C4291A" w:rsidP="0096266F">
      <w:pPr>
        <w:widowControl w:val="0"/>
        <w:spacing w:line="360" w:lineRule="auto"/>
        <w:ind w:right="-6"/>
        <w:rPr>
          <w:snapToGrid w:val="0"/>
          <w:sz w:val="28"/>
          <w:szCs w:val="28"/>
        </w:rPr>
      </w:pPr>
      <w:r w:rsidRPr="0096266F">
        <w:rPr>
          <w:snapToGrid w:val="0"/>
          <w:sz w:val="28"/>
          <w:szCs w:val="28"/>
        </w:rPr>
        <w:t>В) Акционерное общество</w:t>
      </w:r>
    </w:p>
    <w:p w:rsidR="00C4291A" w:rsidRPr="0096266F" w:rsidRDefault="0096266F" w:rsidP="0096266F">
      <w:pPr>
        <w:widowControl w:val="0"/>
        <w:spacing w:line="360" w:lineRule="auto"/>
        <w:ind w:right="-6"/>
        <w:rPr>
          <w:snapToGrid w:val="0"/>
          <w:sz w:val="28"/>
          <w:szCs w:val="28"/>
        </w:rPr>
      </w:pPr>
      <w:r>
        <w:rPr>
          <w:snapToGrid w:val="0"/>
          <w:sz w:val="28"/>
          <w:szCs w:val="28"/>
        </w:rPr>
        <w:t xml:space="preserve">4. </w:t>
      </w:r>
      <w:r w:rsidR="00C4291A" w:rsidRPr="0096266F">
        <w:rPr>
          <w:snapToGrid w:val="0"/>
          <w:sz w:val="28"/>
          <w:szCs w:val="28"/>
        </w:rPr>
        <w:t>Дочерние и зависимые общества. Аффилированные лица</w:t>
      </w:r>
    </w:p>
    <w:p w:rsidR="00C4291A" w:rsidRPr="0096266F" w:rsidRDefault="00C4291A" w:rsidP="0096266F">
      <w:pPr>
        <w:widowControl w:val="0"/>
        <w:spacing w:line="360" w:lineRule="auto"/>
        <w:ind w:right="-6"/>
        <w:rPr>
          <w:snapToGrid w:val="0"/>
          <w:sz w:val="28"/>
          <w:szCs w:val="28"/>
        </w:rPr>
      </w:pPr>
      <w:r w:rsidRPr="0096266F">
        <w:rPr>
          <w:snapToGrid w:val="0"/>
          <w:sz w:val="28"/>
          <w:szCs w:val="28"/>
        </w:rPr>
        <w:t>Заключение</w:t>
      </w:r>
    </w:p>
    <w:p w:rsidR="00C4291A" w:rsidRDefault="00C4291A" w:rsidP="0096266F">
      <w:pPr>
        <w:spacing w:line="360" w:lineRule="auto"/>
        <w:ind w:right="-6"/>
        <w:rPr>
          <w:snapToGrid w:val="0"/>
          <w:sz w:val="28"/>
          <w:szCs w:val="28"/>
        </w:rPr>
      </w:pPr>
      <w:r w:rsidRPr="0096266F">
        <w:rPr>
          <w:snapToGrid w:val="0"/>
          <w:sz w:val="28"/>
          <w:szCs w:val="28"/>
        </w:rPr>
        <w:t>Список использованной литературы, нормативно-правовые акты</w:t>
      </w:r>
    </w:p>
    <w:p w:rsidR="0096266F" w:rsidRDefault="0096266F" w:rsidP="0096266F">
      <w:pPr>
        <w:spacing w:line="360" w:lineRule="auto"/>
        <w:ind w:right="-6"/>
        <w:rPr>
          <w:snapToGrid w:val="0"/>
          <w:sz w:val="28"/>
          <w:szCs w:val="28"/>
        </w:rPr>
      </w:pPr>
    </w:p>
    <w:p w:rsidR="000E3C51" w:rsidRDefault="0096266F" w:rsidP="0096266F">
      <w:pPr>
        <w:spacing w:line="360" w:lineRule="auto"/>
        <w:ind w:right="-6"/>
        <w:jc w:val="center"/>
        <w:rPr>
          <w:b/>
          <w:bCs/>
          <w:sz w:val="28"/>
          <w:szCs w:val="28"/>
        </w:rPr>
      </w:pPr>
      <w:r>
        <w:rPr>
          <w:snapToGrid w:val="0"/>
          <w:sz w:val="28"/>
          <w:szCs w:val="28"/>
        </w:rPr>
        <w:br w:type="page"/>
      </w:r>
      <w:r>
        <w:rPr>
          <w:b/>
          <w:bCs/>
          <w:sz w:val="28"/>
          <w:szCs w:val="28"/>
        </w:rPr>
        <w:t>Введение</w:t>
      </w:r>
    </w:p>
    <w:p w:rsidR="0096266F" w:rsidRPr="0096266F" w:rsidRDefault="0096266F" w:rsidP="0096266F">
      <w:pPr>
        <w:spacing w:line="360" w:lineRule="auto"/>
        <w:ind w:right="-6"/>
        <w:rPr>
          <w:b/>
          <w:bCs/>
          <w:sz w:val="28"/>
          <w:szCs w:val="28"/>
        </w:rPr>
      </w:pPr>
    </w:p>
    <w:p w:rsidR="000E3C51" w:rsidRPr="0096266F" w:rsidRDefault="000E3C51" w:rsidP="0096266F">
      <w:pPr>
        <w:spacing w:line="360" w:lineRule="auto"/>
        <w:ind w:right="-6" w:firstLine="709"/>
        <w:jc w:val="both"/>
        <w:rPr>
          <w:sz w:val="28"/>
          <w:szCs w:val="28"/>
        </w:rPr>
      </w:pPr>
      <w:r w:rsidRPr="0096266F">
        <w:rPr>
          <w:sz w:val="28"/>
          <w:szCs w:val="28"/>
        </w:rPr>
        <w:t>Государство уделяет большое внимание вопросам, посвященным хозяйственным товариществам и обществам. Это связанно с тем, что в ХХ веке возросло значение института юридического лица.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 В случаях, предусмотренных ГК РФ, хозяйственное общество может быть создано одним лицом, которое становится его единственным участником.</w:t>
      </w:r>
      <w:r w:rsidRPr="0096266F">
        <w:rPr>
          <w:rStyle w:val="a5"/>
          <w:sz w:val="28"/>
          <w:szCs w:val="28"/>
        </w:rPr>
        <w:footnoteReference w:id="1"/>
      </w:r>
    </w:p>
    <w:p w:rsidR="0025202E" w:rsidRPr="0096266F" w:rsidRDefault="000E3C51" w:rsidP="0096266F">
      <w:pPr>
        <w:spacing w:line="360" w:lineRule="auto"/>
        <w:ind w:right="-6" w:firstLine="709"/>
        <w:jc w:val="both"/>
        <w:rPr>
          <w:sz w:val="28"/>
          <w:szCs w:val="28"/>
        </w:rPr>
      </w:pPr>
      <w:r w:rsidRPr="0096266F">
        <w:rPr>
          <w:sz w:val="28"/>
          <w:szCs w:val="28"/>
        </w:rPr>
        <w:t>Хозяйственные товарищества и общества — наиболее распространенная</w:t>
      </w:r>
      <w:r w:rsidR="0096266F" w:rsidRPr="0096266F">
        <w:rPr>
          <w:sz w:val="28"/>
          <w:szCs w:val="28"/>
        </w:rPr>
        <w:t xml:space="preserve"> </w:t>
      </w:r>
      <w:r w:rsidRPr="0096266F">
        <w:rPr>
          <w:sz w:val="28"/>
          <w:szCs w:val="28"/>
        </w:rPr>
        <w:t>и</w:t>
      </w:r>
      <w:r w:rsidR="0096266F" w:rsidRPr="0096266F">
        <w:rPr>
          <w:sz w:val="28"/>
          <w:szCs w:val="28"/>
        </w:rPr>
        <w:t xml:space="preserve"> </w:t>
      </w:r>
      <w:r w:rsidRPr="0096266F">
        <w:rPr>
          <w:sz w:val="28"/>
          <w:szCs w:val="28"/>
        </w:rPr>
        <w:t>универсальная</w:t>
      </w:r>
      <w:r w:rsidR="0096266F" w:rsidRPr="0096266F">
        <w:rPr>
          <w:sz w:val="28"/>
          <w:szCs w:val="28"/>
        </w:rPr>
        <w:t xml:space="preserve"> </w:t>
      </w:r>
      <w:r w:rsidRPr="0096266F">
        <w:rPr>
          <w:sz w:val="28"/>
          <w:szCs w:val="28"/>
        </w:rPr>
        <w:t>форма</w:t>
      </w:r>
      <w:r w:rsidR="0096266F" w:rsidRPr="0096266F">
        <w:rPr>
          <w:sz w:val="28"/>
          <w:szCs w:val="28"/>
        </w:rPr>
        <w:t xml:space="preserve"> </w:t>
      </w:r>
      <w:r w:rsidRPr="0096266F">
        <w:rPr>
          <w:sz w:val="28"/>
          <w:szCs w:val="28"/>
        </w:rPr>
        <w:t>объединения</w:t>
      </w:r>
      <w:r w:rsidR="0096266F" w:rsidRPr="0096266F">
        <w:rPr>
          <w:sz w:val="28"/>
          <w:szCs w:val="28"/>
        </w:rPr>
        <w:t xml:space="preserve"> </w:t>
      </w:r>
      <w:r w:rsidRPr="0096266F">
        <w:rPr>
          <w:sz w:val="28"/>
          <w:szCs w:val="28"/>
        </w:rPr>
        <w:t>и</w:t>
      </w:r>
      <w:r w:rsidR="0096266F" w:rsidRPr="0096266F">
        <w:rPr>
          <w:sz w:val="28"/>
          <w:szCs w:val="28"/>
        </w:rPr>
        <w:t xml:space="preserve"> </w:t>
      </w:r>
      <w:r w:rsidRPr="0096266F">
        <w:rPr>
          <w:sz w:val="28"/>
          <w:szCs w:val="28"/>
        </w:rPr>
        <w:t>обособления имущества для самых различных видов предпринимательской деятельности.</w:t>
      </w:r>
      <w:r w:rsidR="0096266F" w:rsidRPr="0096266F">
        <w:rPr>
          <w:sz w:val="28"/>
          <w:szCs w:val="28"/>
        </w:rPr>
        <w:t xml:space="preserve"> </w:t>
      </w:r>
      <w:r w:rsidRPr="0096266F">
        <w:rPr>
          <w:sz w:val="28"/>
          <w:szCs w:val="28"/>
        </w:rPr>
        <w:t>Именно</w:t>
      </w:r>
      <w:r w:rsidR="0096266F" w:rsidRPr="0096266F">
        <w:rPr>
          <w:sz w:val="28"/>
          <w:szCs w:val="28"/>
        </w:rPr>
        <w:t xml:space="preserve"> </w:t>
      </w:r>
      <w:r w:rsidRPr="0096266F">
        <w:rPr>
          <w:sz w:val="28"/>
          <w:szCs w:val="28"/>
        </w:rPr>
        <w:t>преобладание</w:t>
      </w:r>
      <w:r w:rsidR="0096266F" w:rsidRPr="0096266F">
        <w:rPr>
          <w:sz w:val="28"/>
          <w:szCs w:val="28"/>
        </w:rPr>
        <w:t xml:space="preserve"> </w:t>
      </w:r>
      <w:r w:rsidRPr="0096266F">
        <w:rPr>
          <w:sz w:val="28"/>
          <w:szCs w:val="28"/>
        </w:rPr>
        <w:t>хозяйственных</w:t>
      </w:r>
      <w:r w:rsidR="0096266F" w:rsidRPr="0096266F">
        <w:rPr>
          <w:sz w:val="28"/>
          <w:szCs w:val="28"/>
        </w:rPr>
        <w:t xml:space="preserve"> </w:t>
      </w:r>
      <w:r w:rsidRPr="0096266F">
        <w:rPr>
          <w:sz w:val="28"/>
          <w:szCs w:val="28"/>
        </w:rPr>
        <w:t>товариществ</w:t>
      </w:r>
      <w:r w:rsidR="0096266F" w:rsidRPr="0096266F">
        <w:rPr>
          <w:sz w:val="28"/>
          <w:szCs w:val="28"/>
        </w:rPr>
        <w:t xml:space="preserve"> </w:t>
      </w:r>
      <w:r w:rsidRPr="0096266F">
        <w:rPr>
          <w:sz w:val="28"/>
          <w:szCs w:val="28"/>
        </w:rPr>
        <w:t>и обществ характеризует</w:t>
      </w:r>
      <w:r w:rsidR="0096266F" w:rsidRPr="0096266F">
        <w:rPr>
          <w:sz w:val="28"/>
          <w:szCs w:val="28"/>
        </w:rPr>
        <w:t xml:space="preserve"> </w:t>
      </w:r>
      <w:r w:rsidRPr="0096266F">
        <w:rPr>
          <w:sz w:val="28"/>
          <w:szCs w:val="28"/>
        </w:rPr>
        <w:t>развитый</w:t>
      </w:r>
      <w:r w:rsidR="0096266F" w:rsidRPr="0096266F">
        <w:rPr>
          <w:sz w:val="28"/>
          <w:szCs w:val="28"/>
        </w:rPr>
        <w:t xml:space="preserve"> </w:t>
      </w:r>
      <w:r w:rsidRPr="0096266F">
        <w:rPr>
          <w:sz w:val="28"/>
          <w:szCs w:val="28"/>
        </w:rPr>
        <w:t>рыночный</w:t>
      </w:r>
      <w:r w:rsidR="0096266F" w:rsidRPr="0096266F">
        <w:rPr>
          <w:sz w:val="28"/>
          <w:szCs w:val="28"/>
        </w:rPr>
        <w:t xml:space="preserve"> </w:t>
      </w:r>
      <w:r w:rsidRPr="0096266F">
        <w:rPr>
          <w:sz w:val="28"/>
          <w:szCs w:val="28"/>
        </w:rPr>
        <w:t xml:space="preserve">оборот. </w:t>
      </w:r>
    </w:p>
    <w:p w:rsidR="000E3C51" w:rsidRDefault="000E3C51" w:rsidP="0096266F">
      <w:pPr>
        <w:widowControl w:val="0"/>
        <w:spacing w:line="360" w:lineRule="auto"/>
        <w:ind w:right="-6" w:firstLine="709"/>
        <w:jc w:val="both"/>
        <w:rPr>
          <w:snapToGrid w:val="0"/>
          <w:sz w:val="28"/>
          <w:szCs w:val="28"/>
        </w:rPr>
      </w:pPr>
      <w:r w:rsidRPr="0096266F">
        <w:rPr>
          <w:snapToGrid w:val="0"/>
          <w:sz w:val="28"/>
          <w:szCs w:val="28"/>
        </w:rPr>
        <w:t>Гражданский кодекс РФ предусматривает достаточно широкий спектр правовых форм коллективного хозяйствования, который отвечает как современным международным стандартам, так и отечественным экономическим реалиям. Организационно-правовые формы хозяйственных товариществ или обществ способны обслуживать интересы и индивидуальных коммерсантов, и малых семейных коллективов, и гигантских групп незнакомых друг с другом акционеров.</w:t>
      </w:r>
    </w:p>
    <w:p w:rsidR="0096266F" w:rsidRDefault="0096266F" w:rsidP="000045F5">
      <w:pPr>
        <w:widowControl w:val="0"/>
        <w:spacing w:line="360" w:lineRule="auto"/>
        <w:ind w:right="-6"/>
        <w:jc w:val="both"/>
        <w:rPr>
          <w:snapToGrid w:val="0"/>
          <w:sz w:val="28"/>
          <w:szCs w:val="28"/>
        </w:rPr>
      </w:pPr>
    </w:p>
    <w:p w:rsidR="000644CB" w:rsidRPr="0096266F" w:rsidRDefault="0096266F" w:rsidP="0096266F">
      <w:pPr>
        <w:widowControl w:val="0"/>
        <w:spacing w:line="360" w:lineRule="auto"/>
        <w:ind w:right="-6"/>
        <w:jc w:val="center"/>
        <w:rPr>
          <w:b/>
          <w:bCs/>
          <w:snapToGrid w:val="0"/>
          <w:sz w:val="28"/>
          <w:szCs w:val="28"/>
        </w:rPr>
      </w:pPr>
      <w:r>
        <w:rPr>
          <w:snapToGrid w:val="0"/>
          <w:sz w:val="28"/>
          <w:szCs w:val="28"/>
        </w:rPr>
        <w:br w:type="page"/>
      </w:r>
      <w:r w:rsidRPr="0096266F">
        <w:rPr>
          <w:b/>
          <w:bCs/>
          <w:snapToGrid w:val="0"/>
          <w:sz w:val="28"/>
          <w:szCs w:val="28"/>
        </w:rPr>
        <w:t xml:space="preserve">1. </w:t>
      </w:r>
      <w:r w:rsidR="00A62AFF" w:rsidRPr="0096266F">
        <w:rPr>
          <w:b/>
          <w:bCs/>
          <w:snapToGrid w:val="0"/>
          <w:sz w:val="28"/>
          <w:szCs w:val="28"/>
        </w:rPr>
        <w:t>Сравнительная</w:t>
      </w:r>
      <w:r w:rsidR="000644CB" w:rsidRPr="0096266F">
        <w:rPr>
          <w:b/>
          <w:bCs/>
          <w:snapToGrid w:val="0"/>
          <w:sz w:val="28"/>
          <w:szCs w:val="28"/>
        </w:rPr>
        <w:t xml:space="preserve"> характеристика хозяйственных товариществ и обществ</w:t>
      </w:r>
    </w:p>
    <w:p w:rsidR="0096266F" w:rsidRPr="0096266F" w:rsidRDefault="0096266F" w:rsidP="0096266F">
      <w:pPr>
        <w:widowControl w:val="0"/>
        <w:spacing w:line="360" w:lineRule="auto"/>
        <w:ind w:right="-6"/>
        <w:jc w:val="both"/>
        <w:rPr>
          <w:b/>
          <w:bCs/>
          <w:snapToGrid w:val="0"/>
          <w:sz w:val="28"/>
          <w:szCs w:val="28"/>
        </w:rPr>
      </w:pPr>
    </w:p>
    <w:p w:rsidR="005D1B77" w:rsidRPr="0096266F" w:rsidRDefault="005D1B77" w:rsidP="0096266F">
      <w:pPr>
        <w:pStyle w:val="ConsPlusNormal"/>
        <w:widowControl/>
        <w:spacing w:line="360" w:lineRule="auto"/>
        <w:ind w:right="-6" w:firstLine="709"/>
        <w:jc w:val="both"/>
        <w:rPr>
          <w:rFonts w:ascii="Times New Roman" w:hAnsi="Times New Roman" w:cs="Times New Roman"/>
          <w:sz w:val="28"/>
          <w:szCs w:val="28"/>
        </w:rPr>
      </w:pPr>
      <w:r w:rsidRPr="0096266F">
        <w:rPr>
          <w:rFonts w:ascii="Times New Roman" w:hAnsi="Times New Roman" w:cs="Times New Roman"/>
          <w:sz w:val="28"/>
          <w:szCs w:val="28"/>
        </w:rPr>
        <w:t xml:space="preserve">Данные виды коммерческих организаций являются традиционной, наиболее распространенной в обычном имущественном обороте формой коллективного предпринимательства. Именно поэтому они открывают перечень отдельных видов юридических лиц, установленный законом. Такого рода объединения, создаваемые предпринимателями, в европейском праве обычно называются компаниями или фирмами, а в американском - корпорациями. В России они ранее именовались торговыми товариществами, поскольку коммерческая деятельность </w:t>
      </w:r>
      <w:r w:rsidR="0096266F" w:rsidRPr="0096266F">
        <w:rPr>
          <w:rFonts w:ascii="Times New Roman" w:hAnsi="Times New Roman" w:cs="Times New Roman"/>
          <w:sz w:val="28"/>
          <w:szCs w:val="28"/>
        </w:rPr>
        <w:t>отождествлялась,</w:t>
      </w:r>
      <w:r w:rsidRPr="0096266F">
        <w:rPr>
          <w:rFonts w:ascii="Times New Roman" w:hAnsi="Times New Roman" w:cs="Times New Roman"/>
          <w:sz w:val="28"/>
          <w:szCs w:val="28"/>
        </w:rPr>
        <w:t xml:space="preserve"> прежде </w:t>
      </w:r>
      <w:r w:rsidR="0096266F" w:rsidRPr="0096266F">
        <w:rPr>
          <w:rFonts w:ascii="Times New Roman" w:hAnsi="Times New Roman" w:cs="Times New Roman"/>
          <w:sz w:val="28"/>
          <w:szCs w:val="28"/>
        </w:rPr>
        <w:t>всего,</w:t>
      </w:r>
      <w:r w:rsidRPr="0096266F">
        <w:rPr>
          <w:rFonts w:ascii="Times New Roman" w:hAnsi="Times New Roman" w:cs="Times New Roman"/>
          <w:sz w:val="28"/>
          <w:szCs w:val="28"/>
        </w:rPr>
        <w:t xml:space="preserve"> с торговлей. Отсутствие частной коммерции в прежнем правопорядке вынуждало использовать более "нейтральное" и широкое понятие "хозяйственная деятельность". С учетом этих традиций Гражданский кодекс также использует термин "хозяйственные" применительно к торговым (коммерческим) товариществам и обществам.</w:t>
      </w:r>
    </w:p>
    <w:p w:rsidR="005D1B77" w:rsidRPr="0096266F" w:rsidRDefault="005D1B77" w:rsidP="0096266F">
      <w:pPr>
        <w:pStyle w:val="ConsPlusNormal"/>
        <w:widowControl/>
        <w:spacing w:line="360" w:lineRule="auto"/>
        <w:ind w:right="-6" w:firstLine="709"/>
        <w:jc w:val="both"/>
        <w:rPr>
          <w:rFonts w:ascii="Times New Roman" w:hAnsi="Times New Roman" w:cs="Times New Roman"/>
          <w:sz w:val="28"/>
          <w:szCs w:val="28"/>
        </w:rPr>
      </w:pPr>
      <w:r w:rsidRPr="0096266F">
        <w:rPr>
          <w:rFonts w:ascii="Times New Roman" w:hAnsi="Times New Roman" w:cs="Times New Roman"/>
          <w:sz w:val="28"/>
          <w:szCs w:val="28"/>
        </w:rPr>
        <w:t>Товарищества и общества имеют много общих черт. Все они являются коммерческими организациями, созданными на добровольной (как правило, договорной) основе на началах членства (корпоративных), и наделяются законом общей правоспособностью. Они становятся едиными и единственными собственниками имущества, образованного за счет вкладов учредителей (участников), а также произведенного и приобретенного в процессе их деятельности, что делает их самостоятельными, полноценными учас</w:t>
      </w:r>
      <w:r w:rsidR="00B70F36" w:rsidRPr="0096266F">
        <w:rPr>
          <w:rFonts w:ascii="Times New Roman" w:hAnsi="Times New Roman" w:cs="Times New Roman"/>
          <w:sz w:val="28"/>
          <w:szCs w:val="28"/>
        </w:rPr>
        <w:t>тниками имущественного оборота.</w:t>
      </w:r>
    </w:p>
    <w:p w:rsidR="000E3C51" w:rsidRPr="0096266F" w:rsidRDefault="000E3C51" w:rsidP="0096266F">
      <w:pPr>
        <w:widowControl w:val="0"/>
        <w:spacing w:line="360" w:lineRule="auto"/>
        <w:ind w:right="-6" w:firstLine="709"/>
        <w:jc w:val="both"/>
        <w:rPr>
          <w:snapToGrid w:val="0"/>
          <w:sz w:val="28"/>
          <w:szCs w:val="28"/>
        </w:rPr>
      </w:pPr>
      <w:r w:rsidRPr="0096266F">
        <w:rPr>
          <w:snapToGrid w:val="0"/>
          <w:sz w:val="28"/>
          <w:szCs w:val="28"/>
        </w:rPr>
        <w:t>Хозяйственные товарищества в российском законодательстве понимаются как договорные объединения нескольких лиц для совместного ведения предпринимательской деятельности под общим именем.</w:t>
      </w:r>
    </w:p>
    <w:p w:rsidR="000E3C51" w:rsidRPr="0096266F" w:rsidRDefault="000E3C51" w:rsidP="0096266F">
      <w:pPr>
        <w:widowControl w:val="0"/>
        <w:spacing w:line="360" w:lineRule="auto"/>
        <w:ind w:right="-6" w:firstLine="709"/>
        <w:jc w:val="both"/>
        <w:rPr>
          <w:snapToGrid w:val="0"/>
          <w:sz w:val="28"/>
          <w:szCs w:val="28"/>
        </w:rPr>
      </w:pPr>
      <w:r w:rsidRPr="0096266F">
        <w:rPr>
          <w:snapToGrid w:val="0"/>
          <w:sz w:val="28"/>
          <w:szCs w:val="28"/>
        </w:rPr>
        <w:t>Хозяйственные общества — это организации, создаваемые одним или несколькими лицами путем объединения (обособления) их имущества для ведения предпринимательской деятельности.</w:t>
      </w:r>
    </w:p>
    <w:p w:rsidR="000E3C51" w:rsidRPr="0096266F" w:rsidRDefault="000E3C51" w:rsidP="0096266F">
      <w:pPr>
        <w:widowControl w:val="0"/>
        <w:spacing w:line="360" w:lineRule="auto"/>
        <w:ind w:right="-6" w:firstLine="709"/>
        <w:jc w:val="both"/>
        <w:rPr>
          <w:snapToGrid w:val="0"/>
          <w:sz w:val="28"/>
          <w:szCs w:val="28"/>
        </w:rPr>
      </w:pPr>
      <w:r w:rsidRPr="0096266F">
        <w:rPr>
          <w:snapToGrid w:val="0"/>
          <w:sz w:val="28"/>
          <w:szCs w:val="28"/>
        </w:rPr>
        <w:t>Главное действующее лицо любого товарищества — полный товарищ — несет неограниченную ответственность по обязательствам фирмы всем своим имуществом. Поэтому в товариществах, в отличие от обществ, учредители, как правило, принимают личное участие в делах предприятия. По этой же причине лицо может являться полным товарищем лишь в одном товариществе. Круг учредителей обычно гораздо уже, чем в обществах, в силу лично-доверительных отношений между ними.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 Участниками хозяйственных обществ и вкладчиками в товариществах на вере могут быть граждане и юридические лица. 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 Учреждения могут быть участниками хозяйственных обществ и вкладчиками в товариществах с разрешения собственника, если иное не установлено законом. 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r w:rsidRPr="0096266F">
        <w:rPr>
          <w:rStyle w:val="a5"/>
          <w:snapToGrid w:val="0"/>
          <w:sz w:val="28"/>
          <w:szCs w:val="28"/>
        </w:rPr>
        <w:footnoteReference w:id="2"/>
      </w:r>
      <w:r w:rsidRPr="0096266F">
        <w:rPr>
          <w:snapToGrid w:val="0"/>
          <w:sz w:val="28"/>
          <w:szCs w:val="28"/>
        </w:rPr>
        <w:t xml:space="preserve"> Предпринимательство всегда связано с повышенным имущественным риском, поэтому законодатель считает правовое положение граждан и некоммерческих организаций несовместимым со статусом полного товарища.</w:t>
      </w:r>
    </w:p>
    <w:p w:rsidR="000E3C51" w:rsidRPr="0096266F" w:rsidRDefault="000E3C51" w:rsidP="0096266F">
      <w:pPr>
        <w:widowControl w:val="0"/>
        <w:spacing w:line="360" w:lineRule="auto"/>
        <w:ind w:right="-6" w:firstLine="709"/>
        <w:jc w:val="both"/>
        <w:rPr>
          <w:snapToGrid w:val="0"/>
          <w:sz w:val="28"/>
          <w:szCs w:val="28"/>
        </w:rPr>
      </w:pPr>
      <w:r w:rsidRPr="0096266F">
        <w:rPr>
          <w:snapToGrid w:val="0"/>
          <w:sz w:val="28"/>
          <w:szCs w:val="28"/>
        </w:rPr>
        <w:t>Для хозяйственных обществ характерным является объединение не столько личных усилий участников, сколько их имуществ. Участники не отвечают по обязательствам фирмы (за исключением обществ с дополнительной ответственностью), и их предпринимательский риск ограничен суммой вкладов в уставный капитал. Поэтому именно размер уставного капитала общества является основной гарантией интересов кредиторов и приобретает особое значение, нехарактерное для товариществ. Уменьшение размера уставного капитала общества возможно лишь после уведомления всех его кредиторов, которые в этом случае приобретают право требовать досрочного прекращения или исполнения обязательств и возмещения убытков (как и при реорганизации).</w:t>
      </w:r>
    </w:p>
    <w:p w:rsidR="000E3C51" w:rsidRPr="0096266F" w:rsidRDefault="000E3C51" w:rsidP="0096266F">
      <w:pPr>
        <w:widowControl w:val="0"/>
        <w:spacing w:line="360" w:lineRule="auto"/>
        <w:ind w:right="-6" w:firstLine="709"/>
        <w:jc w:val="both"/>
        <w:rPr>
          <w:snapToGrid w:val="0"/>
          <w:sz w:val="28"/>
          <w:szCs w:val="28"/>
        </w:rPr>
      </w:pPr>
      <w:r w:rsidRPr="0096266F">
        <w:rPr>
          <w:snapToGrid w:val="0"/>
          <w:sz w:val="28"/>
          <w:szCs w:val="28"/>
        </w:rPr>
        <w:t>Итак, в хозяйственных обществах и товариществах «а) личное участие постепенно сокращается по мере возрастания капиталистического элемента; б) объем ответственности уменьшается по мере усиления капиталистического элемента».</w:t>
      </w:r>
    </w:p>
    <w:p w:rsidR="000E3C51" w:rsidRPr="0096266F" w:rsidRDefault="000E3C51" w:rsidP="0096266F">
      <w:pPr>
        <w:widowControl w:val="0"/>
        <w:spacing w:line="360" w:lineRule="auto"/>
        <w:ind w:right="-6" w:firstLine="709"/>
        <w:jc w:val="both"/>
        <w:rPr>
          <w:snapToGrid w:val="0"/>
          <w:sz w:val="28"/>
          <w:szCs w:val="28"/>
        </w:rPr>
      </w:pPr>
      <w:r w:rsidRPr="0096266F">
        <w:rPr>
          <w:snapToGrid w:val="0"/>
          <w:sz w:val="28"/>
          <w:szCs w:val="28"/>
        </w:rPr>
        <w:t xml:space="preserve">Как и любая коммерческая организация, хозяйственное общество или товарищество должно обладать уставным (складочным) капиталом, образующим имущественную базу его деятельности и гарантирующим интересы кредиторов. </w:t>
      </w:r>
      <w:r w:rsidRPr="0096266F">
        <w:rPr>
          <w:i/>
          <w:iCs/>
          <w:snapToGrid w:val="0"/>
          <w:sz w:val="28"/>
          <w:szCs w:val="28"/>
        </w:rPr>
        <w:t>Уставный капитал —</w:t>
      </w:r>
      <w:r w:rsidRPr="0096266F">
        <w:rPr>
          <w:snapToGrid w:val="0"/>
          <w:sz w:val="28"/>
          <w:szCs w:val="28"/>
        </w:rPr>
        <w:t xml:space="preserve"> это зафиксированная учредительными документами и оцененная в рублях сумма всех вкладов, которые учредители (учредитель) решили объединить при создании юридического лица. </w:t>
      </w:r>
    </w:p>
    <w:p w:rsidR="000E3C51" w:rsidRPr="0096266F" w:rsidRDefault="000E3C51" w:rsidP="0096266F">
      <w:pPr>
        <w:widowControl w:val="0"/>
        <w:spacing w:line="360" w:lineRule="auto"/>
        <w:ind w:right="-6" w:firstLine="709"/>
        <w:jc w:val="both"/>
        <w:rPr>
          <w:snapToGrid w:val="0"/>
          <w:sz w:val="28"/>
          <w:szCs w:val="28"/>
        </w:rPr>
      </w:pPr>
      <w:r w:rsidRPr="0096266F">
        <w:rPr>
          <w:snapToGrid w:val="0"/>
          <w:sz w:val="28"/>
          <w:szCs w:val="28"/>
        </w:rPr>
        <w:t xml:space="preserve">До принятия специального закона о регистрации юридических лиц минимальная величина уставного капитала коммерческих организаций (за исключением акционерных обществ) определяется Указом Президента РФ от 8 июля 1994 г. № 1482, а для акционерных обществ установлена </w:t>
      </w:r>
      <w:r w:rsidR="00E809C3" w:rsidRPr="0096266F">
        <w:rPr>
          <w:snapToGrid w:val="0"/>
          <w:sz w:val="28"/>
          <w:szCs w:val="28"/>
        </w:rPr>
        <w:t>ФЗ</w:t>
      </w:r>
      <w:r w:rsidRPr="0096266F">
        <w:rPr>
          <w:snapToGrid w:val="0"/>
          <w:sz w:val="28"/>
          <w:szCs w:val="28"/>
        </w:rPr>
        <w:t xml:space="preserve"> «Об акционерных обществах». Согласно этим нормативным актам минимальный уставный капитал открытых акционерных обществ, а также предприятий организационно-правовых форм с участием иностранных инвестиций определен в размере 1000-кратной суммы минимальной месячной оплаты труда, а для всех иных предприятий, включая и закрытые акционерные общества,— в размере 100-кратной суммы минимальной месячной оплаты труда.</w:t>
      </w:r>
      <w:r w:rsidR="007014F3" w:rsidRPr="0096266F">
        <w:rPr>
          <w:rStyle w:val="a5"/>
          <w:snapToGrid w:val="0"/>
          <w:sz w:val="28"/>
          <w:szCs w:val="28"/>
        </w:rPr>
        <w:footnoteReference w:id="3"/>
      </w:r>
    </w:p>
    <w:p w:rsidR="00A62AFF" w:rsidRDefault="000E3C51" w:rsidP="0096266F">
      <w:pPr>
        <w:widowControl w:val="0"/>
        <w:spacing w:line="360" w:lineRule="auto"/>
        <w:ind w:right="-6" w:firstLine="709"/>
        <w:jc w:val="both"/>
        <w:rPr>
          <w:snapToGrid w:val="0"/>
          <w:sz w:val="28"/>
          <w:szCs w:val="28"/>
        </w:rPr>
      </w:pPr>
      <w:r w:rsidRPr="0096266F">
        <w:rPr>
          <w:snapToGrid w:val="0"/>
          <w:sz w:val="28"/>
          <w:szCs w:val="28"/>
        </w:rPr>
        <w:t>В качестве вклада в уставный капитал может выступать любое оборотоспособное имущество, включая и имущественные права. Основным критерием допустимости тех или иных вкладов в уставный капитал является их способность увеличивать сумму активов общества. Поэтому, например, закон не допускает внесения вкладов в уставный капитал хозяйственных обществ путем зачета треб</w:t>
      </w:r>
      <w:r w:rsidR="007014F3" w:rsidRPr="0096266F">
        <w:rPr>
          <w:snapToGrid w:val="0"/>
          <w:sz w:val="28"/>
          <w:szCs w:val="28"/>
        </w:rPr>
        <w:t>ований учредителя к обществу</w:t>
      </w:r>
      <w:r w:rsidRPr="0096266F">
        <w:rPr>
          <w:snapToGrid w:val="0"/>
          <w:sz w:val="28"/>
          <w:szCs w:val="28"/>
        </w:rPr>
        <w:t>.</w:t>
      </w:r>
      <w:r w:rsidR="005D1B77" w:rsidRPr="0096266F">
        <w:rPr>
          <w:rStyle w:val="a5"/>
          <w:snapToGrid w:val="0"/>
          <w:sz w:val="28"/>
          <w:szCs w:val="28"/>
        </w:rPr>
        <w:footnoteReference w:id="4"/>
      </w:r>
      <w:r w:rsidRPr="0096266F">
        <w:rPr>
          <w:snapToGrid w:val="0"/>
          <w:sz w:val="28"/>
          <w:szCs w:val="28"/>
        </w:rPr>
        <w:t xml:space="preserve"> Стоимость вносимых в уставный капитал вкладов определяется соглашением</w:t>
      </w:r>
      <w:r w:rsidR="000644CB" w:rsidRPr="0096266F">
        <w:rPr>
          <w:snapToGrid w:val="0"/>
          <w:sz w:val="28"/>
          <w:szCs w:val="28"/>
        </w:rPr>
        <w:t xml:space="preserve"> </w:t>
      </w:r>
      <w:r w:rsidRPr="0096266F">
        <w:rPr>
          <w:snapToGrid w:val="0"/>
          <w:sz w:val="28"/>
          <w:szCs w:val="28"/>
        </w:rPr>
        <w:t>сторон, но в ряде случаев подлежит независимой экспертной оценке</w:t>
      </w:r>
      <w:r w:rsidR="000644CB" w:rsidRPr="0096266F">
        <w:rPr>
          <w:snapToGrid w:val="0"/>
          <w:sz w:val="28"/>
          <w:szCs w:val="28"/>
        </w:rPr>
        <w:t>.</w:t>
      </w:r>
      <w:r w:rsidR="000644CB" w:rsidRPr="0096266F">
        <w:rPr>
          <w:rStyle w:val="a5"/>
          <w:snapToGrid w:val="0"/>
          <w:sz w:val="28"/>
          <w:szCs w:val="28"/>
        </w:rPr>
        <w:footnoteReference w:id="5"/>
      </w:r>
    </w:p>
    <w:p w:rsidR="009F7447" w:rsidRPr="009F7447" w:rsidRDefault="009F7447" w:rsidP="009F7447">
      <w:pPr>
        <w:pStyle w:val="ac"/>
        <w:spacing w:line="360" w:lineRule="auto"/>
        <w:ind w:right="-6"/>
        <w:jc w:val="left"/>
        <w:rPr>
          <w:b w:val="0"/>
          <w:bCs w:val="0"/>
          <w:i w:val="0"/>
          <w:iCs w:val="0"/>
          <w:snapToGrid w:val="0"/>
          <w:color w:val="FFFFFF"/>
          <w:sz w:val="28"/>
          <w:szCs w:val="28"/>
        </w:rPr>
      </w:pPr>
      <w:r w:rsidRPr="009F7447">
        <w:rPr>
          <w:b w:val="0"/>
          <w:bCs w:val="0"/>
          <w:i w:val="0"/>
          <w:iCs w:val="0"/>
          <w:snapToGrid w:val="0"/>
          <w:color w:val="FFFFFF"/>
          <w:sz w:val="28"/>
          <w:szCs w:val="28"/>
        </w:rPr>
        <w:t>характеристика хозяйственное товарищество общество</w:t>
      </w:r>
    </w:p>
    <w:p w:rsidR="0096266F" w:rsidRDefault="0096266F" w:rsidP="000045F5">
      <w:pPr>
        <w:widowControl w:val="0"/>
        <w:spacing w:line="360" w:lineRule="auto"/>
        <w:ind w:right="-6"/>
        <w:jc w:val="both"/>
        <w:rPr>
          <w:snapToGrid w:val="0"/>
          <w:sz w:val="28"/>
          <w:szCs w:val="28"/>
        </w:rPr>
      </w:pPr>
    </w:p>
    <w:p w:rsidR="00B70F36" w:rsidRDefault="0096266F" w:rsidP="0096266F">
      <w:pPr>
        <w:widowControl w:val="0"/>
        <w:spacing w:line="360" w:lineRule="auto"/>
        <w:ind w:right="-6"/>
        <w:jc w:val="center"/>
        <w:rPr>
          <w:b/>
          <w:bCs/>
          <w:snapToGrid w:val="0"/>
          <w:sz w:val="28"/>
          <w:szCs w:val="28"/>
        </w:rPr>
      </w:pPr>
      <w:r>
        <w:rPr>
          <w:snapToGrid w:val="0"/>
          <w:sz w:val="28"/>
          <w:szCs w:val="28"/>
        </w:rPr>
        <w:br w:type="page"/>
      </w:r>
      <w:r w:rsidRPr="0096266F">
        <w:rPr>
          <w:b/>
          <w:bCs/>
          <w:snapToGrid w:val="0"/>
          <w:sz w:val="28"/>
          <w:szCs w:val="28"/>
        </w:rPr>
        <w:t xml:space="preserve">2. </w:t>
      </w:r>
      <w:r w:rsidR="00AA2370" w:rsidRPr="0096266F">
        <w:rPr>
          <w:b/>
          <w:bCs/>
          <w:snapToGrid w:val="0"/>
          <w:sz w:val="28"/>
          <w:szCs w:val="28"/>
        </w:rPr>
        <w:t xml:space="preserve">Хозяйственные </w:t>
      </w:r>
      <w:r w:rsidR="00A62AFF" w:rsidRPr="0096266F">
        <w:rPr>
          <w:b/>
          <w:bCs/>
          <w:snapToGrid w:val="0"/>
          <w:sz w:val="28"/>
          <w:szCs w:val="28"/>
        </w:rPr>
        <w:t>товарищества</w:t>
      </w:r>
    </w:p>
    <w:p w:rsidR="0096266F" w:rsidRPr="0096266F" w:rsidRDefault="0096266F" w:rsidP="0096266F">
      <w:pPr>
        <w:widowControl w:val="0"/>
        <w:spacing w:line="360" w:lineRule="auto"/>
        <w:ind w:right="-6"/>
        <w:rPr>
          <w:b/>
          <w:bCs/>
          <w:snapToGrid w:val="0"/>
          <w:sz w:val="28"/>
          <w:szCs w:val="28"/>
        </w:rPr>
      </w:pPr>
    </w:p>
    <w:p w:rsidR="00AA2370" w:rsidRPr="0096266F" w:rsidRDefault="00AA2370" w:rsidP="0096266F">
      <w:pPr>
        <w:spacing w:line="360" w:lineRule="auto"/>
        <w:ind w:right="-6" w:firstLine="709"/>
        <w:jc w:val="both"/>
        <w:rPr>
          <w:sz w:val="28"/>
          <w:szCs w:val="28"/>
        </w:rPr>
      </w:pPr>
      <w:r w:rsidRPr="0096266F">
        <w:rPr>
          <w:sz w:val="28"/>
          <w:szCs w:val="28"/>
        </w:rPr>
        <w:t>Хозяйственные товарищества являются договорными объединениями, создаваемыми двумя или более лицами для совместного ведения предпринимательской деятельности под именем юридического лица. Поскольку как минимум один участник любого товарищества</w:t>
      </w:r>
      <w:r w:rsidR="0096266F" w:rsidRPr="0096266F">
        <w:rPr>
          <w:sz w:val="28"/>
          <w:szCs w:val="28"/>
        </w:rPr>
        <w:t xml:space="preserve"> </w:t>
      </w:r>
      <w:r w:rsidRPr="0096266F">
        <w:rPr>
          <w:sz w:val="28"/>
          <w:szCs w:val="28"/>
        </w:rPr>
        <w:t>является</w:t>
      </w:r>
      <w:r w:rsidR="0096266F" w:rsidRPr="0096266F">
        <w:rPr>
          <w:sz w:val="28"/>
          <w:szCs w:val="28"/>
        </w:rPr>
        <w:t xml:space="preserve"> </w:t>
      </w:r>
      <w:r w:rsidRPr="0096266F">
        <w:rPr>
          <w:sz w:val="28"/>
          <w:szCs w:val="28"/>
        </w:rPr>
        <w:t>полным</w:t>
      </w:r>
      <w:r w:rsidR="0096266F" w:rsidRPr="0096266F">
        <w:rPr>
          <w:sz w:val="28"/>
          <w:szCs w:val="28"/>
        </w:rPr>
        <w:t xml:space="preserve"> </w:t>
      </w:r>
      <w:r w:rsidRPr="0096266F">
        <w:rPr>
          <w:sz w:val="28"/>
          <w:szCs w:val="28"/>
        </w:rPr>
        <w:t>товарищем,</w:t>
      </w:r>
      <w:r w:rsidR="0096266F" w:rsidRPr="0096266F">
        <w:rPr>
          <w:sz w:val="28"/>
          <w:szCs w:val="28"/>
        </w:rPr>
        <w:t xml:space="preserve"> </w:t>
      </w:r>
      <w:r w:rsidRPr="0096266F">
        <w:rPr>
          <w:sz w:val="28"/>
          <w:szCs w:val="28"/>
        </w:rPr>
        <w:t>т.е.</w:t>
      </w:r>
      <w:r w:rsidR="0096266F" w:rsidRPr="0096266F">
        <w:rPr>
          <w:sz w:val="28"/>
          <w:szCs w:val="28"/>
        </w:rPr>
        <w:t xml:space="preserve"> </w:t>
      </w:r>
      <w:r w:rsidRPr="0096266F">
        <w:rPr>
          <w:sz w:val="28"/>
          <w:szCs w:val="28"/>
        </w:rPr>
        <w:t>несет</w:t>
      </w:r>
      <w:r w:rsidR="0096266F" w:rsidRPr="0096266F">
        <w:rPr>
          <w:sz w:val="28"/>
          <w:szCs w:val="28"/>
        </w:rPr>
        <w:t xml:space="preserve"> </w:t>
      </w:r>
      <w:r w:rsidRPr="0096266F">
        <w:rPr>
          <w:sz w:val="28"/>
          <w:szCs w:val="28"/>
        </w:rPr>
        <w:t>ответственность</w:t>
      </w:r>
      <w:r w:rsidR="0096266F" w:rsidRPr="0096266F">
        <w:rPr>
          <w:sz w:val="28"/>
          <w:szCs w:val="28"/>
        </w:rPr>
        <w:t xml:space="preserve"> </w:t>
      </w:r>
      <w:r w:rsidRPr="0096266F">
        <w:rPr>
          <w:sz w:val="28"/>
          <w:szCs w:val="28"/>
        </w:rPr>
        <w:t>по обязательствам товарищества всем своим имуществом, такие участники</w:t>
      </w:r>
      <w:r w:rsidR="0096266F" w:rsidRPr="0096266F">
        <w:rPr>
          <w:sz w:val="28"/>
          <w:szCs w:val="28"/>
        </w:rPr>
        <w:t xml:space="preserve"> </w:t>
      </w:r>
      <w:r w:rsidRPr="0096266F">
        <w:rPr>
          <w:sz w:val="28"/>
          <w:szCs w:val="28"/>
        </w:rPr>
        <w:t>заинтересованы</w:t>
      </w:r>
      <w:r w:rsidR="0096266F" w:rsidRPr="0096266F">
        <w:rPr>
          <w:sz w:val="28"/>
          <w:szCs w:val="28"/>
        </w:rPr>
        <w:t xml:space="preserve"> </w:t>
      </w:r>
      <w:r w:rsidRPr="0096266F">
        <w:rPr>
          <w:sz w:val="28"/>
          <w:szCs w:val="28"/>
        </w:rPr>
        <w:t>в</w:t>
      </w:r>
      <w:r w:rsidR="0096266F" w:rsidRPr="0096266F">
        <w:rPr>
          <w:sz w:val="28"/>
          <w:szCs w:val="28"/>
        </w:rPr>
        <w:t xml:space="preserve"> </w:t>
      </w:r>
      <w:r w:rsidRPr="0096266F">
        <w:rPr>
          <w:sz w:val="28"/>
          <w:szCs w:val="28"/>
        </w:rPr>
        <w:t>личном</w:t>
      </w:r>
      <w:r w:rsidR="0096266F" w:rsidRPr="0096266F">
        <w:rPr>
          <w:sz w:val="28"/>
          <w:szCs w:val="28"/>
        </w:rPr>
        <w:t xml:space="preserve"> </w:t>
      </w:r>
      <w:r w:rsidRPr="0096266F">
        <w:rPr>
          <w:sz w:val="28"/>
          <w:szCs w:val="28"/>
        </w:rPr>
        <w:t>ведении</w:t>
      </w:r>
      <w:r w:rsidR="0096266F" w:rsidRPr="0096266F">
        <w:rPr>
          <w:sz w:val="28"/>
          <w:szCs w:val="28"/>
        </w:rPr>
        <w:t xml:space="preserve"> </w:t>
      </w:r>
      <w:r w:rsidRPr="0096266F">
        <w:rPr>
          <w:sz w:val="28"/>
          <w:szCs w:val="28"/>
        </w:rPr>
        <w:t>дел</w:t>
      </w:r>
      <w:r w:rsidR="0096266F" w:rsidRPr="0096266F">
        <w:rPr>
          <w:sz w:val="28"/>
          <w:szCs w:val="28"/>
        </w:rPr>
        <w:t xml:space="preserve"> </w:t>
      </w:r>
      <w:r w:rsidRPr="0096266F">
        <w:rPr>
          <w:sz w:val="28"/>
          <w:szCs w:val="28"/>
        </w:rPr>
        <w:t>юридического</w:t>
      </w:r>
      <w:r w:rsidR="0096266F" w:rsidRPr="0096266F">
        <w:rPr>
          <w:sz w:val="28"/>
          <w:szCs w:val="28"/>
        </w:rPr>
        <w:t xml:space="preserve"> </w:t>
      </w:r>
      <w:r w:rsidRPr="0096266F">
        <w:rPr>
          <w:sz w:val="28"/>
          <w:szCs w:val="28"/>
        </w:rPr>
        <w:t>лица.</w:t>
      </w:r>
    </w:p>
    <w:p w:rsidR="00AA2370" w:rsidRPr="0096266F" w:rsidRDefault="00AA2370" w:rsidP="0096266F">
      <w:pPr>
        <w:spacing w:line="360" w:lineRule="auto"/>
        <w:ind w:right="-6" w:firstLine="709"/>
        <w:jc w:val="both"/>
        <w:rPr>
          <w:sz w:val="28"/>
          <w:szCs w:val="28"/>
        </w:rPr>
      </w:pPr>
      <w:r w:rsidRPr="0096266F">
        <w:rPr>
          <w:sz w:val="28"/>
          <w:szCs w:val="28"/>
        </w:rPr>
        <w:t>Хозяйственные товарищества подразделяются на два вида: полные товарищества и товарищества на вере.</w:t>
      </w:r>
    </w:p>
    <w:p w:rsidR="00AA2370" w:rsidRPr="0096266F" w:rsidRDefault="00AA2370" w:rsidP="0096266F">
      <w:pPr>
        <w:spacing w:line="360" w:lineRule="auto"/>
        <w:ind w:right="-6" w:firstLine="709"/>
        <w:jc w:val="both"/>
        <w:rPr>
          <w:sz w:val="28"/>
          <w:szCs w:val="28"/>
        </w:rPr>
      </w:pPr>
      <w:r w:rsidRPr="0096266F">
        <w:rPr>
          <w:sz w:val="28"/>
          <w:szCs w:val="28"/>
        </w:rPr>
        <w:t>Участниками полных товариществ и полными товарищами в товариществах на вере могут быть только предприниматели и коммерческие</w:t>
      </w:r>
      <w:r w:rsidR="0096266F" w:rsidRPr="0096266F">
        <w:rPr>
          <w:sz w:val="28"/>
          <w:szCs w:val="28"/>
        </w:rPr>
        <w:t xml:space="preserve"> </w:t>
      </w:r>
      <w:r w:rsidRPr="0096266F">
        <w:rPr>
          <w:sz w:val="28"/>
          <w:szCs w:val="28"/>
        </w:rPr>
        <w:t>организации,</w:t>
      </w:r>
      <w:r w:rsidR="0096266F" w:rsidRPr="0096266F">
        <w:rPr>
          <w:sz w:val="28"/>
          <w:szCs w:val="28"/>
        </w:rPr>
        <w:t xml:space="preserve"> </w:t>
      </w:r>
      <w:r w:rsidRPr="0096266F">
        <w:rPr>
          <w:sz w:val="28"/>
          <w:szCs w:val="28"/>
        </w:rPr>
        <w:t>тогда</w:t>
      </w:r>
      <w:r w:rsidR="0096266F" w:rsidRPr="0096266F">
        <w:rPr>
          <w:sz w:val="28"/>
          <w:szCs w:val="28"/>
        </w:rPr>
        <w:t xml:space="preserve"> </w:t>
      </w:r>
      <w:r w:rsidRPr="0096266F">
        <w:rPr>
          <w:sz w:val="28"/>
          <w:szCs w:val="28"/>
        </w:rPr>
        <w:t>как</w:t>
      </w:r>
      <w:r w:rsidR="0096266F" w:rsidRPr="0096266F">
        <w:rPr>
          <w:sz w:val="28"/>
          <w:szCs w:val="28"/>
        </w:rPr>
        <w:t xml:space="preserve"> </w:t>
      </w:r>
      <w:r w:rsidRPr="0096266F">
        <w:rPr>
          <w:sz w:val="28"/>
          <w:szCs w:val="28"/>
        </w:rPr>
        <w:t>участниками</w:t>
      </w:r>
      <w:r w:rsidR="0096266F" w:rsidRPr="0096266F">
        <w:rPr>
          <w:sz w:val="28"/>
          <w:szCs w:val="28"/>
        </w:rPr>
        <w:t xml:space="preserve"> </w:t>
      </w:r>
      <w:r w:rsidRPr="0096266F">
        <w:rPr>
          <w:sz w:val="28"/>
          <w:szCs w:val="28"/>
        </w:rPr>
        <w:t>хозяйственных</w:t>
      </w:r>
      <w:r w:rsidR="0096266F" w:rsidRPr="0096266F">
        <w:rPr>
          <w:sz w:val="28"/>
          <w:szCs w:val="28"/>
        </w:rPr>
        <w:t xml:space="preserve"> </w:t>
      </w:r>
      <w:r w:rsidRPr="0096266F">
        <w:rPr>
          <w:sz w:val="28"/>
          <w:szCs w:val="28"/>
        </w:rPr>
        <w:t>обществ — помимо юридических также и физические лица.</w:t>
      </w:r>
    </w:p>
    <w:p w:rsidR="0096266F" w:rsidRDefault="0096266F" w:rsidP="0096266F">
      <w:pPr>
        <w:spacing w:line="360" w:lineRule="auto"/>
        <w:ind w:right="-6"/>
        <w:jc w:val="both"/>
        <w:rPr>
          <w:b/>
          <w:bCs/>
          <w:sz w:val="28"/>
          <w:szCs w:val="28"/>
        </w:rPr>
      </w:pPr>
    </w:p>
    <w:p w:rsidR="00AA2370" w:rsidRPr="0096266F" w:rsidRDefault="00AA2370" w:rsidP="0096266F">
      <w:pPr>
        <w:spacing w:line="360" w:lineRule="auto"/>
        <w:ind w:right="-6"/>
        <w:jc w:val="center"/>
        <w:rPr>
          <w:b/>
          <w:bCs/>
          <w:sz w:val="28"/>
          <w:szCs w:val="28"/>
        </w:rPr>
      </w:pPr>
      <w:r w:rsidRPr="0096266F">
        <w:rPr>
          <w:b/>
          <w:bCs/>
          <w:sz w:val="28"/>
          <w:szCs w:val="28"/>
        </w:rPr>
        <w:t>А) Полное товарищество</w:t>
      </w:r>
    </w:p>
    <w:p w:rsidR="0096266F" w:rsidRDefault="0096266F" w:rsidP="000045F5">
      <w:pPr>
        <w:widowControl w:val="0"/>
        <w:spacing w:line="360" w:lineRule="auto"/>
        <w:ind w:right="-6"/>
        <w:jc w:val="both"/>
        <w:rPr>
          <w:i/>
          <w:iCs/>
          <w:snapToGrid w:val="0"/>
          <w:sz w:val="28"/>
          <w:szCs w:val="28"/>
        </w:rPr>
      </w:pPr>
    </w:p>
    <w:p w:rsidR="00DF2F33" w:rsidRPr="0096266F" w:rsidRDefault="00DF2F33" w:rsidP="0096266F">
      <w:pPr>
        <w:widowControl w:val="0"/>
        <w:spacing w:line="360" w:lineRule="auto"/>
        <w:ind w:right="-6" w:firstLine="709"/>
        <w:jc w:val="both"/>
        <w:rPr>
          <w:snapToGrid w:val="0"/>
          <w:sz w:val="28"/>
          <w:szCs w:val="28"/>
        </w:rPr>
      </w:pPr>
      <w:r w:rsidRPr="0096266F">
        <w:rPr>
          <w:i/>
          <w:iCs/>
          <w:snapToGrid w:val="0"/>
          <w:sz w:val="28"/>
          <w:szCs w:val="28"/>
        </w:rPr>
        <w:t>Хозяйственное товарищество, участники которого солидарно несут субсидиарную (дополнительную) ответственность по его обязательствам всем своим имуществом,</w:t>
      </w:r>
      <w:r w:rsidRPr="0096266F">
        <w:rPr>
          <w:snapToGrid w:val="0"/>
          <w:sz w:val="28"/>
          <w:szCs w:val="28"/>
        </w:rPr>
        <w:t xml:space="preserve"> называется полным товариществом. Оно возникает на основе договора между несколькими участниками (полными товарищами), в качестве которых могут выступать только предприниматели — индивидуальные или коллективные.</w:t>
      </w:r>
    </w:p>
    <w:p w:rsidR="004157BA" w:rsidRPr="0096266F" w:rsidRDefault="004157BA" w:rsidP="0096266F">
      <w:pPr>
        <w:spacing w:line="360" w:lineRule="auto"/>
        <w:ind w:right="-6" w:firstLine="709"/>
        <w:jc w:val="both"/>
        <w:rPr>
          <w:sz w:val="28"/>
          <w:szCs w:val="28"/>
        </w:rPr>
      </w:pPr>
      <w:r w:rsidRPr="0096266F">
        <w:rPr>
          <w:sz w:val="28"/>
          <w:szCs w:val="28"/>
        </w:rPr>
        <w:t>Полное товарищество - старейшая из всех организационно-правовых форм хозяйственных товариществ и обществ. В этой форме наиболее ярко выражен личный элемент и, напротив, отсутствует ограничение ответственности участников по обязательствам товарищества. Поэтому использование формы полного товарищества сопряжено для его участников с повышенным риском. Однако именно с этим недостатком тесно связаны и достоинства полного товарищества, которые делают его весьма привлекательной формой предпринимательства. Поскольку требования кредиторов полного товарищества гарантированы не только складочным капиталом, но и личным имуществом товарищей, оно, как правило, не испытывает особых трудностей в получении кредита. Полное товарищество обычно вызывает доверие и у коммерческих партнеров, т.к. имущественный риск, принимаемый на себя его участниками, говорит о серьезности их наме</w:t>
      </w:r>
      <w:r w:rsidR="00E809C3" w:rsidRPr="0096266F">
        <w:rPr>
          <w:sz w:val="28"/>
          <w:szCs w:val="28"/>
        </w:rPr>
        <w:t xml:space="preserve">рений и солидности предприятия. </w:t>
      </w:r>
      <w:r w:rsidRPr="0096266F">
        <w:rPr>
          <w:sz w:val="28"/>
          <w:szCs w:val="28"/>
        </w:rPr>
        <w:t>Наконец, к полным товариществам не предъявляется никаких требований относительно опубликования результатов деятельности и отчетных документов.</w:t>
      </w:r>
    </w:p>
    <w:p w:rsidR="00DF2F33" w:rsidRPr="0096266F" w:rsidRDefault="00DF2F33" w:rsidP="0096266F">
      <w:pPr>
        <w:widowControl w:val="0"/>
        <w:spacing w:line="360" w:lineRule="auto"/>
        <w:ind w:right="-6" w:firstLine="709"/>
        <w:jc w:val="both"/>
        <w:rPr>
          <w:snapToGrid w:val="0"/>
          <w:sz w:val="28"/>
          <w:szCs w:val="28"/>
        </w:rPr>
      </w:pPr>
      <w:r w:rsidRPr="0096266F">
        <w:rPr>
          <w:snapToGrid w:val="0"/>
          <w:sz w:val="28"/>
          <w:szCs w:val="28"/>
        </w:rPr>
        <w:t>ГК исходит из принципа истинности фирмы, в соответствии с которым фирменное наименование товарищества должно включать в себя истинные имена (названия) всех его участников. Можно ограничиться и указанием имени (названия) одного из полных товарищей с добавлением к нему слов «... и компания» (например: «Полное товарищество «Жданов и компания»). При изменении персонального состава участников такого товарищества необходимо вносить соответствующие изменения в фирму.</w:t>
      </w:r>
    </w:p>
    <w:p w:rsidR="00DF2F33" w:rsidRPr="0096266F" w:rsidRDefault="00DF2F33" w:rsidP="0096266F">
      <w:pPr>
        <w:widowControl w:val="0"/>
        <w:spacing w:line="360" w:lineRule="auto"/>
        <w:ind w:right="-6" w:firstLine="709"/>
        <w:jc w:val="both"/>
        <w:rPr>
          <w:snapToGrid w:val="0"/>
          <w:sz w:val="28"/>
          <w:szCs w:val="28"/>
        </w:rPr>
      </w:pPr>
      <w:r w:rsidRPr="0096266F">
        <w:rPr>
          <w:snapToGrid w:val="0"/>
          <w:sz w:val="28"/>
          <w:szCs w:val="28"/>
        </w:rPr>
        <w:t>Законодатель различает случаи управления полным товариществом</w:t>
      </w:r>
      <w:r w:rsidR="00AA4B74" w:rsidRPr="0096266F">
        <w:rPr>
          <w:rStyle w:val="a5"/>
          <w:snapToGrid w:val="0"/>
          <w:sz w:val="28"/>
          <w:szCs w:val="28"/>
        </w:rPr>
        <w:footnoteReference w:id="6"/>
      </w:r>
      <w:r w:rsidRPr="0096266F">
        <w:rPr>
          <w:snapToGrid w:val="0"/>
          <w:sz w:val="28"/>
          <w:szCs w:val="28"/>
        </w:rPr>
        <w:t xml:space="preserve"> и ведения дел товарищества</w:t>
      </w:r>
      <w:r w:rsidR="00AA4B74" w:rsidRPr="0096266F">
        <w:rPr>
          <w:snapToGrid w:val="0"/>
          <w:sz w:val="28"/>
          <w:szCs w:val="28"/>
        </w:rPr>
        <w:t>.</w:t>
      </w:r>
      <w:r w:rsidR="00AA4B74" w:rsidRPr="0096266F">
        <w:rPr>
          <w:rStyle w:val="a5"/>
          <w:snapToGrid w:val="0"/>
          <w:sz w:val="28"/>
          <w:szCs w:val="28"/>
        </w:rPr>
        <w:footnoteReference w:id="7"/>
      </w:r>
      <w:r w:rsidRPr="0096266F">
        <w:rPr>
          <w:snapToGrid w:val="0"/>
          <w:sz w:val="28"/>
          <w:szCs w:val="28"/>
        </w:rPr>
        <w:t xml:space="preserve"> Управление товариществом осуществляется на основе решений, принятых всеми участниками единогласно или большинством голосов (если последнее предусмотрено учредительным договором). Ведение же дел, т. е. представительство интересов полного товарищества в обороте, по общему правилу, осуществляется каждым из участников. В этом случае полное товарищество как юридическое лицо имеет несколько самостоятельных и равноправных органов (по числу участников). Учредительный договор может устанавливать и другие схемы органов полного товарищества, например: ведение дел всеми участниками совместно (один коллегиальный орган) либо некоторыми из них (один или несколько единоличных органов). Важно отметить, что перечисленные варианты организационной структуры товарищества не могут применяться одновременно. Поэтому возложение ведения дел полного товарищества на одного из участников лишает остальных прав представлять интересы фирмы без доверенности.</w:t>
      </w:r>
    </w:p>
    <w:p w:rsidR="00AA4B74" w:rsidRPr="0096266F" w:rsidRDefault="00DF2F33" w:rsidP="0096266F">
      <w:pPr>
        <w:widowControl w:val="0"/>
        <w:spacing w:line="360" w:lineRule="auto"/>
        <w:ind w:right="-6" w:firstLine="709"/>
        <w:jc w:val="both"/>
        <w:rPr>
          <w:snapToGrid w:val="0"/>
          <w:sz w:val="28"/>
          <w:szCs w:val="28"/>
        </w:rPr>
      </w:pPr>
      <w:r w:rsidRPr="0096266F">
        <w:rPr>
          <w:snapToGrid w:val="0"/>
          <w:sz w:val="28"/>
          <w:szCs w:val="28"/>
        </w:rPr>
        <w:t>Законодательное нормирование размеров складочного капитала полного товарищества имеет значение лишь для его регистрации. В дальнейшем ни уменьшение складочного капитала, ни даже его полная утрата не влекут за с</w:t>
      </w:r>
      <w:r w:rsidR="00AA4B74" w:rsidRPr="0096266F">
        <w:rPr>
          <w:snapToGrid w:val="0"/>
          <w:sz w:val="28"/>
          <w:szCs w:val="28"/>
        </w:rPr>
        <w:t>обой драматических последствий.</w:t>
      </w:r>
      <w:r w:rsidR="00AA4B74" w:rsidRPr="0096266F">
        <w:rPr>
          <w:rStyle w:val="a5"/>
          <w:snapToGrid w:val="0"/>
          <w:sz w:val="28"/>
          <w:szCs w:val="28"/>
        </w:rPr>
        <w:footnoteReference w:id="8"/>
      </w:r>
      <w:r w:rsidR="00AA4B74" w:rsidRPr="0096266F">
        <w:rPr>
          <w:snapToGrid w:val="0"/>
          <w:sz w:val="28"/>
          <w:szCs w:val="28"/>
        </w:rPr>
        <w:t xml:space="preserve"> </w:t>
      </w:r>
    </w:p>
    <w:p w:rsidR="00DF2F33" w:rsidRPr="0096266F" w:rsidRDefault="00173538" w:rsidP="0096266F">
      <w:pPr>
        <w:widowControl w:val="0"/>
        <w:spacing w:line="360" w:lineRule="auto"/>
        <w:ind w:right="-6" w:firstLine="709"/>
        <w:jc w:val="both"/>
        <w:rPr>
          <w:snapToGrid w:val="0"/>
          <w:sz w:val="28"/>
          <w:szCs w:val="28"/>
        </w:rPr>
      </w:pPr>
      <w:r w:rsidRPr="0096266F">
        <w:rPr>
          <w:snapToGrid w:val="0"/>
          <w:sz w:val="28"/>
          <w:szCs w:val="28"/>
        </w:rPr>
        <w:t>Т</w:t>
      </w:r>
      <w:r w:rsidR="00DF2F33" w:rsidRPr="0096266F">
        <w:rPr>
          <w:snapToGrid w:val="0"/>
          <w:sz w:val="28"/>
          <w:szCs w:val="28"/>
        </w:rPr>
        <w:t>ребования кредиторов должны предъявляться к самому товариществу, и лишь при недостаточности его имущества — к полным товарищам. Общие правила, регулирующие солидарную ответственность, закреплены в ст. 322—325 ГК. Специфика ее в полном товариществе заключается в том, что и первоначальные участники (учредители), и последующие в равной степени отвечают по всем обязательствам, независимо от времени их возникновения. Выход или</w:t>
      </w:r>
      <w:r w:rsidR="00AA4B74" w:rsidRPr="0096266F">
        <w:rPr>
          <w:snapToGrid w:val="0"/>
          <w:sz w:val="28"/>
          <w:szCs w:val="28"/>
        </w:rPr>
        <w:t xml:space="preserve"> </w:t>
      </w:r>
      <w:r w:rsidR="00DF2F33" w:rsidRPr="0096266F">
        <w:rPr>
          <w:snapToGrid w:val="0"/>
          <w:sz w:val="28"/>
          <w:szCs w:val="28"/>
        </w:rPr>
        <w:t>исключение из товарищества также не сразу прекращают общность солидарной ответственности участников: выбывший товарищ продолжает отвечать по обязательствам, возникшим до его выбытия, еще в течение двух лет со дня утверждения отчета предприятия за г</w:t>
      </w:r>
      <w:r w:rsidRPr="0096266F">
        <w:rPr>
          <w:snapToGrid w:val="0"/>
          <w:sz w:val="28"/>
          <w:szCs w:val="28"/>
        </w:rPr>
        <w:t>од, в котором он из него выбыл</w:t>
      </w:r>
      <w:r w:rsidR="00DF2F33" w:rsidRPr="0096266F">
        <w:rPr>
          <w:snapToGrid w:val="0"/>
          <w:sz w:val="28"/>
          <w:szCs w:val="28"/>
        </w:rPr>
        <w:t>.</w:t>
      </w:r>
      <w:r w:rsidRPr="0096266F">
        <w:rPr>
          <w:rStyle w:val="a5"/>
          <w:snapToGrid w:val="0"/>
          <w:sz w:val="28"/>
          <w:szCs w:val="28"/>
        </w:rPr>
        <w:footnoteReference w:id="9"/>
      </w:r>
    </w:p>
    <w:p w:rsidR="00DF2F33" w:rsidRPr="0096266F" w:rsidRDefault="00DF2F33" w:rsidP="0096266F">
      <w:pPr>
        <w:widowControl w:val="0"/>
        <w:spacing w:line="360" w:lineRule="auto"/>
        <w:ind w:right="-6" w:firstLine="709"/>
        <w:jc w:val="both"/>
        <w:rPr>
          <w:snapToGrid w:val="0"/>
          <w:sz w:val="28"/>
          <w:szCs w:val="28"/>
        </w:rPr>
      </w:pPr>
      <w:r w:rsidRPr="0096266F">
        <w:rPr>
          <w:snapToGrid w:val="0"/>
          <w:sz w:val="28"/>
          <w:szCs w:val="28"/>
        </w:rPr>
        <w:t>Изменение персонального состава участников (выход, исключение, смерть или утрата полной дееспособности гражданином, признание его безвестно отсутствующим, ликвидация или принудительная реорганизация юридического лица), по общему правилу, влечет ликвидацию полного товарищества. Иное может быть предусмотрено учредительным договором или соглашением оставшихся участников.</w:t>
      </w:r>
      <w:r w:rsidR="00173538" w:rsidRPr="0096266F">
        <w:rPr>
          <w:rStyle w:val="a5"/>
          <w:snapToGrid w:val="0"/>
          <w:sz w:val="28"/>
          <w:szCs w:val="28"/>
        </w:rPr>
        <w:footnoteReference w:id="10"/>
      </w:r>
      <w:r w:rsidRPr="0096266F">
        <w:rPr>
          <w:snapToGrid w:val="0"/>
          <w:sz w:val="28"/>
          <w:szCs w:val="28"/>
        </w:rPr>
        <w:t xml:space="preserve"> Аналогичные последствия имеет и изменение имущественного положения участника — объявление его банкротом или обращение кредиторами взыскания на его долю в складочном капитале.</w:t>
      </w:r>
      <w:r w:rsidR="0096266F">
        <w:rPr>
          <w:snapToGrid w:val="0"/>
          <w:sz w:val="28"/>
          <w:szCs w:val="28"/>
        </w:rPr>
        <w:t xml:space="preserve"> </w:t>
      </w:r>
      <w:r w:rsidRPr="0096266F">
        <w:rPr>
          <w:snapToGrid w:val="0"/>
          <w:sz w:val="28"/>
          <w:szCs w:val="28"/>
        </w:rPr>
        <w:t>Будучи по своей природе объединением лиц, полное товарищество не может состоять из единственного участника и, если все же такое случается, должно быть преобразовано в хозяйствен</w:t>
      </w:r>
      <w:r w:rsidR="005003CE" w:rsidRPr="0096266F">
        <w:rPr>
          <w:snapToGrid w:val="0"/>
          <w:sz w:val="28"/>
          <w:szCs w:val="28"/>
        </w:rPr>
        <w:t>ное общество или ликвидировано</w:t>
      </w:r>
      <w:r w:rsidRPr="0096266F">
        <w:rPr>
          <w:snapToGrid w:val="0"/>
          <w:sz w:val="28"/>
          <w:szCs w:val="28"/>
        </w:rPr>
        <w:t>.</w:t>
      </w:r>
      <w:r w:rsidR="005003CE" w:rsidRPr="0096266F">
        <w:rPr>
          <w:rStyle w:val="a5"/>
          <w:snapToGrid w:val="0"/>
          <w:sz w:val="28"/>
          <w:szCs w:val="28"/>
        </w:rPr>
        <w:footnoteReference w:id="11"/>
      </w:r>
    </w:p>
    <w:p w:rsidR="0096266F" w:rsidRDefault="0096266F" w:rsidP="0096266F">
      <w:pPr>
        <w:widowControl w:val="0"/>
        <w:spacing w:line="360" w:lineRule="auto"/>
        <w:ind w:right="-6"/>
        <w:jc w:val="both"/>
        <w:rPr>
          <w:b/>
          <w:bCs/>
          <w:snapToGrid w:val="0"/>
          <w:sz w:val="28"/>
          <w:szCs w:val="28"/>
        </w:rPr>
      </w:pPr>
    </w:p>
    <w:p w:rsidR="00DF2F33" w:rsidRDefault="009F1EDC" w:rsidP="0096266F">
      <w:pPr>
        <w:widowControl w:val="0"/>
        <w:spacing w:line="360" w:lineRule="auto"/>
        <w:ind w:right="-6"/>
        <w:jc w:val="center"/>
        <w:rPr>
          <w:b/>
          <w:bCs/>
          <w:snapToGrid w:val="0"/>
          <w:sz w:val="28"/>
          <w:szCs w:val="28"/>
        </w:rPr>
      </w:pPr>
      <w:r w:rsidRPr="0096266F">
        <w:rPr>
          <w:b/>
          <w:bCs/>
          <w:snapToGrid w:val="0"/>
          <w:sz w:val="28"/>
          <w:szCs w:val="28"/>
        </w:rPr>
        <w:t xml:space="preserve">Б) </w:t>
      </w:r>
      <w:r w:rsidR="0096266F">
        <w:rPr>
          <w:b/>
          <w:bCs/>
          <w:snapToGrid w:val="0"/>
          <w:sz w:val="28"/>
          <w:szCs w:val="28"/>
        </w:rPr>
        <w:t>Товарищество на вере</w:t>
      </w:r>
    </w:p>
    <w:p w:rsidR="0096266F" w:rsidRPr="0096266F" w:rsidRDefault="0096266F" w:rsidP="0096266F">
      <w:pPr>
        <w:widowControl w:val="0"/>
        <w:spacing w:line="360" w:lineRule="auto"/>
        <w:ind w:right="-6"/>
        <w:rPr>
          <w:b/>
          <w:bCs/>
          <w:snapToGrid w:val="0"/>
          <w:sz w:val="28"/>
          <w:szCs w:val="28"/>
        </w:rPr>
      </w:pPr>
    </w:p>
    <w:p w:rsidR="00DF2F33" w:rsidRPr="0096266F" w:rsidRDefault="00DF2F33" w:rsidP="0096266F">
      <w:pPr>
        <w:widowControl w:val="0"/>
        <w:spacing w:line="360" w:lineRule="auto"/>
        <w:ind w:right="-6" w:firstLine="709"/>
        <w:jc w:val="both"/>
        <w:rPr>
          <w:snapToGrid w:val="0"/>
          <w:sz w:val="28"/>
          <w:szCs w:val="28"/>
        </w:rPr>
      </w:pPr>
      <w:r w:rsidRPr="0096266F">
        <w:rPr>
          <w:i/>
          <w:iCs/>
          <w:snapToGrid w:val="0"/>
          <w:sz w:val="28"/>
          <w:szCs w:val="28"/>
        </w:rPr>
        <w:t>Хозяйственное товарищество, состоящее из двух категорий участников: полных товарищей (комплементариев), солидарно несущих субсидиарную ответственность по его обязательствам своим имуществом, и товарищей-вкладчиков (коммандитистов), не отвечающих по обязательствам предприятия,</w:t>
      </w:r>
      <w:r w:rsidRPr="0096266F">
        <w:rPr>
          <w:snapToGrid w:val="0"/>
          <w:sz w:val="28"/>
          <w:szCs w:val="28"/>
        </w:rPr>
        <w:t xml:space="preserve"> называется товариществом на вере (или коммандитным товариществом).</w:t>
      </w:r>
    </w:p>
    <w:p w:rsidR="005003CE" w:rsidRPr="0096266F" w:rsidRDefault="005003CE" w:rsidP="0096266F">
      <w:pPr>
        <w:widowControl w:val="0"/>
        <w:spacing w:line="360" w:lineRule="auto"/>
        <w:ind w:right="-6" w:firstLine="709"/>
        <w:jc w:val="both"/>
        <w:rPr>
          <w:b/>
          <w:bCs/>
          <w:snapToGrid w:val="0"/>
          <w:sz w:val="28"/>
          <w:szCs w:val="28"/>
        </w:rPr>
      </w:pPr>
      <w:r w:rsidRPr="0096266F">
        <w:rPr>
          <w:sz w:val="28"/>
          <w:szCs w:val="28"/>
        </w:rPr>
        <w:t>Товарищество на вере (коммандитное товарищество) - более поздняя по сравнению с полным товариществом организационно-правовая форма. В коммандитном товариществе проявляется тенденция к ограничению ответственности участников. К тому же в отличие от полного товарищества в товарищество на вере могут вступить лица, не намеревающиеся лично участвовать в его деятельности, а только вносящие имущественный вклад.</w:t>
      </w:r>
    </w:p>
    <w:p w:rsidR="004522CC" w:rsidRPr="0096266F" w:rsidRDefault="00DF2F33" w:rsidP="0096266F">
      <w:pPr>
        <w:widowControl w:val="0"/>
        <w:spacing w:line="360" w:lineRule="auto"/>
        <w:ind w:right="-6" w:firstLine="709"/>
        <w:jc w:val="both"/>
        <w:rPr>
          <w:snapToGrid w:val="0"/>
          <w:sz w:val="28"/>
          <w:szCs w:val="28"/>
        </w:rPr>
      </w:pPr>
      <w:r w:rsidRPr="0096266F">
        <w:rPr>
          <w:snapToGrid w:val="0"/>
          <w:sz w:val="28"/>
          <w:szCs w:val="28"/>
        </w:rPr>
        <w:t>Аналогично полному товариществу фирменное наименование товарищества на вере должно содержать имена (названия) всех или, по крайней мере, одного полного товарища (в последнем случае — с добавлением слов — «... и компания»).</w:t>
      </w:r>
      <w:r w:rsidR="0096266F">
        <w:rPr>
          <w:snapToGrid w:val="0"/>
          <w:sz w:val="28"/>
          <w:szCs w:val="28"/>
        </w:rPr>
        <w:t xml:space="preserve"> </w:t>
      </w:r>
      <w:r w:rsidRPr="0096266F">
        <w:rPr>
          <w:snapToGrid w:val="0"/>
          <w:sz w:val="28"/>
          <w:szCs w:val="28"/>
        </w:rPr>
        <w:t>Исторически эта форма коммерческого предприятия возникла еще в эпоху средневековья и получила широкое распространение как способ привлечения к ведению торгового промысла капиталов анонимных вкладчиков. Наряду с учредительным договором в ГК упоминается свидетельство об участии, удостоверяющее внесен</w:t>
      </w:r>
      <w:r w:rsidR="004522CC" w:rsidRPr="0096266F">
        <w:rPr>
          <w:snapToGrid w:val="0"/>
          <w:sz w:val="28"/>
          <w:szCs w:val="28"/>
        </w:rPr>
        <w:t>ие вклада в складочный капитал</w:t>
      </w:r>
      <w:r w:rsidRPr="0096266F">
        <w:rPr>
          <w:snapToGrid w:val="0"/>
          <w:sz w:val="28"/>
          <w:szCs w:val="28"/>
        </w:rPr>
        <w:t>.</w:t>
      </w:r>
      <w:r w:rsidR="004522CC" w:rsidRPr="0096266F">
        <w:rPr>
          <w:rStyle w:val="a5"/>
          <w:snapToGrid w:val="0"/>
          <w:sz w:val="28"/>
          <w:szCs w:val="28"/>
        </w:rPr>
        <w:footnoteReference w:id="12"/>
      </w:r>
      <w:r w:rsidRPr="0096266F">
        <w:rPr>
          <w:snapToGrid w:val="0"/>
          <w:sz w:val="28"/>
          <w:szCs w:val="28"/>
        </w:rPr>
        <w:t xml:space="preserve"> Указанное свидетельство не является ценной бумагой, поскольку не отнесено к числу таковых зако</w:t>
      </w:r>
      <w:r w:rsidR="004522CC" w:rsidRPr="0096266F">
        <w:rPr>
          <w:snapToGrid w:val="0"/>
          <w:sz w:val="28"/>
          <w:szCs w:val="28"/>
        </w:rPr>
        <w:t>нодательством о ценных бумагах</w:t>
      </w:r>
      <w:r w:rsidRPr="0096266F">
        <w:rPr>
          <w:snapToGrid w:val="0"/>
          <w:sz w:val="28"/>
          <w:szCs w:val="28"/>
        </w:rPr>
        <w:t>,</w:t>
      </w:r>
      <w:r w:rsidR="004522CC" w:rsidRPr="0096266F">
        <w:rPr>
          <w:rStyle w:val="a5"/>
          <w:snapToGrid w:val="0"/>
          <w:sz w:val="28"/>
          <w:szCs w:val="28"/>
        </w:rPr>
        <w:footnoteReference w:id="13"/>
      </w:r>
      <w:r w:rsidRPr="0096266F">
        <w:rPr>
          <w:snapToGrid w:val="0"/>
          <w:sz w:val="28"/>
          <w:szCs w:val="28"/>
        </w:rPr>
        <w:t xml:space="preserve"> а также потому, что вклад, удостоверенный свидетельство</w:t>
      </w:r>
      <w:r w:rsidR="004522CC" w:rsidRPr="0096266F">
        <w:rPr>
          <w:snapToGrid w:val="0"/>
          <w:sz w:val="28"/>
          <w:szCs w:val="28"/>
        </w:rPr>
        <w:t>м, может передаваться частично</w:t>
      </w:r>
      <w:r w:rsidRPr="0096266F">
        <w:rPr>
          <w:snapToGrid w:val="0"/>
          <w:sz w:val="28"/>
          <w:szCs w:val="28"/>
        </w:rPr>
        <w:t>. Значит, свидетельство об участии не может быть единственным документом,</w:t>
      </w:r>
      <w:r w:rsidR="004522CC" w:rsidRPr="0096266F">
        <w:rPr>
          <w:rStyle w:val="a5"/>
          <w:snapToGrid w:val="0"/>
          <w:sz w:val="28"/>
          <w:szCs w:val="28"/>
        </w:rPr>
        <w:footnoteReference w:id="14"/>
      </w:r>
      <w:r w:rsidRPr="0096266F">
        <w:rPr>
          <w:snapToGrid w:val="0"/>
          <w:sz w:val="28"/>
          <w:szCs w:val="28"/>
        </w:rPr>
        <w:t xml:space="preserve"> удостоверяющим права членства коммандитиста в товариществе. Кроме того, п. 1 ст. 85 ГК определенно говорит от обязанности коммандитиста внести свой вклад, которая, следовательно, существует еще до момента его внесения. Все это приводит к выводу о том, что отношения товарищей-вкладчиков и полных товарищей должны регулироваться договором. И если это не учредительный договор, то, значит, какой-то другой, условно называемый договором об участии в товариществе. Такая юридическая конструкция, действительно, позволяет сохранить абсолютную тайну личности коммандитиста (даже от государства), но все же представляется крайне противоречивой.</w:t>
      </w:r>
      <w:r w:rsidR="0096266F">
        <w:rPr>
          <w:snapToGrid w:val="0"/>
          <w:sz w:val="28"/>
          <w:szCs w:val="28"/>
        </w:rPr>
        <w:t xml:space="preserve"> </w:t>
      </w:r>
      <w:r w:rsidRPr="0096266F">
        <w:rPr>
          <w:snapToGrid w:val="0"/>
          <w:sz w:val="28"/>
          <w:szCs w:val="28"/>
        </w:rPr>
        <w:t>Образно говоря, товарищество на вере как бы включает в себя две относительно самостоятельные структуры: полное товарищество и группу (или одного) товарищей-</w:t>
      </w:r>
      <w:r w:rsidR="009E2A15" w:rsidRPr="0096266F">
        <w:rPr>
          <w:snapToGrid w:val="0"/>
          <w:sz w:val="28"/>
          <w:szCs w:val="28"/>
        </w:rPr>
        <w:t xml:space="preserve">вкладчиков. </w:t>
      </w:r>
      <w:r w:rsidRPr="0096266F">
        <w:rPr>
          <w:snapToGrid w:val="0"/>
          <w:sz w:val="28"/>
          <w:szCs w:val="28"/>
        </w:rPr>
        <w:t>Отличительная особенность прав коммандитиста на имущество товарищества заключается в том, что при выходе из предприятия он вправе претендовать лишь на возврат своего вклада, а не на получение соответствующей доли в имуществе фирмы.</w:t>
      </w:r>
      <w:r w:rsidR="004522CC" w:rsidRPr="0096266F">
        <w:rPr>
          <w:rStyle w:val="a5"/>
          <w:snapToGrid w:val="0"/>
          <w:sz w:val="28"/>
          <w:szCs w:val="28"/>
        </w:rPr>
        <w:footnoteReference w:id="15"/>
      </w:r>
      <w:r w:rsidRPr="0096266F">
        <w:rPr>
          <w:snapToGrid w:val="0"/>
          <w:sz w:val="28"/>
          <w:szCs w:val="28"/>
        </w:rPr>
        <w:t xml:space="preserve"> Однако в случае ликвидации фирмы товарищ-вкладчик участвует в распределении ликвидационного остатка наравне с полными товарищами.</w:t>
      </w:r>
      <w:r w:rsidR="0096266F">
        <w:rPr>
          <w:snapToGrid w:val="0"/>
          <w:sz w:val="28"/>
          <w:szCs w:val="28"/>
        </w:rPr>
        <w:t xml:space="preserve"> </w:t>
      </w:r>
      <w:r w:rsidRPr="0096266F">
        <w:rPr>
          <w:snapToGrid w:val="0"/>
          <w:sz w:val="28"/>
          <w:szCs w:val="28"/>
        </w:rPr>
        <w:t>Основания ликвидации товарищества на вере обладают значительной спецификой. В частности, товарищество на вере сохраняется, если в нем остаются по крайней мере один полн</w:t>
      </w:r>
      <w:r w:rsidR="004522CC" w:rsidRPr="0096266F">
        <w:rPr>
          <w:snapToGrid w:val="0"/>
          <w:sz w:val="28"/>
          <w:szCs w:val="28"/>
        </w:rPr>
        <w:t>ый товарищ и один коммандитист</w:t>
      </w:r>
      <w:r w:rsidRPr="0096266F">
        <w:rPr>
          <w:snapToGrid w:val="0"/>
          <w:sz w:val="28"/>
          <w:szCs w:val="28"/>
        </w:rPr>
        <w:t>.</w:t>
      </w:r>
      <w:r w:rsidR="004522CC" w:rsidRPr="0096266F">
        <w:rPr>
          <w:rStyle w:val="a5"/>
          <w:snapToGrid w:val="0"/>
          <w:sz w:val="28"/>
          <w:szCs w:val="28"/>
        </w:rPr>
        <w:footnoteReference w:id="16"/>
      </w:r>
      <w:r w:rsidRPr="0096266F">
        <w:rPr>
          <w:snapToGrid w:val="0"/>
          <w:sz w:val="28"/>
          <w:szCs w:val="28"/>
        </w:rPr>
        <w:t xml:space="preserve"> </w:t>
      </w:r>
    </w:p>
    <w:p w:rsidR="00DF2F33" w:rsidRDefault="00DF2F33" w:rsidP="0096266F">
      <w:pPr>
        <w:widowControl w:val="0"/>
        <w:spacing w:line="360" w:lineRule="auto"/>
        <w:ind w:right="-6" w:firstLine="709"/>
        <w:jc w:val="both"/>
        <w:rPr>
          <w:snapToGrid w:val="0"/>
          <w:sz w:val="28"/>
          <w:szCs w:val="28"/>
        </w:rPr>
      </w:pPr>
      <w:r w:rsidRPr="0096266F">
        <w:rPr>
          <w:snapToGrid w:val="0"/>
          <w:sz w:val="28"/>
          <w:szCs w:val="28"/>
        </w:rPr>
        <w:t>В части, не затрагивающей правового положения коммандитистов, товарищество на вере аналогично полному товариществу, поэтому все сказанное о полных товариществах относится и к коммандитным</w:t>
      </w:r>
      <w:r w:rsidR="004522CC" w:rsidRPr="0096266F">
        <w:rPr>
          <w:snapToGrid w:val="0"/>
          <w:sz w:val="28"/>
          <w:szCs w:val="28"/>
        </w:rPr>
        <w:t>.</w:t>
      </w:r>
      <w:r w:rsidR="004522CC" w:rsidRPr="0096266F">
        <w:rPr>
          <w:rStyle w:val="a5"/>
          <w:snapToGrid w:val="0"/>
          <w:sz w:val="28"/>
          <w:szCs w:val="28"/>
        </w:rPr>
        <w:footnoteReference w:id="17"/>
      </w:r>
    </w:p>
    <w:p w:rsidR="000E3C51" w:rsidRPr="0096266F" w:rsidRDefault="0096266F" w:rsidP="0096266F">
      <w:pPr>
        <w:widowControl w:val="0"/>
        <w:spacing w:line="360" w:lineRule="auto"/>
        <w:ind w:right="-6"/>
        <w:jc w:val="center"/>
        <w:rPr>
          <w:snapToGrid w:val="0"/>
          <w:sz w:val="28"/>
          <w:szCs w:val="28"/>
        </w:rPr>
      </w:pPr>
      <w:r>
        <w:rPr>
          <w:snapToGrid w:val="0"/>
          <w:sz w:val="28"/>
          <w:szCs w:val="28"/>
        </w:rPr>
        <w:br w:type="page"/>
      </w:r>
      <w:r>
        <w:rPr>
          <w:b/>
          <w:bCs/>
          <w:sz w:val="28"/>
          <w:szCs w:val="28"/>
        </w:rPr>
        <w:t xml:space="preserve">3. </w:t>
      </w:r>
      <w:r w:rsidR="00DF2F33" w:rsidRPr="0096266F">
        <w:rPr>
          <w:b/>
          <w:bCs/>
          <w:sz w:val="28"/>
          <w:szCs w:val="28"/>
        </w:rPr>
        <w:t>Хозяйственные общества</w:t>
      </w:r>
    </w:p>
    <w:p w:rsidR="0096266F" w:rsidRDefault="0096266F" w:rsidP="000045F5">
      <w:pPr>
        <w:spacing w:line="360" w:lineRule="auto"/>
        <w:ind w:right="-6"/>
        <w:jc w:val="both"/>
        <w:rPr>
          <w:sz w:val="28"/>
          <w:szCs w:val="28"/>
        </w:rPr>
      </w:pPr>
    </w:p>
    <w:p w:rsidR="00DF2F33" w:rsidRPr="0096266F" w:rsidRDefault="00DF2F33" w:rsidP="0096266F">
      <w:pPr>
        <w:spacing w:line="360" w:lineRule="auto"/>
        <w:ind w:right="-6" w:firstLine="709"/>
        <w:jc w:val="both"/>
        <w:rPr>
          <w:sz w:val="28"/>
          <w:szCs w:val="28"/>
        </w:rPr>
      </w:pPr>
      <w:r w:rsidRPr="0096266F">
        <w:rPr>
          <w:sz w:val="28"/>
          <w:szCs w:val="28"/>
        </w:rPr>
        <w:t>Хозяйственные общества представляют собой организации, создаваемые</w:t>
      </w:r>
      <w:r w:rsidR="0096266F" w:rsidRPr="0096266F">
        <w:rPr>
          <w:sz w:val="28"/>
          <w:szCs w:val="28"/>
        </w:rPr>
        <w:t xml:space="preserve"> </w:t>
      </w:r>
      <w:r w:rsidRPr="0096266F">
        <w:rPr>
          <w:sz w:val="28"/>
          <w:szCs w:val="28"/>
        </w:rPr>
        <w:t>одним</w:t>
      </w:r>
      <w:r w:rsidR="0096266F" w:rsidRPr="0096266F">
        <w:rPr>
          <w:sz w:val="28"/>
          <w:szCs w:val="28"/>
        </w:rPr>
        <w:t xml:space="preserve"> </w:t>
      </w:r>
      <w:r w:rsidRPr="0096266F">
        <w:rPr>
          <w:sz w:val="28"/>
          <w:szCs w:val="28"/>
        </w:rPr>
        <w:t>или</w:t>
      </w:r>
      <w:r w:rsidR="0096266F" w:rsidRPr="0096266F">
        <w:rPr>
          <w:sz w:val="28"/>
          <w:szCs w:val="28"/>
        </w:rPr>
        <w:t xml:space="preserve"> </w:t>
      </w:r>
      <w:r w:rsidRPr="0096266F">
        <w:rPr>
          <w:sz w:val="28"/>
          <w:szCs w:val="28"/>
        </w:rPr>
        <w:t>несколькими</w:t>
      </w:r>
      <w:r w:rsidR="0096266F" w:rsidRPr="0096266F">
        <w:rPr>
          <w:sz w:val="28"/>
          <w:szCs w:val="28"/>
        </w:rPr>
        <w:t xml:space="preserve"> </w:t>
      </w:r>
      <w:r w:rsidRPr="0096266F">
        <w:rPr>
          <w:sz w:val="28"/>
          <w:szCs w:val="28"/>
        </w:rPr>
        <w:t>лицами</w:t>
      </w:r>
      <w:r w:rsidR="0096266F" w:rsidRPr="0096266F">
        <w:rPr>
          <w:sz w:val="28"/>
          <w:szCs w:val="28"/>
        </w:rPr>
        <w:t xml:space="preserve"> </w:t>
      </w:r>
      <w:r w:rsidRPr="0096266F">
        <w:rPr>
          <w:sz w:val="28"/>
          <w:szCs w:val="28"/>
        </w:rPr>
        <w:t>путем</w:t>
      </w:r>
      <w:r w:rsidR="0096266F" w:rsidRPr="0096266F">
        <w:rPr>
          <w:sz w:val="28"/>
          <w:szCs w:val="28"/>
        </w:rPr>
        <w:t xml:space="preserve"> </w:t>
      </w:r>
      <w:r w:rsidRPr="0096266F">
        <w:rPr>
          <w:sz w:val="28"/>
          <w:szCs w:val="28"/>
        </w:rPr>
        <w:t>объединения</w:t>
      </w:r>
      <w:r w:rsidR="0096266F" w:rsidRPr="0096266F">
        <w:rPr>
          <w:sz w:val="28"/>
          <w:szCs w:val="28"/>
        </w:rPr>
        <w:t xml:space="preserve"> </w:t>
      </w:r>
      <w:r w:rsidRPr="0096266F">
        <w:rPr>
          <w:sz w:val="28"/>
          <w:szCs w:val="28"/>
        </w:rPr>
        <w:t>и обособления части их имущества для ведения предпринимательской деятельности. Здесь гарантией прав кредиторов является имущество юридического лица (в частности, его уставный капитал), поскольку только за счет него, а не за счет имущества учредителей, могут быть удовлетворены требования кредиторов общества. Таким образом, в хозяйственных обществах степень обособления имущества (и, как следствие, имущественной ответственности) юридического лица от имущества</w:t>
      </w:r>
      <w:r w:rsidR="0096266F" w:rsidRPr="0096266F">
        <w:rPr>
          <w:sz w:val="28"/>
          <w:szCs w:val="28"/>
        </w:rPr>
        <w:t xml:space="preserve"> </w:t>
      </w:r>
      <w:r w:rsidRPr="0096266F">
        <w:rPr>
          <w:sz w:val="28"/>
          <w:szCs w:val="28"/>
        </w:rPr>
        <w:t>учредителей</w:t>
      </w:r>
      <w:r w:rsidR="0096266F" w:rsidRPr="0096266F">
        <w:rPr>
          <w:sz w:val="28"/>
          <w:szCs w:val="28"/>
        </w:rPr>
        <w:t xml:space="preserve"> </w:t>
      </w:r>
      <w:r w:rsidRPr="0096266F">
        <w:rPr>
          <w:sz w:val="28"/>
          <w:szCs w:val="28"/>
        </w:rPr>
        <w:t>существенно</w:t>
      </w:r>
      <w:r w:rsidR="0096266F" w:rsidRPr="0096266F">
        <w:rPr>
          <w:sz w:val="28"/>
          <w:szCs w:val="28"/>
        </w:rPr>
        <w:t xml:space="preserve"> </w:t>
      </w:r>
      <w:r w:rsidRPr="0096266F">
        <w:rPr>
          <w:sz w:val="28"/>
          <w:szCs w:val="28"/>
        </w:rPr>
        <w:t>выше,</w:t>
      </w:r>
      <w:r w:rsidR="0096266F" w:rsidRPr="0096266F">
        <w:rPr>
          <w:sz w:val="28"/>
          <w:szCs w:val="28"/>
        </w:rPr>
        <w:t xml:space="preserve"> </w:t>
      </w:r>
      <w:r w:rsidRPr="0096266F">
        <w:rPr>
          <w:sz w:val="28"/>
          <w:szCs w:val="28"/>
        </w:rPr>
        <w:t>чем в хозяйственных товариществах. Хозяйственные общества традиционно называют объединениями капиталов, в то время как хозяйственные товарищества — объединениями лиц. Отношения между участниками товарищества, каждый из которых вправе вести его дела (если речь идет о полных товарищах), предполагаются более доверительными, нежели отношения между участ</w:t>
      </w:r>
      <w:r w:rsidR="004146CE" w:rsidRPr="0096266F">
        <w:rPr>
          <w:sz w:val="28"/>
          <w:szCs w:val="28"/>
        </w:rPr>
        <w:t>никами хозяйственных обществ.</w:t>
      </w:r>
    </w:p>
    <w:p w:rsidR="0096266F" w:rsidRDefault="0096266F" w:rsidP="0096266F">
      <w:pPr>
        <w:widowControl w:val="0"/>
        <w:spacing w:line="360" w:lineRule="auto"/>
        <w:ind w:right="-6"/>
        <w:jc w:val="both"/>
        <w:rPr>
          <w:b/>
          <w:bCs/>
          <w:snapToGrid w:val="0"/>
          <w:sz w:val="28"/>
          <w:szCs w:val="28"/>
        </w:rPr>
      </w:pPr>
    </w:p>
    <w:p w:rsidR="00D105E2" w:rsidRPr="0096266F" w:rsidRDefault="00D105E2" w:rsidP="0096266F">
      <w:pPr>
        <w:widowControl w:val="0"/>
        <w:spacing w:line="360" w:lineRule="auto"/>
        <w:ind w:right="-6"/>
        <w:jc w:val="center"/>
        <w:rPr>
          <w:b/>
          <w:bCs/>
          <w:snapToGrid w:val="0"/>
          <w:sz w:val="28"/>
          <w:szCs w:val="28"/>
        </w:rPr>
      </w:pPr>
      <w:r w:rsidRPr="0096266F">
        <w:rPr>
          <w:b/>
          <w:bCs/>
          <w:snapToGrid w:val="0"/>
          <w:sz w:val="28"/>
          <w:szCs w:val="28"/>
        </w:rPr>
        <w:t xml:space="preserve">А) Общество </w:t>
      </w:r>
      <w:r w:rsidR="0096266F">
        <w:rPr>
          <w:b/>
          <w:bCs/>
          <w:snapToGrid w:val="0"/>
          <w:sz w:val="28"/>
          <w:szCs w:val="28"/>
        </w:rPr>
        <w:t>с ограниченной ответственностью</w:t>
      </w:r>
    </w:p>
    <w:p w:rsidR="0096266F" w:rsidRDefault="0096266F" w:rsidP="000045F5">
      <w:pPr>
        <w:widowControl w:val="0"/>
        <w:spacing w:line="360" w:lineRule="auto"/>
        <w:ind w:right="-6"/>
        <w:jc w:val="both"/>
        <w:rPr>
          <w:snapToGrid w:val="0"/>
          <w:sz w:val="28"/>
          <w:szCs w:val="28"/>
        </w:rPr>
      </w:pPr>
    </w:p>
    <w:p w:rsidR="00D105E2" w:rsidRPr="0096266F" w:rsidRDefault="00D105E2" w:rsidP="0096266F">
      <w:pPr>
        <w:widowControl w:val="0"/>
        <w:spacing w:line="360" w:lineRule="auto"/>
        <w:ind w:right="-6" w:firstLine="709"/>
        <w:jc w:val="both"/>
        <w:rPr>
          <w:snapToGrid w:val="0"/>
          <w:sz w:val="28"/>
          <w:szCs w:val="28"/>
        </w:rPr>
      </w:pPr>
      <w:r w:rsidRPr="0096266F">
        <w:rPr>
          <w:i/>
          <w:iCs/>
          <w:snapToGrid w:val="0"/>
          <w:sz w:val="28"/>
          <w:szCs w:val="28"/>
        </w:rPr>
        <w:t>Коммерческая организация, уставный капитал которой разделен на доли заранее определенных размеров, образованная одним или несколькими лицами, не отвечающими по ее обязательствам,</w:t>
      </w:r>
      <w:r w:rsidRPr="0096266F">
        <w:rPr>
          <w:snapToGrid w:val="0"/>
          <w:sz w:val="28"/>
          <w:szCs w:val="28"/>
        </w:rPr>
        <w:t xml:space="preserve"> называется обществом с ограниченной ответственностью.</w:t>
      </w:r>
    </w:p>
    <w:p w:rsidR="004146CE"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Учредительными документами общества с ограниченной ответственностью</w:t>
      </w:r>
      <w:r w:rsidR="004146CE" w:rsidRPr="0096266F">
        <w:rPr>
          <w:snapToGrid w:val="0"/>
          <w:sz w:val="28"/>
          <w:szCs w:val="28"/>
        </w:rPr>
        <w:t xml:space="preserve"> (ООО)</w:t>
      </w:r>
      <w:r w:rsidRPr="0096266F">
        <w:rPr>
          <w:snapToGrid w:val="0"/>
          <w:sz w:val="28"/>
          <w:szCs w:val="28"/>
        </w:rPr>
        <w:t xml:space="preserve"> являются устав и учредительный договор (последний не может заключаться, если в обществе всего один участник). Фирменное наименование общества строится по общим правилам, например: «</w:t>
      </w:r>
      <w:r w:rsidR="004146CE" w:rsidRPr="0096266F">
        <w:rPr>
          <w:snapToGrid w:val="0"/>
          <w:sz w:val="28"/>
          <w:szCs w:val="28"/>
        </w:rPr>
        <w:t>ООО</w:t>
      </w:r>
      <w:r w:rsidRPr="0096266F">
        <w:rPr>
          <w:snapToGrid w:val="0"/>
          <w:sz w:val="28"/>
          <w:szCs w:val="28"/>
        </w:rPr>
        <w:t xml:space="preserve"> «Апрель». </w:t>
      </w:r>
      <w:r w:rsidR="004146CE" w:rsidRPr="0096266F">
        <w:rPr>
          <w:snapToGrid w:val="0"/>
          <w:sz w:val="28"/>
          <w:szCs w:val="28"/>
        </w:rPr>
        <w:t>ООО</w:t>
      </w:r>
      <w:r w:rsidRPr="0096266F">
        <w:rPr>
          <w:snapToGrid w:val="0"/>
          <w:sz w:val="28"/>
          <w:szCs w:val="28"/>
        </w:rPr>
        <w:t xml:space="preserve"> относится к числу т.н. «объединений капиталов» и в отличие от товариществ личный элемент в нем играет подчиненную роль. Однако в сравнении с акционерными обществами </w:t>
      </w:r>
      <w:r w:rsidR="004146CE" w:rsidRPr="0096266F">
        <w:rPr>
          <w:snapToGrid w:val="0"/>
          <w:sz w:val="28"/>
          <w:szCs w:val="28"/>
        </w:rPr>
        <w:t>ООО</w:t>
      </w:r>
      <w:r w:rsidRPr="0096266F">
        <w:rPr>
          <w:snapToGrid w:val="0"/>
          <w:sz w:val="28"/>
          <w:szCs w:val="28"/>
        </w:rPr>
        <w:t xml:space="preserve"> отличают более тесные отношения участников, более закрытый характер членства. </w:t>
      </w:r>
      <w:r w:rsidR="004146CE" w:rsidRPr="0096266F">
        <w:rPr>
          <w:sz w:val="28"/>
          <w:szCs w:val="28"/>
        </w:rPr>
        <w:t>Максимальное число участников общества с ограниченной ответственностью не может превышать 50. Если этот предел превышен, участники общества обязаны преобразовать его в акционерное общество в течение года либо уменьшить численность до максимально допустимой; в противном случае общество подлежит ликвидации в судебном порядке.</w:t>
      </w:r>
    </w:p>
    <w:p w:rsidR="00D105E2" w:rsidRPr="0096266F" w:rsidRDefault="009E2A15" w:rsidP="0096266F">
      <w:pPr>
        <w:widowControl w:val="0"/>
        <w:spacing w:line="360" w:lineRule="auto"/>
        <w:ind w:right="-6" w:firstLine="709"/>
        <w:jc w:val="both"/>
        <w:rPr>
          <w:snapToGrid w:val="0"/>
          <w:sz w:val="28"/>
          <w:szCs w:val="28"/>
        </w:rPr>
      </w:pPr>
      <w:r w:rsidRPr="0096266F">
        <w:rPr>
          <w:sz w:val="28"/>
          <w:szCs w:val="28"/>
        </w:rPr>
        <w:t>Основой имущества ООО является уставный капитал, образуемый из стоимости вкладов учредителей. Уставный капитал на момент государственной регистрации общества должен быть оплачен не менее чем наполовину; оставшуюся же часть необходимо оплатить в течение первого года деятельности общества. Невыполнение указанного требования влечет негативные последствия для участников, которые внесли свои вклады не полностью: они солидарно отвечают по обязательствам общества в пределах невнесенной части вкладов.</w:t>
      </w:r>
      <w:r w:rsidR="00CF2545" w:rsidRPr="0096266F">
        <w:rPr>
          <w:sz w:val="28"/>
          <w:szCs w:val="28"/>
        </w:rPr>
        <w:t xml:space="preserve"> </w:t>
      </w:r>
      <w:r w:rsidRPr="0096266F">
        <w:rPr>
          <w:sz w:val="28"/>
          <w:szCs w:val="28"/>
        </w:rPr>
        <w:t>Определенные последствия наступают и для самого общества, которое должно в вышеуказанном</w:t>
      </w:r>
      <w:r w:rsidR="0096266F" w:rsidRPr="0096266F">
        <w:rPr>
          <w:sz w:val="28"/>
          <w:szCs w:val="28"/>
        </w:rPr>
        <w:t xml:space="preserve"> </w:t>
      </w:r>
      <w:r w:rsidRPr="0096266F">
        <w:rPr>
          <w:sz w:val="28"/>
          <w:szCs w:val="28"/>
        </w:rPr>
        <w:t>случае</w:t>
      </w:r>
      <w:r w:rsidR="0096266F" w:rsidRPr="0096266F">
        <w:rPr>
          <w:sz w:val="28"/>
          <w:szCs w:val="28"/>
        </w:rPr>
        <w:t xml:space="preserve"> </w:t>
      </w:r>
      <w:r w:rsidRPr="0096266F">
        <w:rPr>
          <w:sz w:val="28"/>
          <w:szCs w:val="28"/>
        </w:rPr>
        <w:t>объявить</w:t>
      </w:r>
      <w:r w:rsidR="0096266F" w:rsidRPr="0096266F">
        <w:rPr>
          <w:sz w:val="28"/>
          <w:szCs w:val="28"/>
        </w:rPr>
        <w:t xml:space="preserve"> </w:t>
      </w:r>
      <w:r w:rsidRPr="0096266F">
        <w:rPr>
          <w:sz w:val="28"/>
          <w:szCs w:val="28"/>
        </w:rPr>
        <w:t>об</w:t>
      </w:r>
      <w:r w:rsidR="0096266F" w:rsidRPr="0096266F">
        <w:rPr>
          <w:sz w:val="28"/>
          <w:szCs w:val="28"/>
        </w:rPr>
        <w:t xml:space="preserve"> </w:t>
      </w:r>
      <w:r w:rsidRPr="0096266F">
        <w:rPr>
          <w:sz w:val="28"/>
          <w:szCs w:val="28"/>
        </w:rPr>
        <w:t>уменьшении</w:t>
      </w:r>
      <w:r w:rsidR="0096266F" w:rsidRPr="0096266F">
        <w:rPr>
          <w:sz w:val="28"/>
          <w:szCs w:val="28"/>
        </w:rPr>
        <w:t xml:space="preserve"> </w:t>
      </w:r>
      <w:r w:rsidRPr="0096266F">
        <w:rPr>
          <w:sz w:val="28"/>
          <w:szCs w:val="28"/>
        </w:rPr>
        <w:t>своего</w:t>
      </w:r>
      <w:r w:rsidR="0096266F" w:rsidRPr="0096266F">
        <w:rPr>
          <w:sz w:val="28"/>
          <w:szCs w:val="28"/>
        </w:rPr>
        <w:t xml:space="preserve"> </w:t>
      </w:r>
      <w:r w:rsidRPr="0096266F">
        <w:rPr>
          <w:sz w:val="28"/>
          <w:szCs w:val="28"/>
        </w:rPr>
        <w:t>уставного</w:t>
      </w:r>
      <w:r w:rsidR="0096266F" w:rsidRPr="0096266F">
        <w:rPr>
          <w:sz w:val="28"/>
          <w:szCs w:val="28"/>
        </w:rPr>
        <w:t xml:space="preserve"> </w:t>
      </w:r>
      <w:r w:rsidRPr="0096266F">
        <w:rPr>
          <w:sz w:val="28"/>
          <w:szCs w:val="28"/>
        </w:rPr>
        <w:t>капитала</w:t>
      </w:r>
      <w:r w:rsidR="0096266F" w:rsidRPr="0096266F">
        <w:rPr>
          <w:sz w:val="28"/>
          <w:szCs w:val="28"/>
        </w:rPr>
        <w:t xml:space="preserve"> </w:t>
      </w:r>
      <w:r w:rsidRPr="0096266F">
        <w:rPr>
          <w:sz w:val="28"/>
          <w:szCs w:val="28"/>
        </w:rPr>
        <w:t>и зарегистрировать уменьшение в установленном порядке либо осуществить процедуру ликвидации.</w:t>
      </w:r>
      <w:r w:rsidRPr="0096266F">
        <w:rPr>
          <w:rStyle w:val="a5"/>
          <w:sz w:val="28"/>
          <w:szCs w:val="28"/>
        </w:rPr>
        <w:footnoteReference w:id="18"/>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Права участников по отношению к обществу (на участие в управлении, информацию, долю прибыли, ликвидационный остаток и т.п.) реализуются в рамках единого обязательства, которое можно охарактеризовать как долевое обязательство с активной множественностью лиц, поскольку его обязанной стороной выступает само общество, а управомоченной — все участники. Поэтому передача доли в уставном капитале означает на самом деле уступку доли в едином комплексе прав, принадлежащих всем участникам, вместе взятым, т. е. цессию.</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Передача участником своей доли (или ее части) в уставном капитале другим участникам общества является его безусловным правом, тогда как ее отчуждение третьим лицам может быть запрещено уставом или обусловлено получением согласия других участников</w:t>
      </w:r>
      <w:r w:rsidR="004157BA" w:rsidRPr="0096266F">
        <w:rPr>
          <w:snapToGrid w:val="0"/>
          <w:sz w:val="28"/>
          <w:szCs w:val="28"/>
        </w:rPr>
        <w:t>.</w:t>
      </w:r>
      <w:r w:rsidR="004157BA" w:rsidRPr="0096266F">
        <w:rPr>
          <w:rStyle w:val="a5"/>
          <w:snapToGrid w:val="0"/>
          <w:sz w:val="28"/>
          <w:szCs w:val="28"/>
        </w:rPr>
        <w:footnoteReference w:id="19"/>
      </w:r>
      <w:r w:rsidR="004157BA" w:rsidRPr="0096266F">
        <w:rPr>
          <w:snapToGrid w:val="0"/>
          <w:sz w:val="28"/>
          <w:szCs w:val="28"/>
        </w:rPr>
        <w:t xml:space="preserve"> </w:t>
      </w:r>
      <w:r w:rsidRPr="0096266F">
        <w:rPr>
          <w:snapToGrid w:val="0"/>
          <w:sz w:val="28"/>
          <w:szCs w:val="28"/>
        </w:rPr>
        <w:t>Само общество также может выступать приобретателем доли. Формально это должно вести к уменьшению уставного капитала общества по правилам о прекращении обязательства совпадением дол</w:t>
      </w:r>
      <w:r w:rsidR="004157BA" w:rsidRPr="0096266F">
        <w:rPr>
          <w:snapToGrid w:val="0"/>
          <w:sz w:val="28"/>
          <w:szCs w:val="28"/>
        </w:rPr>
        <w:t>жника и кредитора в одном лице</w:t>
      </w:r>
      <w:r w:rsidRPr="0096266F">
        <w:rPr>
          <w:snapToGrid w:val="0"/>
          <w:sz w:val="28"/>
          <w:szCs w:val="28"/>
        </w:rPr>
        <w:t>.</w:t>
      </w:r>
      <w:r w:rsidR="004157BA" w:rsidRPr="0096266F">
        <w:rPr>
          <w:rStyle w:val="a5"/>
          <w:snapToGrid w:val="0"/>
          <w:sz w:val="28"/>
          <w:szCs w:val="28"/>
        </w:rPr>
        <w:footnoteReference w:id="20"/>
      </w:r>
      <w:r w:rsidRPr="0096266F">
        <w:rPr>
          <w:snapToGrid w:val="0"/>
          <w:sz w:val="28"/>
          <w:szCs w:val="28"/>
        </w:rPr>
        <w:t xml:space="preserve"> Однако такие последствия наступят, только если общество не реализует приобретенную долю другим участникам или третьим лицам в установленный срок.</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Прекращение членства в обществе может происходить не только в результате отчуждения доли, но и путе</w:t>
      </w:r>
      <w:r w:rsidR="004157BA" w:rsidRPr="0096266F">
        <w:rPr>
          <w:snapToGrid w:val="0"/>
          <w:sz w:val="28"/>
          <w:szCs w:val="28"/>
        </w:rPr>
        <w:t>м выхода участника из общества</w:t>
      </w:r>
      <w:r w:rsidRPr="0096266F">
        <w:rPr>
          <w:snapToGrid w:val="0"/>
          <w:sz w:val="28"/>
          <w:szCs w:val="28"/>
        </w:rPr>
        <w:t>.</w:t>
      </w:r>
      <w:r w:rsidR="004157BA" w:rsidRPr="0096266F">
        <w:rPr>
          <w:rStyle w:val="a5"/>
          <w:snapToGrid w:val="0"/>
          <w:sz w:val="28"/>
          <w:szCs w:val="28"/>
        </w:rPr>
        <w:footnoteReference w:id="21"/>
      </w:r>
      <w:r w:rsidRPr="0096266F">
        <w:rPr>
          <w:snapToGrid w:val="0"/>
          <w:sz w:val="28"/>
          <w:szCs w:val="28"/>
        </w:rPr>
        <w:t xml:space="preserve"> </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Правовое положение органов управления обществом должно быть детально урегулировано упоминавшимся выше законом. ГК устанавливает в этой области лишь самые общие правила. Высшим органом управления обществом является общее собрание его участников, один голос в котором соответствует одной доле в уставном капитале. Исключительная компетенция общего собрания перечислена в п.З ст. 91 ГК и включает: изменение устава общества и размера его уставного капитала, образование и прекращение исполнительных органов общества, утверждение годовых отчетов и балансов, распределение прибылей и убытков, реорганизацию и ликвидацию общества, избрание его ревизионной комиссии (ревизора).</w:t>
      </w:r>
    </w:p>
    <w:p w:rsidR="00B20107" w:rsidRPr="0096266F" w:rsidRDefault="00B20107" w:rsidP="0096266F">
      <w:pPr>
        <w:widowControl w:val="0"/>
        <w:spacing w:line="360" w:lineRule="auto"/>
        <w:ind w:right="-6" w:firstLine="709"/>
        <w:jc w:val="both"/>
        <w:rPr>
          <w:snapToGrid w:val="0"/>
          <w:sz w:val="28"/>
          <w:szCs w:val="28"/>
        </w:rPr>
      </w:pPr>
      <w:r w:rsidRPr="0096266F">
        <w:rPr>
          <w:sz w:val="28"/>
          <w:szCs w:val="28"/>
        </w:rPr>
        <w:t>Как высший орган управления общее собрание участников ООО обладает</w:t>
      </w:r>
      <w:r w:rsidR="0096266F" w:rsidRPr="0096266F">
        <w:rPr>
          <w:sz w:val="28"/>
          <w:szCs w:val="28"/>
        </w:rPr>
        <w:t xml:space="preserve"> </w:t>
      </w:r>
      <w:r w:rsidRPr="0096266F">
        <w:rPr>
          <w:sz w:val="28"/>
          <w:szCs w:val="28"/>
        </w:rPr>
        <w:t>исключительной</w:t>
      </w:r>
      <w:r w:rsidR="0096266F" w:rsidRPr="0096266F">
        <w:rPr>
          <w:sz w:val="28"/>
          <w:szCs w:val="28"/>
        </w:rPr>
        <w:t xml:space="preserve"> </w:t>
      </w:r>
      <w:r w:rsidRPr="0096266F">
        <w:rPr>
          <w:sz w:val="28"/>
          <w:szCs w:val="28"/>
        </w:rPr>
        <w:t>компетенцией</w:t>
      </w:r>
      <w:r w:rsidR="0096266F" w:rsidRPr="0096266F">
        <w:rPr>
          <w:sz w:val="28"/>
          <w:szCs w:val="28"/>
        </w:rPr>
        <w:t xml:space="preserve"> </w:t>
      </w:r>
      <w:r w:rsidRPr="0096266F">
        <w:rPr>
          <w:sz w:val="28"/>
          <w:szCs w:val="28"/>
        </w:rPr>
        <w:t>по</w:t>
      </w:r>
      <w:r w:rsidR="0096266F" w:rsidRPr="0096266F">
        <w:rPr>
          <w:sz w:val="28"/>
          <w:szCs w:val="28"/>
        </w:rPr>
        <w:t xml:space="preserve"> </w:t>
      </w:r>
      <w:r w:rsidRPr="0096266F">
        <w:rPr>
          <w:sz w:val="28"/>
          <w:szCs w:val="28"/>
        </w:rPr>
        <w:t>важнейшим вопросам деятельности общества. Эти вопросы перечислены в п. 3 ст. 91 ГК, а также п. 2 ст. 33 ФЗ РФ «Об обществах с ограниченной ответственностью». К их числу относятся: определение основных направлений деятельности общества, изменение его учредительных документов,</w:t>
      </w:r>
      <w:r w:rsidR="0096266F" w:rsidRPr="0096266F">
        <w:rPr>
          <w:sz w:val="28"/>
          <w:szCs w:val="28"/>
        </w:rPr>
        <w:t xml:space="preserve"> </w:t>
      </w:r>
      <w:r w:rsidRPr="0096266F">
        <w:rPr>
          <w:sz w:val="28"/>
          <w:szCs w:val="28"/>
        </w:rPr>
        <w:t>образование</w:t>
      </w:r>
      <w:r w:rsidR="0096266F" w:rsidRPr="0096266F">
        <w:rPr>
          <w:sz w:val="28"/>
          <w:szCs w:val="28"/>
        </w:rPr>
        <w:t xml:space="preserve"> </w:t>
      </w:r>
      <w:r w:rsidRPr="0096266F">
        <w:rPr>
          <w:sz w:val="28"/>
          <w:szCs w:val="28"/>
        </w:rPr>
        <w:t>исполнительных</w:t>
      </w:r>
      <w:r w:rsidR="0096266F" w:rsidRPr="0096266F">
        <w:rPr>
          <w:sz w:val="28"/>
          <w:szCs w:val="28"/>
        </w:rPr>
        <w:t xml:space="preserve"> </w:t>
      </w:r>
      <w:r w:rsidRPr="0096266F">
        <w:rPr>
          <w:sz w:val="28"/>
          <w:szCs w:val="28"/>
        </w:rPr>
        <w:t>органов,</w:t>
      </w:r>
      <w:r w:rsidR="0096266F" w:rsidRPr="0096266F">
        <w:rPr>
          <w:sz w:val="28"/>
          <w:szCs w:val="28"/>
        </w:rPr>
        <w:t xml:space="preserve"> </w:t>
      </w:r>
      <w:r w:rsidRPr="0096266F">
        <w:rPr>
          <w:sz w:val="28"/>
          <w:szCs w:val="28"/>
        </w:rPr>
        <w:t>избрание</w:t>
      </w:r>
      <w:r w:rsidR="0096266F" w:rsidRPr="0096266F">
        <w:rPr>
          <w:sz w:val="28"/>
          <w:szCs w:val="28"/>
        </w:rPr>
        <w:t xml:space="preserve"> </w:t>
      </w:r>
      <w:r w:rsidRPr="0096266F">
        <w:rPr>
          <w:sz w:val="28"/>
          <w:szCs w:val="28"/>
        </w:rPr>
        <w:t>и</w:t>
      </w:r>
      <w:r w:rsidR="0096266F" w:rsidRPr="0096266F">
        <w:rPr>
          <w:sz w:val="28"/>
          <w:szCs w:val="28"/>
        </w:rPr>
        <w:t xml:space="preserve"> </w:t>
      </w:r>
      <w:r w:rsidRPr="0096266F">
        <w:rPr>
          <w:sz w:val="28"/>
          <w:szCs w:val="28"/>
        </w:rPr>
        <w:t>досрочное прекращение полномочий ревизионной комиссии, утверждение годовых отчетов и балансов, распределение чистой прибыли, принятие решения о реорганизации и ликвидации и другие вопросы. Решение этих вопросов не может быть передано на рассмотрение иным органам юридического лица.</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Изменения персонального состава участников общества с ограниченной ответственностью, равно как и их имущественного положения, не приводят к его ликвидации. Общество продолжает функционировать, даже если в нем остался всего один участник.</w:t>
      </w:r>
    </w:p>
    <w:p w:rsidR="0096266F" w:rsidRDefault="0096266F" w:rsidP="0096266F">
      <w:pPr>
        <w:widowControl w:val="0"/>
        <w:spacing w:line="360" w:lineRule="auto"/>
        <w:ind w:right="-6"/>
        <w:jc w:val="both"/>
        <w:rPr>
          <w:b/>
          <w:bCs/>
          <w:snapToGrid w:val="0"/>
          <w:sz w:val="28"/>
          <w:szCs w:val="28"/>
        </w:rPr>
      </w:pPr>
    </w:p>
    <w:p w:rsidR="00D105E2" w:rsidRDefault="00D105E2" w:rsidP="0096266F">
      <w:pPr>
        <w:widowControl w:val="0"/>
        <w:spacing w:line="360" w:lineRule="auto"/>
        <w:ind w:right="-6"/>
        <w:jc w:val="center"/>
        <w:rPr>
          <w:b/>
          <w:bCs/>
          <w:snapToGrid w:val="0"/>
          <w:sz w:val="28"/>
          <w:szCs w:val="28"/>
        </w:rPr>
      </w:pPr>
      <w:r w:rsidRPr="0096266F">
        <w:rPr>
          <w:b/>
          <w:bCs/>
          <w:snapToGrid w:val="0"/>
          <w:sz w:val="28"/>
          <w:szCs w:val="28"/>
        </w:rPr>
        <w:t xml:space="preserve">Б) Общество с </w:t>
      </w:r>
      <w:r w:rsidR="0096266F">
        <w:rPr>
          <w:b/>
          <w:bCs/>
          <w:snapToGrid w:val="0"/>
          <w:sz w:val="28"/>
          <w:szCs w:val="28"/>
        </w:rPr>
        <w:t>дополнительной ответственностью</w:t>
      </w:r>
    </w:p>
    <w:p w:rsidR="0096266F" w:rsidRPr="0096266F" w:rsidRDefault="0096266F" w:rsidP="0096266F">
      <w:pPr>
        <w:widowControl w:val="0"/>
        <w:spacing w:line="360" w:lineRule="auto"/>
        <w:ind w:right="-6"/>
        <w:jc w:val="both"/>
        <w:rPr>
          <w:b/>
          <w:bCs/>
          <w:snapToGrid w:val="0"/>
          <w:sz w:val="28"/>
          <w:szCs w:val="28"/>
        </w:rPr>
      </w:pPr>
    </w:p>
    <w:p w:rsidR="00D105E2" w:rsidRPr="0096266F" w:rsidRDefault="00D105E2" w:rsidP="0096266F">
      <w:pPr>
        <w:widowControl w:val="0"/>
        <w:spacing w:line="360" w:lineRule="auto"/>
        <w:ind w:right="-6" w:firstLine="709"/>
        <w:jc w:val="both"/>
        <w:rPr>
          <w:snapToGrid w:val="0"/>
          <w:sz w:val="28"/>
          <w:szCs w:val="28"/>
        </w:rPr>
      </w:pPr>
      <w:r w:rsidRPr="0096266F">
        <w:rPr>
          <w:i/>
          <w:iCs/>
          <w:snapToGrid w:val="0"/>
          <w:sz w:val="28"/>
          <w:szCs w:val="28"/>
        </w:rPr>
        <w:t xml:space="preserve"> Коммерческая организация, уставный капитал которой разделен на доли заранее определенных размеров, образованная одним или несколькими лицами, солидарно несущими субсидиарную ответственность по ее обязательствам в размере, кратном стоимости их вкладов в уставный капитал,</w:t>
      </w:r>
      <w:r w:rsidRPr="0096266F">
        <w:rPr>
          <w:snapToGrid w:val="0"/>
          <w:sz w:val="28"/>
          <w:szCs w:val="28"/>
        </w:rPr>
        <w:t xml:space="preserve"> называется обществом с дополнительной ответственностью.</w:t>
      </w:r>
    </w:p>
    <w:p w:rsidR="0096266F" w:rsidRDefault="00D105E2" w:rsidP="0096266F">
      <w:pPr>
        <w:widowControl w:val="0"/>
        <w:spacing w:line="360" w:lineRule="auto"/>
        <w:ind w:right="-6" w:firstLine="709"/>
        <w:jc w:val="both"/>
        <w:rPr>
          <w:snapToGrid w:val="0"/>
          <w:sz w:val="28"/>
          <w:szCs w:val="28"/>
        </w:rPr>
      </w:pPr>
      <w:r w:rsidRPr="0096266F">
        <w:rPr>
          <w:snapToGrid w:val="0"/>
          <w:sz w:val="28"/>
          <w:szCs w:val="28"/>
        </w:rPr>
        <w:t xml:space="preserve">Специфика общества с дополнительной ответственностью состоит в особом характере имущественной ответственности участников по его долгам. </w:t>
      </w:r>
    </w:p>
    <w:p w:rsidR="0096266F" w:rsidRDefault="00D105E2" w:rsidP="0096266F">
      <w:pPr>
        <w:widowControl w:val="0"/>
        <w:spacing w:line="360" w:lineRule="auto"/>
        <w:ind w:right="-6" w:firstLine="709"/>
        <w:jc w:val="both"/>
        <w:rPr>
          <w:snapToGrid w:val="0"/>
          <w:sz w:val="28"/>
          <w:szCs w:val="28"/>
        </w:rPr>
      </w:pPr>
      <w:r w:rsidRPr="0096266F">
        <w:rPr>
          <w:snapToGrid w:val="0"/>
          <w:sz w:val="28"/>
          <w:szCs w:val="28"/>
        </w:rPr>
        <w:t xml:space="preserve">Во-первых, эта ответственность является субсидиарной, а значит, требования к участникам могут быть предъявлены лишь при недостаточности имущества общества для расчетов с кредиторами. </w:t>
      </w:r>
    </w:p>
    <w:p w:rsidR="0096266F" w:rsidRDefault="00D105E2" w:rsidP="0096266F">
      <w:pPr>
        <w:widowControl w:val="0"/>
        <w:spacing w:line="360" w:lineRule="auto"/>
        <w:ind w:right="-6" w:firstLine="709"/>
        <w:jc w:val="both"/>
        <w:rPr>
          <w:snapToGrid w:val="0"/>
          <w:sz w:val="28"/>
          <w:szCs w:val="28"/>
        </w:rPr>
      </w:pPr>
      <w:r w:rsidRPr="0096266F">
        <w:rPr>
          <w:snapToGrid w:val="0"/>
          <w:sz w:val="28"/>
          <w:szCs w:val="28"/>
        </w:rPr>
        <w:t>Во-вторых, ответственность носит солидарный характер, следовательно, кредиторы вправе в полном объеме или в любой части предъявить требования к любому из участников, который обязан их удовлетворить.</w:t>
      </w:r>
      <w:r w:rsidR="004B58C5" w:rsidRPr="0096266F">
        <w:rPr>
          <w:snapToGrid w:val="0"/>
          <w:sz w:val="28"/>
          <w:szCs w:val="28"/>
        </w:rPr>
        <w:t xml:space="preserve"> </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В-третьих, участники несут одинаковую ответственность, т. е. в равной мере кратную размерам</w:t>
      </w:r>
      <w:r w:rsidR="004157BA" w:rsidRPr="0096266F">
        <w:rPr>
          <w:snapToGrid w:val="0"/>
          <w:sz w:val="28"/>
          <w:szCs w:val="28"/>
        </w:rPr>
        <w:t xml:space="preserve"> их вкладов в уставный капитал</w:t>
      </w:r>
      <w:r w:rsidRPr="0096266F">
        <w:rPr>
          <w:snapToGrid w:val="0"/>
          <w:sz w:val="28"/>
          <w:szCs w:val="28"/>
        </w:rPr>
        <w:t>.</w:t>
      </w:r>
      <w:r w:rsidR="004157BA" w:rsidRPr="0096266F">
        <w:rPr>
          <w:rStyle w:val="a5"/>
          <w:snapToGrid w:val="0"/>
          <w:sz w:val="28"/>
          <w:szCs w:val="28"/>
        </w:rPr>
        <w:footnoteReference w:id="22"/>
      </w:r>
      <w:r w:rsidRPr="0096266F">
        <w:rPr>
          <w:snapToGrid w:val="0"/>
          <w:sz w:val="28"/>
          <w:szCs w:val="28"/>
        </w:rPr>
        <w:t xml:space="preserve"> В-четвертых, общий объем ответственности всех участников определяется учредительными документами как величина, кратная (двух-, трехкратная и т. п.) размеру уставного капитала.</w:t>
      </w:r>
    </w:p>
    <w:p w:rsidR="00D105E2" w:rsidRDefault="00D105E2" w:rsidP="0096266F">
      <w:pPr>
        <w:widowControl w:val="0"/>
        <w:spacing w:line="360" w:lineRule="auto"/>
        <w:ind w:right="-6" w:firstLine="709"/>
        <w:jc w:val="both"/>
        <w:rPr>
          <w:snapToGrid w:val="0"/>
          <w:sz w:val="28"/>
          <w:szCs w:val="28"/>
        </w:rPr>
      </w:pPr>
      <w:r w:rsidRPr="0096266F">
        <w:rPr>
          <w:snapToGrid w:val="0"/>
          <w:sz w:val="28"/>
          <w:szCs w:val="28"/>
        </w:rPr>
        <w:t>В остальном этот вид обществ мало чем отличается от обществ с ограниченной ответственностью.</w:t>
      </w:r>
    </w:p>
    <w:p w:rsidR="0096266F" w:rsidRPr="0096266F" w:rsidRDefault="0096266F" w:rsidP="000045F5">
      <w:pPr>
        <w:widowControl w:val="0"/>
        <w:spacing w:line="360" w:lineRule="auto"/>
        <w:ind w:right="-6"/>
        <w:jc w:val="both"/>
        <w:rPr>
          <w:snapToGrid w:val="0"/>
          <w:sz w:val="28"/>
          <w:szCs w:val="28"/>
        </w:rPr>
      </w:pPr>
    </w:p>
    <w:p w:rsidR="00D105E2" w:rsidRDefault="00D105E2" w:rsidP="0096266F">
      <w:pPr>
        <w:widowControl w:val="0"/>
        <w:spacing w:line="360" w:lineRule="auto"/>
        <w:ind w:right="-6"/>
        <w:jc w:val="center"/>
        <w:rPr>
          <w:b/>
          <w:bCs/>
          <w:snapToGrid w:val="0"/>
          <w:sz w:val="28"/>
          <w:szCs w:val="28"/>
        </w:rPr>
      </w:pPr>
      <w:r w:rsidRPr="0096266F">
        <w:rPr>
          <w:b/>
          <w:bCs/>
          <w:snapToGrid w:val="0"/>
          <w:sz w:val="28"/>
          <w:szCs w:val="28"/>
        </w:rPr>
        <w:t>В) Акционерное общество</w:t>
      </w:r>
    </w:p>
    <w:p w:rsidR="0096266F" w:rsidRPr="0096266F" w:rsidRDefault="0096266F" w:rsidP="0096266F">
      <w:pPr>
        <w:widowControl w:val="0"/>
        <w:spacing w:line="360" w:lineRule="auto"/>
        <w:ind w:right="-6"/>
        <w:rPr>
          <w:snapToGrid w:val="0"/>
          <w:sz w:val="28"/>
          <w:szCs w:val="28"/>
        </w:rPr>
      </w:pPr>
    </w:p>
    <w:p w:rsidR="00D105E2" w:rsidRPr="0096266F" w:rsidRDefault="00D105E2" w:rsidP="0096266F">
      <w:pPr>
        <w:widowControl w:val="0"/>
        <w:spacing w:line="360" w:lineRule="auto"/>
        <w:ind w:right="-6" w:firstLine="709"/>
        <w:jc w:val="both"/>
        <w:rPr>
          <w:snapToGrid w:val="0"/>
          <w:sz w:val="28"/>
          <w:szCs w:val="28"/>
        </w:rPr>
      </w:pPr>
      <w:r w:rsidRPr="0096266F">
        <w:rPr>
          <w:i/>
          <w:iCs/>
          <w:snapToGrid w:val="0"/>
          <w:sz w:val="28"/>
          <w:szCs w:val="28"/>
        </w:rPr>
        <w:t>Коммерческая организация, образованная одним или несколькими лицами, не отвечающими по ее обязательствам, суставным капиталом, разделенным на доли, права на которые удостоверяются ценными бумагами — акциями,</w:t>
      </w:r>
      <w:r w:rsidRPr="0096266F">
        <w:rPr>
          <w:snapToGrid w:val="0"/>
          <w:sz w:val="28"/>
          <w:szCs w:val="28"/>
        </w:rPr>
        <w:t xml:space="preserve"> называется акционерным обществом.</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 xml:space="preserve">Основное отличие </w:t>
      </w:r>
      <w:r w:rsidR="00EF2642" w:rsidRPr="0096266F">
        <w:rPr>
          <w:snapToGrid w:val="0"/>
          <w:sz w:val="28"/>
          <w:szCs w:val="28"/>
        </w:rPr>
        <w:t>АО</w:t>
      </w:r>
      <w:r w:rsidRPr="0096266F">
        <w:rPr>
          <w:snapToGrid w:val="0"/>
          <w:sz w:val="28"/>
          <w:szCs w:val="28"/>
        </w:rPr>
        <w:t xml:space="preserve"> от других юридических лиц заключается в способе закрепления прав участника по отношению к обществу: путем удостоверения их акциями. Это, в свою очередь, обусловливает специфику осуществления прав по акции и их передачи.</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Устав признается единственным учредительным документом АО, чем подчеркивается формальный харак</w:t>
      </w:r>
      <w:r w:rsidR="00EF2642" w:rsidRPr="0096266F">
        <w:rPr>
          <w:snapToGrid w:val="0"/>
          <w:sz w:val="28"/>
          <w:szCs w:val="28"/>
        </w:rPr>
        <w:t>тер личного участия в обществе</w:t>
      </w:r>
      <w:r w:rsidRPr="0096266F">
        <w:rPr>
          <w:snapToGrid w:val="0"/>
          <w:sz w:val="28"/>
          <w:szCs w:val="28"/>
        </w:rPr>
        <w:t>,</w:t>
      </w:r>
      <w:r w:rsidR="00EF2642" w:rsidRPr="0096266F">
        <w:rPr>
          <w:rStyle w:val="a5"/>
          <w:snapToGrid w:val="0"/>
          <w:sz w:val="28"/>
          <w:szCs w:val="28"/>
        </w:rPr>
        <w:footnoteReference w:id="23"/>
      </w:r>
      <w:r w:rsidRPr="0096266F">
        <w:rPr>
          <w:snapToGrid w:val="0"/>
          <w:sz w:val="28"/>
          <w:szCs w:val="28"/>
        </w:rPr>
        <w:t xml:space="preserve"> и утверждается на собрании учредителей. Вместе с тем ГК говорит и о заключении учредительного договора, регулирующего отношения учредител</w:t>
      </w:r>
      <w:r w:rsidR="00EF2642" w:rsidRPr="0096266F">
        <w:rPr>
          <w:snapToGrid w:val="0"/>
          <w:sz w:val="28"/>
          <w:szCs w:val="28"/>
        </w:rPr>
        <w:t>ей в процессе создания АО</w:t>
      </w:r>
      <w:r w:rsidRPr="0096266F">
        <w:rPr>
          <w:snapToGrid w:val="0"/>
          <w:sz w:val="28"/>
          <w:szCs w:val="28"/>
        </w:rPr>
        <w:t>.</w:t>
      </w:r>
      <w:r w:rsidR="00EF2642" w:rsidRPr="0096266F">
        <w:rPr>
          <w:rStyle w:val="a5"/>
          <w:snapToGrid w:val="0"/>
          <w:sz w:val="28"/>
          <w:szCs w:val="28"/>
        </w:rPr>
        <w:footnoteReference w:id="24"/>
      </w:r>
      <w:r w:rsidRPr="0096266F">
        <w:rPr>
          <w:snapToGrid w:val="0"/>
          <w:sz w:val="28"/>
          <w:szCs w:val="28"/>
        </w:rPr>
        <w:t xml:space="preserve"> Такой договор служит вспомогательным средством, облегчающим создание АО, как правило, не представляется на регистрацию и впоследствии может быть расторгнут без ущерба для самого общества.</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Уставный капитал АО равен номинальной стоимости приобретенных акционерами акций — об</w:t>
      </w:r>
      <w:r w:rsidR="00EF2642" w:rsidRPr="0096266F">
        <w:rPr>
          <w:snapToGrid w:val="0"/>
          <w:sz w:val="28"/>
          <w:szCs w:val="28"/>
        </w:rPr>
        <w:t>ыкновенных и привилегированных</w:t>
      </w:r>
      <w:r w:rsidRPr="0096266F">
        <w:rPr>
          <w:snapToGrid w:val="0"/>
          <w:sz w:val="28"/>
          <w:szCs w:val="28"/>
        </w:rPr>
        <w:t>.</w:t>
      </w:r>
      <w:r w:rsidR="00EF2642" w:rsidRPr="0096266F">
        <w:rPr>
          <w:rStyle w:val="a5"/>
          <w:snapToGrid w:val="0"/>
          <w:sz w:val="28"/>
          <w:szCs w:val="28"/>
        </w:rPr>
        <w:footnoteReference w:id="25"/>
      </w:r>
      <w:r w:rsidRPr="0096266F">
        <w:rPr>
          <w:snapToGrid w:val="0"/>
          <w:sz w:val="28"/>
          <w:szCs w:val="28"/>
        </w:rPr>
        <w:t xml:space="preserve"> Внесение вклада в уставный капитал общества означает в то же время совершение договора купли-продажи акции. Продавцом в этом договоре выступает само общество, которое не вправе отказаться от его заключения с учредителем. Одной из особенностей договора купли-продажи акций является то, что просрочка оплаты акции сверх сроков, определенных уставом АО или решением о размещении дополнительных акций, автоматически п</w:t>
      </w:r>
      <w:r w:rsidR="00EF2642" w:rsidRPr="0096266F">
        <w:rPr>
          <w:snapToGrid w:val="0"/>
          <w:sz w:val="28"/>
          <w:szCs w:val="28"/>
        </w:rPr>
        <w:t>риводит к расторжению договора.</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 xml:space="preserve">В соответствии с п. 1 ст. 25 и п. 1 ст. 27 </w:t>
      </w:r>
      <w:r w:rsidR="00B20107" w:rsidRPr="0096266F">
        <w:rPr>
          <w:snapToGrid w:val="0"/>
          <w:sz w:val="28"/>
          <w:szCs w:val="28"/>
        </w:rPr>
        <w:t>ФЗ</w:t>
      </w:r>
      <w:r w:rsidRPr="0096266F">
        <w:rPr>
          <w:snapToGrid w:val="0"/>
          <w:sz w:val="28"/>
          <w:szCs w:val="28"/>
        </w:rPr>
        <w:t xml:space="preserve"> «Об акционерных обществах» уставный капитал АО в момент его учреждения должен состоять из определенного числа обыкновенных акций с одинаковой номинальной стоимостью, а также может включать привилегированные акции разных типов (и разной номинальной стоимости), общая доля которых в уставном капитале не должна превышать 25%. Такие акции закон называет размещенными, поскольку их будущие покупатели (акционеры) уже известны. Все держатели акций регистрируются в специальном реестре акционеров, т. е. выпуск акций на предъявителя запрещен. Наряду с размещенными акциями устав АО может предусматривать существование и объявленных акций, т.е. таких которые общество вправе в дальнейш</w:t>
      </w:r>
      <w:r w:rsidR="00EF2642" w:rsidRPr="0096266F">
        <w:rPr>
          <w:snapToGrid w:val="0"/>
          <w:sz w:val="28"/>
          <w:szCs w:val="28"/>
        </w:rPr>
        <w:t>ем разместить среди акционеров</w:t>
      </w:r>
      <w:r w:rsidRPr="0096266F">
        <w:rPr>
          <w:snapToGrid w:val="0"/>
          <w:sz w:val="28"/>
          <w:szCs w:val="28"/>
        </w:rPr>
        <w:t>.</w:t>
      </w:r>
      <w:r w:rsidR="00EF2642" w:rsidRPr="0096266F">
        <w:rPr>
          <w:rStyle w:val="a5"/>
          <w:snapToGrid w:val="0"/>
          <w:sz w:val="28"/>
          <w:szCs w:val="28"/>
        </w:rPr>
        <w:footnoteReference w:id="26"/>
      </w:r>
    </w:p>
    <w:p w:rsidR="0096266F" w:rsidRDefault="00D105E2" w:rsidP="0096266F">
      <w:pPr>
        <w:widowControl w:val="0"/>
        <w:spacing w:line="360" w:lineRule="auto"/>
        <w:ind w:right="-6" w:firstLine="709"/>
        <w:jc w:val="both"/>
        <w:rPr>
          <w:snapToGrid w:val="0"/>
          <w:sz w:val="28"/>
          <w:szCs w:val="28"/>
        </w:rPr>
      </w:pPr>
      <w:r w:rsidRPr="0096266F">
        <w:rPr>
          <w:i/>
          <w:iCs/>
          <w:snapToGrid w:val="0"/>
          <w:sz w:val="28"/>
          <w:szCs w:val="28"/>
        </w:rPr>
        <w:t>Закрытое</w:t>
      </w:r>
      <w:r w:rsidRPr="0096266F">
        <w:rPr>
          <w:snapToGrid w:val="0"/>
          <w:sz w:val="28"/>
          <w:szCs w:val="28"/>
        </w:rPr>
        <w:t xml:space="preserve"> акционерное общество обязано распределять все акции новых выпусков между конкретными заранее известными лицами. </w:t>
      </w:r>
      <w:r w:rsidRPr="0096266F">
        <w:rPr>
          <w:i/>
          <w:iCs/>
          <w:snapToGrid w:val="0"/>
          <w:sz w:val="28"/>
          <w:szCs w:val="28"/>
        </w:rPr>
        <w:t>Открытое</w:t>
      </w:r>
      <w:r w:rsidRPr="0096266F">
        <w:rPr>
          <w:snapToGrid w:val="0"/>
          <w:sz w:val="28"/>
          <w:szCs w:val="28"/>
        </w:rPr>
        <w:t xml:space="preserve"> акционерное общество вправе предлагать акции для приобретения неограниченному кругу лиц, т.е. пров</w:t>
      </w:r>
      <w:r w:rsidR="00EF2642" w:rsidRPr="0096266F">
        <w:rPr>
          <w:snapToGrid w:val="0"/>
          <w:sz w:val="28"/>
          <w:szCs w:val="28"/>
        </w:rPr>
        <w:t>одить на них открытую подписку</w:t>
      </w:r>
      <w:r w:rsidRPr="0096266F">
        <w:rPr>
          <w:snapToGrid w:val="0"/>
          <w:sz w:val="28"/>
          <w:szCs w:val="28"/>
        </w:rPr>
        <w:t>.</w:t>
      </w:r>
      <w:r w:rsidR="00EF2642" w:rsidRPr="0096266F">
        <w:rPr>
          <w:rStyle w:val="a5"/>
          <w:snapToGrid w:val="0"/>
          <w:sz w:val="28"/>
          <w:szCs w:val="28"/>
        </w:rPr>
        <w:footnoteReference w:id="27"/>
      </w:r>
      <w:r w:rsidRPr="0096266F">
        <w:rPr>
          <w:snapToGrid w:val="0"/>
          <w:sz w:val="28"/>
          <w:szCs w:val="28"/>
        </w:rPr>
        <w:t xml:space="preserve"> </w:t>
      </w:r>
      <w:r w:rsidR="0096266F">
        <w:rPr>
          <w:snapToGrid w:val="0"/>
          <w:sz w:val="28"/>
          <w:szCs w:val="28"/>
        </w:rPr>
        <w:t xml:space="preserve"> </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 xml:space="preserve">Число участников закрытого АО не может превышать </w:t>
      </w:r>
      <w:r w:rsidR="009F1EDC" w:rsidRPr="0096266F">
        <w:rPr>
          <w:snapToGrid w:val="0"/>
          <w:sz w:val="28"/>
          <w:szCs w:val="28"/>
        </w:rPr>
        <w:t>50</w:t>
      </w:r>
      <w:r w:rsidRPr="0096266F">
        <w:rPr>
          <w:snapToGrid w:val="0"/>
          <w:sz w:val="28"/>
          <w:szCs w:val="28"/>
        </w:rPr>
        <w:t xml:space="preserve">, а в случае его превышения общество преобразуется в открытое АО либо ликвидируется. Акционеры </w:t>
      </w:r>
      <w:r w:rsidR="009F1EDC" w:rsidRPr="0096266F">
        <w:rPr>
          <w:snapToGrid w:val="0"/>
          <w:sz w:val="28"/>
          <w:szCs w:val="28"/>
        </w:rPr>
        <w:t>ЗАО</w:t>
      </w:r>
      <w:r w:rsidRPr="0096266F">
        <w:rPr>
          <w:snapToGrid w:val="0"/>
          <w:sz w:val="28"/>
          <w:szCs w:val="28"/>
        </w:rPr>
        <w:t xml:space="preserve"> имеют право преимущественной покупки отчужд</w:t>
      </w:r>
      <w:r w:rsidR="009F1EDC" w:rsidRPr="0096266F">
        <w:rPr>
          <w:snapToGrid w:val="0"/>
          <w:sz w:val="28"/>
          <w:szCs w:val="28"/>
        </w:rPr>
        <w:t xml:space="preserve">аемых другими акционерами акций. </w:t>
      </w:r>
    </w:p>
    <w:p w:rsidR="009F1EDC" w:rsidRDefault="00D105E2" w:rsidP="0096266F">
      <w:pPr>
        <w:widowControl w:val="0"/>
        <w:spacing w:line="360" w:lineRule="auto"/>
        <w:ind w:right="-6" w:firstLine="709"/>
        <w:jc w:val="both"/>
        <w:rPr>
          <w:snapToGrid w:val="0"/>
          <w:sz w:val="28"/>
          <w:szCs w:val="28"/>
        </w:rPr>
      </w:pPr>
      <w:r w:rsidRPr="0096266F">
        <w:rPr>
          <w:snapToGrid w:val="0"/>
          <w:sz w:val="28"/>
          <w:szCs w:val="28"/>
        </w:rPr>
        <w:t xml:space="preserve">К органам управления акционерным обществом закон относит общее собрание акционеров, а также совет директоров (наблюдательный совет), который обязательно создается, если в обществе более 50 участников. Органами АО как юридического лица, т. е. исполнительными органами, являются единоличный и (или) коллегиальный орган (правление, дирекция и т. п.). Их компетенция, процедура формирования и порядок работы определяются ст. 103 ГК, ст. 47—71 </w:t>
      </w:r>
      <w:r w:rsidR="009F1EDC" w:rsidRPr="0096266F">
        <w:rPr>
          <w:snapToGrid w:val="0"/>
          <w:sz w:val="28"/>
          <w:szCs w:val="28"/>
        </w:rPr>
        <w:t>ФЗ</w:t>
      </w:r>
      <w:r w:rsidRPr="0096266F">
        <w:rPr>
          <w:snapToGrid w:val="0"/>
          <w:sz w:val="28"/>
          <w:szCs w:val="28"/>
        </w:rPr>
        <w:t xml:space="preserve"> «Об акционерных обществах» и уставом АО. Кроме того, управление</w:t>
      </w:r>
      <w:r w:rsidR="009F1EDC" w:rsidRPr="0096266F">
        <w:rPr>
          <w:snapToGrid w:val="0"/>
          <w:sz w:val="28"/>
          <w:szCs w:val="28"/>
        </w:rPr>
        <w:t xml:space="preserve"> </w:t>
      </w:r>
      <w:r w:rsidRPr="0096266F">
        <w:rPr>
          <w:snapToGrid w:val="0"/>
          <w:sz w:val="28"/>
          <w:szCs w:val="28"/>
        </w:rPr>
        <w:t>обществом может быть по договору возложено и на сторонних управляющих — юридических или физических лиц.</w:t>
      </w:r>
    </w:p>
    <w:p w:rsidR="0096266F" w:rsidRDefault="0096266F" w:rsidP="000045F5">
      <w:pPr>
        <w:widowControl w:val="0"/>
        <w:spacing w:line="360" w:lineRule="auto"/>
        <w:ind w:right="-6"/>
        <w:jc w:val="both"/>
        <w:rPr>
          <w:snapToGrid w:val="0"/>
          <w:sz w:val="28"/>
          <w:szCs w:val="28"/>
        </w:rPr>
      </w:pPr>
    </w:p>
    <w:p w:rsidR="00D105E2" w:rsidRPr="0096266F" w:rsidRDefault="0096266F" w:rsidP="0096266F">
      <w:pPr>
        <w:widowControl w:val="0"/>
        <w:spacing w:line="360" w:lineRule="auto"/>
        <w:ind w:right="-6"/>
        <w:jc w:val="center"/>
        <w:rPr>
          <w:b/>
          <w:bCs/>
          <w:snapToGrid w:val="0"/>
          <w:sz w:val="28"/>
          <w:szCs w:val="28"/>
        </w:rPr>
      </w:pPr>
      <w:r>
        <w:rPr>
          <w:snapToGrid w:val="0"/>
          <w:sz w:val="28"/>
          <w:szCs w:val="28"/>
        </w:rPr>
        <w:br w:type="page"/>
      </w:r>
      <w:r w:rsidRPr="0096266F">
        <w:rPr>
          <w:b/>
          <w:bCs/>
          <w:snapToGrid w:val="0"/>
          <w:sz w:val="28"/>
          <w:szCs w:val="28"/>
        </w:rPr>
        <w:t xml:space="preserve">4. </w:t>
      </w:r>
      <w:r w:rsidR="00D105E2" w:rsidRPr="0096266F">
        <w:rPr>
          <w:b/>
          <w:bCs/>
          <w:snapToGrid w:val="0"/>
          <w:sz w:val="28"/>
          <w:szCs w:val="28"/>
        </w:rPr>
        <w:t>Дочерние и зависимы</w:t>
      </w:r>
      <w:r w:rsidRPr="0096266F">
        <w:rPr>
          <w:b/>
          <w:bCs/>
          <w:snapToGrid w:val="0"/>
          <w:sz w:val="28"/>
          <w:szCs w:val="28"/>
        </w:rPr>
        <w:t>е общества. Аффилированные лица</w:t>
      </w:r>
    </w:p>
    <w:p w:rsidR="0096266F" w:rsidRPr="0096266F" w:rsidRDefault="0096266F" w:rsidP="0096266F">
      <w:pPr>
        <w:widowControl w:val="0"/>
        <w:spacing w:line="360" w:lineRule="auto"/>
        <w:ind w:right="-6"/>
        <w:jc w:val="both"/>
        <w:rPr>
          <w:b/>
          <w:bCs/>
          <w:snapToGrid w:val="0"/>
          <w:sz w:val="28"/>
          <w:szCs w:val="28"/>
        </w:rPr>
      </w:pP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 xml:space="preserve"> Упоминаемые в ст. 105 и 106 ГК, а также ст. 6 </w:t>
      </w:r>
      <w:r w:rsidR="00B20107" w:rsidRPr="0096266F">
        <w:rPr>
          <w:snapToGrid w:val="0"/>
          <w:sz w:val="28"/>
          <w:szCs w:val="28"/>
        </w:rPr>
        <w:t>ФЗ</w:t>
      </w:r>
      <w:r w:rsidRPr="0096266F">
        <w:rPr>
          <w:snapToGrid w:val="0"/>
          <w:sz w:val="28"/>
          <w:szCs w:val="28"/>
        </w:rPr>
        <w:t xml:space="preserve"> «Об акционерных обществах» дочерние и зависимые хозяйственные общества не являются самостоятельными организационно-правовыми формами юридических лиц. Их выделение преследует цель защитить интересы кредиторов и участников обществ (акционерных и с ограниченной ответственностью), оказавшихся под влиянием других предпринимательских организаций.</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Общество или товарищество (именуемое основным), повлиявшее на решения другого общества (дочернего) в силу преобладающего участия в его уставном капитале, в соответствии с договором или по иным основаниям несет солидарную с дочерним обществом ответственность по сделкам, совершенным в результате такого влияния. Акционеры дочернего общества вправе требовать возмещения причиненных основным обществом убытков. В случае несостоятельности дочернего общества по вине основного последнее субсидиарно отвечает по его долгам.</w:t>
      </w:r>
    </w:p>
    <w:p w:rsidR="00D105E2" w:rsidRPr="0096266F" w:rsidRDefault="00D105E2" w:rsidP="0096266F">
      <w:pPr>
        <w:widowControl w:val="0"/>
        <w:spacing w:line="360" w:lineRule="auto"/>
        <w:ind w:right="-6" w:firstLine="709"/>
        <w:jc w:val="both"/>
        <w:rPr>
          <w:snapToGrid w:val="0"/>
          <w:sz w:val="28"/>
          <w:szCs w:val="28"/>
        </w:rPr>
      </w:pPr>
      <w:r w:rsidRPr="0096266F">
        <w:rPr>
          <w:snapToGrid w:val="0"/>
          <w:sz w:val="28"/>
          <w:szCs w:val="28"/>
        </w:rPr>
        <w:t>Зависимые общества выделяются по чисто формальному критерию: принадлежности более 20% их уставного капитала (а в акционерных обществах — более 20% голосующих акций) другому хозяйственному обществу (преобладающему).</w:t>
      </w:r>
    </w:p>
    <w:p w:rsidR="0096266F" w:rsidRDefault="00D105E2" w:rsidP="0096266F">
      <w:pPr>
        <w:widowControl w:val="0"/>
        <w:spacing w:line="360" w:lineRule="auto"/>
        <w:ind w:right="-6" w:firstLine="709"/>
        <w:jc w:val="both"/>
        <w:rPr>
          <w:snapToGrid w:val="0"/>
          <w:sz w:val="28"/>
          <w:szCs w:val="28"/>
        </w:rPr>
      </w:pPr>
      <w:r w:rsidRPr="0096266F">
        <w:rPr>
          <w:snapToGrid w:val="0"/>
          <w:sz w:val="28"/>
          <w:szCs w:val="28"/>
        </w:rPr>
        <w:t>Аффилированные общества и товарищества (а точнее — аффилированные лица, поскольку таковыми могут быть и граждане) также не являются особой организационно-правовой формой юридических лиц. Этот термин заимствован из англо-американского права и обозначает лиц, находящихся в состоянии той или иной зависимости друг от друга, когда одно из них может определять условия ведения хоз</w:t>
      </w:r>
      <w:r w:rsidR="00E809C3" w:rsidRPr="0096266F">
        <w:rPr>
          <w:snapToGrid w:val="0"/>
          <w:sz w:val="28"/>
          <w:szCs w:val="28"/>
        </w:rPr>
        <w:t>яйственной деятельности другим.</w:t>
      </w:r>
      <w:r w:rsidR="0096266F">
        <w:rPr>
          <w:snapToGrid w:val="0"/>
          <w:sz w:val="28"/>
          <w:szCs w:val="28"/>
        </w:rPr>
        <w:t xml:space="preserve"> </w:t>
      </w:r>
      <w:r w:rsidRPr="0096266F">
        <w:rPr>
          <w:snapToGrid w:val="0"/>
          <w:sz w:val="28"/>
          <w:szCs w:val="28"/>
        </w:rPr>
        <w:t>Основной обязанностью преобладающих и аффилированных лиц является предоставление (в том числе — опубликование) соответствующей информации компетентным государственным органам и (или) зависимым от них организациям.</w:t>
      </w:r>
    </w:p>
    <w:p w:rsidR="00D105E2" w:rsidRPr="0096266F" w:rsidRDefault="0096266F" w:rsidP="0096266F">
      <w:pPr>
        <w:widowControl w:val="0"/>
        <w:spacing w:line="360" w:lineRule="auto"/>
        <w:ind w:right="-6"/>
        <w:jc w:val="center"/>
        <w:rPr>
          <w:b/>
          <w:bCs/>
          <w:snapToGrid w:val="0"/>
          <w:sz w:val="28"/>
          <w:szCs w:val="28"/>
        </w:rPr>
      </w:pPr>
      <w:r>
        <w:rPr>
          <w:snapToGrid w:val="0"/>
          <w:sz w:val="28"/>
          <w:szCs w:val="28"/>
        </w:rPr>
        <w:br w:type="page"/>
      </w:r>
      <w:r>
        <w:rPr>
          <w:b/>
          <w:bCs/>
          <w:snapToGrid w:val="0"/>
          <w:sz w:val="28"/>
          <w:szCs w:val="28"/>
        </w:rPr>
        <w:t>Заключение</w:t>
      </w:r>
    </w:p>
    <w:p w:rsidR="0096266F" w:rsidRDefault="0096266F" w:rsidP="000045F5">
      <w:pPr>
        <w:widowControl w:val="0"/>
        <w:spacing w:line="360" w:lineRule="auto"/>
        <w:ind w:right="-6"/>
        <w:jc w:val="both"/>
        <w:rPr>
          <w:snapToGrid w:val="0"/>
          <w:sz w:val="28"/>
          <w:szCs w:val="28"/>
        </w:rPr>
      </w:pPr>
    </w:p>
    <w:p w:rsidR="00A61329" w:rsidRDefault="002504EC" w:rsidP="0096266F">
      <w:pPr>
        <w:widowControl w:val="0"/>
        <w:spacing w:line="360" w:lineRule="auto"/>
        <w:ind w:right="-6" w:firstLine="709"/>
        <w:jc w:val="both"/>
        <w:rPr>
          <w:snapToGrid w:val="0"/>
          <w:sz w:val="28"/>
          <w:szCs w:val="28"/>
        </w:rPr>
      </w:pPr>
      <w:r w:rsidRPr="0096266F">
        <w:rPr>
          <w:snapToGrid w:val="0"/>
          <w:sz w:val="28"/>
          <w:szCs w:val="28"/>
        </w:rPr>
        <w:t xml:space="preserve">В ходе моей работы были разобраны следующие виды хозяйственных товариществ и обществ: полное товарищество, коммандитное товарищество, общество с ограниченной ответственностью, общество с дополнительной ответственностью, акционерное общество, зависимые и дочерние общества, аффилированные лица. Определив их понятия, </w:t>
      </w:r>
      <w:r w:rsidR="00216C1A" w:rsidRPr="0096266F">
        <w:rPr>
          <w:snapToGrid w:val="0"/>
          <w:sz w:val="28"/>
          <w:szCs w:val="28"/>
        </w:rPr>
        <w:t>рассмотрев</w:t>
      </w:r>
      <w:r w:rsidRPr="0096266F">
        <w:rPr>
          <w:snapToGrid w:val="0"/>
          <w:sz w:val="28"/>
          <w:szCs w:val="28"/>
        </w:rPr>
        <w:t xml:space="preserve"> порядок управления</w:t>
      </w:r>
      <w:r w:rsidR="00216C1A" w:rsidRPr="0096266F">
        <w:rPr>
          <w:snapToGrid w:val="0"/>
          <w:sz w:val="28"/>
          <w:szCs w:val="28"/>
        </w:rPr>
        <w:t xml:space="preserve"> и ведения дел, </w:t>
      </w:r>
      <w:r w:rsidR="0096266F" w:rsidRPr="0096266F">
        <w:rPr>
          <w:snapToGrid w:val="0"/>
          <w:sz w:val="28"/>
          <w:szCs w:val="28"/>
        </w:rPr>
        <w:t>проанализировав</w:t>
      </w:r>
      <w:r w:rsidR="00216C1A" w:rsidRPr="0096266F">
        <w:rPr>
          <w:snapToGrid w:val="0"/>
          <w:sz w:val="28"/>
          <w:szCs w:val="28"/>
        </w:rPr>
        <w:t xml:space="preserve"> правовое положение участников</w:t>
      </w:r>
      <w:r w:rsidR="0096266F" w:rsidRPr="0096266F">
        <w:rPr>
          <w:snapToGrid w:val="0"/>
          <w:sz w:val="28"/>
          <w:szCs w:val="28"/>
        </w:rPr>
        <w:t xml:space="preserve"> </w:t>
      </w:r>
      <w:r w:rsidR="00216C1A" w:rsidRPr="0096266F">
        <w:rPr>
          <w:snapToGrid w:val="0"/>
          <w:sz w:val="28"/>
          <w:szCs w:val="28"/>
        </w:rPr>
        <w:t>данных организаций и изучив условия их ликвидации и преобразования, можно выявить общие черты и различия между хозяйственными товариществами и обществами.</w:t>
      </w:r>
    </w:p>
    <w:p w:rsidR="0096266F" w:rsidRPr="0096266F" w:rsidRDefault="0096266F" w:rsidP="000045F5">
      <w:pPr>
        <w:widowControl w:val="0"/>
        <w:spacing w:line="360" w:lineRule="auto"/>
        <w:ind w:right="-6"/>
        <w:jc w:val="both"/>
        <w:rPr>
          <w:snapToGrid w:val="0"/>
          <w:sz w:val="28"/>
          <w:szCs w:val="2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2520"/>
        <w:gridCol w:w="2880"/>
      </w:tblGrid>
      <w:tr w:rsidR="00B15C1D" w:rsidRPr="0096266F" w:rsidTr="0096266F">
        <w:trPr>
          <w:trHeight w:val="240"/>
        </w:trPr>
        <w:tc>
          <w:tcPr>
            <w:tcW w:w="3480" w:type="dxa"/>
            <w:vMerge w:val="restart"/>
          </w:tcPr>
          <w:p w:rsidR="00B15C1D" w:rsidRPr="0096266F" w:rsidRDefault="00B15C1D" w:rsidP="0096266F">
            <w:pPr>
              <w:spacing w:line="360" w:lineRule="auto"/>
              <w:rPr>
                <w:sz w:val="20"/>
                <w:szCs w:val="20"/>
              </w:rPr>
            </w:pPr>
            <w:r w:rsidRPr="0096266F">
              <w:rPr>
                <w:sz w:val="20"/>
                <w:szCs w:val="20"/>
              </w:rPr>
              <w:t>Сходства</w:t>
            </w:r>
          </w:p>
        </w:tc>
        <w:tc>
          <w:tcPr>
            <w:tcW w:w="5400" w:type="dxa"/>
            <w:gridSpan w:val="2"/>
          </w:tcPr>
          <w:p w:rsidR="00B15C1D" w:rsidRPr="0096266F" w:rsidRDefault="00B15C1D" w:rsidP="0096266F">
            <w:pPr>
              <w:spacing w:line="360" w:lineRule="auto"/>
              <w:rPr>
                <w:sz w:val="20"/>
                <w:szCs w:val="20"/>
              </w:rPr>
            </w:pPr>
            <w:r w:rsidRPr="0096266F">
              <w:rPr>
                <w:sz w:val="20"/>
                <w:szCs w:val="20"/>
              </w:rPr>
              <w:t>Различия</w:t>
            </w:r>
          </w:p>
        </w:tc>
      </w:tr>
      <w:tr w:rsidR="00B15C1D" w:rsidRPr="0096266F" w:rsidTr="0096266F">
        <w:trPr>
          <w:trHeight w:val="240"/>
        </w:trPr>
        <w:tc>
          <w:tcPr>
            <w:tcW w:w="3480" w:type="dxa"/>
            <w:vMerge/>
          </w:tcPr>
          <w:p w:rsidR="00B15C1D" w:rsidRPr="0096266F" w:rsidRDefault="00B15C1D" w:rsidP="0096266F">
            <w:pPr>
              <w:spacing w:line="360" w:lineRule="auto"/>
              <w:rPr>
                <w:sz w:val="20"/>
                <w:szCs w:val="20"/>
              </w:rPr>
            </w:pPr>
          </w:p>
        </w:tc>
        <w:tc>
          <w:tcPr>
            <w:tcW w:w="2520" w:type="dxa"/>
          </w:tcPr>
          <w:p w:rsidR="00B15C1D" w:rsidRPr="0096266F" w:rsidRDefault="00B15C1D" w:rsidP="0096266F">
            <w:pPr>
              <w:spacing w:line="360" w:lineRule="auto"/>
              <w:rPr>
                <w:sz w:val="20"/>
                <w:szCs w:val="20"/>
              </w:rPr>
            </w:pPr>
            <w:r w:rsidRPr="0096266F">
              <w:rPr>
                <w:sz w:val="20"/>
                <w:szCs w:val="20"/>
              </w:rPr>
              <w:t>Товарищества</w:t>
            </w:r>
          </w:p>
        </w:tc>
        <w:tc>
          <w:tcPr>
            <w:tcW w:w="2880" w:type="dxa"/>
          </w:tcPr>
          <w:p w:rsidR="00B15C1D" w:rsidRPr="0096266F" w:rsidRDefault="00B15C1D" w:rsidP="0096266F">
            <w:pPr>
              <w:spacing w:line="360" w:lineRule="auto"/>
              <w:rPr>
                <w:sz w:val="20"/>
                <w:szCs w:val="20"/>
              </w:rPr>
            </w:pPr>
            <w:r w:rsidRPr="0096266F">
              <w:rPr>
                <w:sz w:val="20"/>
                <w:szCs w:val="20"/>
              </w:rPr>
              <w:t>Общества</w:t>
            </w:r>
          </w:p>
        </w:tc>
      </w:tr>
      <w:tr w:rsidR="00FB17AE" w:rsidRPr="0096266F" w:rsidTr="0096266F">
        <w:trPr>
          <w:trHeight w:val="480"/>
        </w:trPr>
        <w:tc>
          <w:tcPr>
            <w:tcW w:w="3480" w:type="dxa"/>
            <w:vMerge w:val="restart"/>
          </w:tcPr>
          <w:p w:rsidR="00FB17AE" w:rsidRPr="0096266F" w:rsidRDefault="00543C1A" w:rsidP="0096266F">
            <w:pPr>
              <w:spacing w:line="360" w:lineRule="auto"/>
              <w:rPr>
                <w:sz w:val="20"/>
                <w:szCs w:val="20"/>
              </w:rPr>
            </w:pPr>
            <w:r w:rsidRPr="0096266F">
              <w:rPr>
                <w:sz w:val="20"/>
                <w:szCs w:val="20"/>
              </w:rPr>
              <w:t>Это коммерческие организации, о</w:t>
            </w:r>
            <w:r w:rsidR="00FB17AE" w:rsidRPr="0096266F">
              <w:rPr>
                <w:sz w:val="20"/>
                <w:szCs w:val="20"/>
              </w:rPr>
              <w:t>бразование</w:t>
            </w:r>
            <w:r w:rsidRPr="0096266F">
              <w:rPr>
                <w:sz w:val="20"/>
                <w:szCs w:val="20"/>
              </w:rPr>
              <w:t xml:space="preserve"> которых происходит</w:t>
            </w:r>
            <w:r w:rsidR="00FB17AE" w:rsidRPr="0096266F">
              <w:rPr>
                <w:sz w:val="20"/>
                <w:szCs w:val="20"/>
              </w:rPr>
              <w:t xml:space="preserve"> на добровольной (договорной) основе на началах членства </w:t>
            </w:r>
            <w:r w:rsidRPr="0096266F">
              <w:rPr>
                <w:sz w:val="20"/>
                <w:szCs w:val="20"/>
              </w:rPr>
              <w:t>с наделением</w:t>
            </w:r>
            <w:r w:rsidR="00FB17AE" w:rsidRPr="0096266F">
              <w:rPr>
                <w:sz w:val="20"/>
                <w:szCs w:val="20"/>
              </w:rPr>
              <w:t xml:space="preserve"> законом общей правоспособностью.</w:t>
            </w:r>
          </w:p>
        </w:tc>
        <w:tc>
          <w:tcPr>
            <w:tcW w:w="2520" w:type="dxa"/>
          </w:tcPr>
          <w:p w:rsidR="00FB17AE" w:rsidRPr="0096266F" w:rsidRDefault="00B15C1D" w:rsidP="0096266F">
            <w:pPr>
              <w:spacing w:line="360" w:lineRule="auto"/>
              <w:rPr>
                <w:sz w:val="20"/>
                <w:szCs w:val="20"/>
              </w:rPr>
            </w:pPr>
            <w:r w:rsidRPr="0096266F">
              <w:rPr>
                <w:sz w:val="20"/>
                <w:szCs w:val="20"/>
              </w:rPr>
              <w:t>Договорные объединения нескольких лиц.</w:t>
            </w:r>
          </w:p>
        </w:tc>
        <w:tc>
          <w:tcPr>
            <w:tcW w:w="2880" w:type="dxa"/>
          </w:tcPr>
          <w:p w:rsidR="00FB17AE" w:rsidRPr="0096266F" w:rsidRDefault="00B15C1D" w:rsidP="0096266F">
            <w:pPr>
              <w:spacing w:line="360" w:lineRule="auto"/>
              <w:rPr>
                <w:sz w:val="20"/>
                <w:szCs w:val="20"/>
              </w:rPr>
            </w:pPr>
            <w:r w:rsidRPr="0096266F">
              <w:rPr>
                <w:sz w:val="20"/>
                <w:szCs w:val="20"/>
              </w:rPr>
              <w:t>Организации, создаваемые одним или несколькими лицами путем объединения (обособления) их имущества.</w:t>
            </w:r>
          </w:p>
        </w:tc>
      </w:tr>
      <w:tr w:rsidR="00FB17AE" w:rsidRPr="0096266F" w:rsidTr="0096266F">
        <w:trPr>
          <w:trHeight w:val="668"/>
        </w:trPr>
        <w:tc>
          <w:tcPr>
            <w:tcW w:w="3480" w:type="dxa"/>
            <w:vMerge/>
          </w:tcPr>
          <w:p w:rsidR="00FB17AE" w:rsidRPr="0096266F" w:rsidRDefault="00FB17AE" w:rsidP="0096266F">
            <w:pPr>
              <w:spacing w:line="360" w:lineRule="auto"/>
              <w:rPr>
                <w:sz w:val="20"/>
                <w:szCs w:val="20"/>
              </w:rPr>
            </w:pPr>
          </w:p>
        </w:tc>
        <w:tc>
          <w:tcPr>
            <w:tcW w:w="2520" w:type="dxa"/>
          </w:tcPr>
          <w:p w:rsidR="00FB17AE" w:rsidRPr="0096266F" w:rsidRDefault="00B15C1D" w:rsidP="0096266F">
            <w:pPr>
              <w:spacing w:line="360" w:lineRule="auto"/>
              <w:rPr>
                <w:sz w:val="20"/>
                <w:szCs w:val="20"/>
              </w:rPr>
            </w:pPr>
            <w:r w:rsidRPr="0096266F">
              <w:rPr>
                <w:sz w:val="20"/>
                <w:szCs w:val="20"/>
              </w:rPr>
              <w:t>Участники несут неограниченную ответственность по их обязательствам фирмы всем своим имуществом.</w:t>
            </w:r>
          </w:p>
        </w:tc>
        <w:tc>
          <w:tcPr>
            <w:tcW w:w="2880" w:type="dxa"/>
          </w:tcPr>
          <w:p w:rsidR="00FB17AE" w:rsidRPr="0096266F" w:rsidRDefault="00B15C1D" w:rsidP="0096266F">
            <w:pPr>
              <w:spacing w:line="360" w:lineRule="auto"/>
              <w:rPr>
                <w:sz w:val="20"/>
                <w:szCs w:val="20"/>
              </w:rPr>
            </w:pPr>
            <w:r w:rsidRPr="0096266F">
              <w:rPr>
                <w:sz w:val="20"/>
                <w:szCs w:val="20"/>
              </w:rPr>
              <w:t>Участники не отвечают по их долгам, а несут только риск убытков.</w:t>
            </w:r>
          </w:p>
        </w:tc>
      </w:tr>
      <w:tr w:rsidR="000573FF" w:rsidRPr="0096266F" w:rsidTr="0096266F">
        <w:trPr>
          <w:trHeight w:val="278"/>
        </w:trPr>
        <w:tc>
          <w:tcPr>
            <w:tcW w:w="3480" w:type="dxa"/>
            <w:vMerge w:val="restart"/>
          </w:tcPr>
          <w:p w:rsidR="000573FF" w:rsidRPr="0096266F" w:rsidRDefault="00543C1A" w:rsidP="0096266F">
            <w:pPr>
              <w:spacing w:line="360" w:lineRule="auto"/>
              <w:rPr>
                <w:sz w:val="20"/>
                <w:szCs w:val="20"/>
              </w:rPr>
            </w:pPr>
            <w:r w:rsidRPr="0096266F">
              <w:rPr>
                <w:sz w:val="20"/>
                <w:szCs w:val="20"/>
              </w:rPr>
              <w:t>Деление их уставного (складочного) капитала на доли, права на которые</w:t>
            </w:r>
            <w:r w:rsidR="0096266F" w:rsidRPr="0096266F">
              <w:rPr>
                <w:sz w:val="20"/>
                <w:szCs w:val="20"/>
              </w:rPr>
              <w:t xml:space="preserve"> </w:t>
            </w:r>
            <w:r w:rsidRPr="0096266F">
              <w:rPr>
                <w:sz w:val="20"/>
                <w:szCs w:val="20"/>
              </w:rPr>
              <w:t>принадлежат</w:t>
            </w:r>
            <w:r w:rsidR="0096266F" w:rsidRPr="0096266F">
              <w:rPr>
                <w:sz w:val="20"/>
                <w:szCs w:val="20"/>
              </w:rPr>
              <w:t xml:space="preserve"> </w:t>
            </w:r>
            <w:r w:rsidRPr="0096266F">
              <w:rPr>
                <w:sz w:val="20"/>
                <w:szCs w:val="20"/>
              </w:rPr>
              <w:t>их</w:t>
            </w:r>
            <w:r w:rsidR="0096266F" w:rsidRPr="0096266F">
              <w:rPr>
                <w:sz w:val="20"/>
                <w:szCs w:val="20"/>
              </w:rPr>
              <w:t xml:space="preserve"> </w:t>
            </w:r>
            <w:r w:rsidRPr="0096266F">
              <w:rPr>
                <w:sz w:val="20"/>
                <w:szCs w:val="20"/>
              </w:rPr>
              <w:t>участникам.</w:t>
            </w:r>
          </w:p>
        </w:tc>
        <w:tc>
          <w:tcPr>
            <w:tcW w:w="2520" w:type="dxa"/>
          </w:tcPr>
          <w:p w:rsidR="000573FF" w:rsidRPr="0096266F" w:rsidRDefault="000573FF" w:rsidP="0096266F">
            <w:pPr>
              <w:spacing w:line="360" w:lineRule="auto"/>
              <w:rPr>
                <w:sz w:val="20"/>
                <w:szCs w:val="20"/>
              </w:rPr>
            </w:pPr>
            <w:r w:rsidRPr="0096266F">
              <w:rPr>
                <w:sz w:val="20"/>
                <w:szCs w:val="20"/>
              </w:rPr>
              <w:t>Возможность быть одновременно участником лишь одного товарищества.</w:t>
            </w:r>
          </w:p>
        </w:tc>
        <w:tc>
          <w:tcPr>
            <w:tcW w:w="2880" w:type="dxa"/>
          </w:tcPr>
          <w:p w:rsidR="000573FF" w:rsidRPr="0096266F" w:rsidRDefault="000573FF" w:rsidP="0096266F">
            <w:pPr>
              <w:spacing w:line="360" w:lineRule="auto"/>
              <w:rPr>
                <w:sz w:val="20"/>
                <w:szCs w:val="20"/>
              </w:rPr>
            </w:pPr>
            <w:r w:rsidRPr="0096266F">
              <w:rPr>
                <w:sz w:val="20"/>
                <w:szCs w:val="20"/>
              </w:rPr>
              <w:t>Одно лицо вполне может одновременно быть участником нескольких обществ.</w:t>
            </w:r>
          </w:p>
        </w:tc>
      </w:tr>
      <w:tr w:rsidR="000573FF" w:rsidRPr="0096266F" w:rsidTr="0096266F">
        <w:trPr>
          <w:trHeight w:val="277"/>
        </w:trPr>
        <w:tc>
          <w:tcPr>
            <w:tcW w:w="3480" w:type="dxa"/>
            <w:vMerge/>
          </w:tcPr>
          <w:p w:rsidR="000573FF" w:rsidRPr="0096266F" w:rsidRDefault="000573FF" w:rsidP="0096266F">
            <w:pPr>
              <w:spacing w:line="360" w:lineRule="auto"/>
              <w:rPr>
                <w:sz w:val="20"/>
                <w:szCs w:val="20"/>
              </w:rPr>
            </w:pPr>
          </w:p>
        </w:tc>
        <w:tc>
          <w:tcPr>
            <w:tcW w:w="2520" w:type="dxa"/>
          </w:tcPr>
          <w:p w:rsidR="000573FF" w:rsidRPr="0096266F" w:rsidRDefault="00543C1A" w:rsidP="0096266F">
            <w:pPr>
              <w:spacing w:line="360" w:lineRule="auto"/>
              <w:rPr>
                <w:sz w:val="20"/>
                <w:szCs w:val="20"/>
              </w:rPr>
            </w:pPr>
            <w:r w:rsidRPr="0096266F">
              <w:rPr>
                <w:sz w:val="20"/>
                <w:szCs w:val="20"/>
              </w:rPr>
              <w:t>Не может быть создано одним лицом.</w:t>
            </w:r>
          </w:p>
        </w:tc>
        <w:tc>
          <w:tcPr>
            <w:tcW w:w="2880" w:type="dxa"/>
          </w:tcPr>
          <w:p w:rsidR="000573FF" w:rsidRPr="0096266F" w:rsidRDefault="00543C1A" w:rsidP="0096266F">
            <w:pPr>
              <w:spacing w:line="360" w:lineRule="auto"/>
              <w:rPr>
                <w:sz w:val="20"/>
                <w:szCs w:val="20"/>
              </w:rPr>
            </w:pPr>
            <w:r w:rsidRPr="0096266F">
              <w:rPr>
                <w:sz w:val="20"/>
                <w:szCs w:val="20"/>
              </w:rPr>
              <w:t>Создаются одним</w:t>
            </w:r>
            <w:r w:rsidR="0096266F" w:rsidRPr="0096266F">
              <w:rPr>
                <w:sz w:val="20"/>
                <w:szCs w:val="20"/>
              </w:rPr>
              <w:t xml:space="preserve"> </w:t>
            </w:r>
            <w:r w:rsidRPr="0096266F">
              <w:rPr>
                <w:sz w:val="20"/>
                <w:szCs w:val="20"/>
              </w:rPr>
              <w:t>или</w:t>
            </w:r>
            <w:r w:rsidR="0096266F" w:rsidRPr="0096266F">
              <w:rPr>
                <w:sz w:val="20"/>
                <w:szCs w:val="20"/>
              </w:rPr>
              <w:t xml:space="preserve"> </w:t>
            </w:r>
            <w:r w:rsidRPr="0096266F">
              <w:rPr>
                <w:sz w:val="20"/>
                <w:szCs w:val="20"/>
              </w:rPr>
              <w:t>несколькими</w:t>
            </w:r>
            <w:r w:rsidR="0096266F" w:rsidRPr="0096266F">
              <w:rPr>
                <w:sz w:val="20"/>
                <w:szCs w:val="20"/>
              </w:rPr>
              <w:t xml:space="preserve"> </w:t>
            </w:r>
            <w:r w:rsidRPr="0096266F">
              <w:rPr>
                <w:sz w:val="20"/>
                <w:szCs w:val="20"/>
              </w:rPr>
              <w:t>лицами.</w:t>
            </w:r>
          </w:p>
        </w:tc>
      </w:tr>
      <w:tr w:rsidR="00C57671" w:rsidRPr="0096266F" w:rsidTr="0096266F">
        <w:tc>
          <w:tcPr>
            <w:tcW w:w="3480" w:type="dxa"/>
          </w:tcPr>
          <w:p w:rsidR="00C57671" w:rsidRPr="0096266F" w:rsidRDefault="00C57671" w:rsidP="0096266F">
            <w:pPr>
              <w:spacing w:line="360" w:lineRule="auto"/>
              <w:rPr>
                <w:sz w:val="20"/>
                <w:szCs w:val="20"/>
              </w:rPr>
            </w:pPr>
            <w:r w:rsidRPr="0096266F">
              <w:rPr>
                <w:sz w:val="20"/>
                <w:szCs w:val="20"/>
              </w:rPr>
              <w:t>Основная задача-получение прибыли и распределение ее между участниками.</w:t>
            </w:r>
          </w:p>
        </w:tc>
        <w:tc>
          <w:tcPr>
            <w:tcW w:w="5400" w:type="dxa"/>
            <w:gridSpan w:val="2"/>
          </w:tcPr>
          <w:p w:rsidR="00C57671" w:rsidRPr="0096266F" w:rsidRDefault="00C57671" w:rsidP="0096266F">
            <w:pPr>
              <w:spacing w:line="360" w:lineRule="auto"/>
              <w:rPr>
                <w:sz w:val="20"/>
                <w:szCs w:val="20"/>
              </w:rPr>
            </w:pPr>
          </w:p>
        </w:tc>
      </w:tr>
      <w:tr w:rsidR="00C57671" w:rsidRPr="0096266F" w:rsidTr="0096266F">
        <w:tc>
          <w:tcPr>
            <w:tcW w:w="3480" w:type="dxa"/>
          </w:tcPr>
          <w:p w:rsidR="00C57671" w:rsidRPr="0096266F" w:rsidRDefault="00C57671" w:rsidP="0096266F">
            <w:pPr>
              <w:spacing w:line="360" w:lineRule="auto"/>
              <w:rPr>
                <w:sz w:val="20"/>
                <w:szCs w:val="20"/>
              </w:rPr>
            </w:pPr>
            <w:r w:rsidRPr="0096266F">
              <w:rPr>
                <w:sz w:val="20"/>
                <w:szCs w:val="20"/>
              </w:rPr>
              <w:t>Являются едиными и единственными собственниками своего имущества</w:t>
            </w:r>
            <w:r w:rsidR="00FB17AE" w:rsidRPr="0096266F">
              <w:rPr>
                <w:sz w:val="20"/>
                <w:szCs w:val="20"/>
              </w:rPr>
              <w:t>, образованного за счет вкладов учредителей (участников), а также произведенного и приобретенного в процессе их деятельности, что делает их самостоятельными, полноценными участниками имущественного оборота.</w:t>
            </w:r>
          </w:p>
        </w:tc>
        <w:tc>
          <w:tcPr>
            <w:tcW w:w="5400" w:type="dxa"/>
            <w:gridSpan w:val="2"/>
          </w:tcPr>
          <w:p w:rsidR="00C57671" w:rsidRPr="0096266F" w:rsidRDefault="00C57671" w:rsidP="0096266F">
            <w:pPr>
              <w:spacing w:line="360" w:lineRule="auto"/>
              <w:rPr>
                <w:sz w:val="20"/>
                <w:szCs w:val="20"/>
              </w:rPr>
            </w:pPr>
          </w:p>
        </w:tc>
      </w:tr>
      <w:tr w:rsidR="00C57671" w:rsidRPr="0096266F" w:rsidTr="0096266F">
        <w:tc>
          <w:tcPr>
            <w:tcW w:w="3480" w:type="dxa"/>
          </w:tcPr>
          <w:p w:rsidR="00C57671" w:rsidRPr="0096266F" w:rsidRDefault="00FB17AE" w:rsidP="0096266F">
            <w:pPr>
              <w:spacing w:line="360" w:lineRule="auto"/>
              <w:rPr>
                <w:sz w:val="20"/>
                <w:szCs w:val="20"/>
              </w:rPr>
            </w:pPr>
            <w:r w:rsidRPr="0096266F">
              <w:rPr>
                <w:sz w:val="20"/>
                <w:szCs w:val="20"/>
              </w:rPr>
              <w:t>У</w:t>
            </w:r>
            <w:r w:rsidR="00C57671" w:rsidRPr="0096266F">
              <w:rPr>
                <w:sz w:val="20"/>
                <w:szCs w:val="20"/>
              </w:rPr>
              <w:t>частники обществ и товариществ утрачивают право собственности на передаваемое в виде вкладов обществу или товариществу имущество. Взамен они получают обязательственные права требования.</w:t>
            </w:r>
          </w:p>
        </w:tc>
        <w:tc>
          <w:tcPr>
            <w:tcW w:w="5400" w:type="dxa"/>
            <w:gridSpan w:val="2"/>
          </w:tcPr>
          <w:p w:rsidR="00C57671" w:rsidRPr="0096266F" w:rsidRDefault="00C57671" w:rsidP="0096266F">
            <w:pPr>
              <w:spacing w:line="360" w:lineRule="auto"/>
              <w:rPr>
                <w:sz w:val="20"/>
                <w:szCs w:val="20"/>
              </w:rPr>
            </w:pPr>
          </w:p>
        </w:tc>
      </w:tr>
      <w:tr w:rsidR="00543C1A" w:rsidRPr="0096266F" w:rsidTr="0096266F">
        <w:tc>
          <w:tcPr>
            <w:tcW w:w="3480" w:type="dxa"/>
          </w:tcPr>
          <w:p w:rsidR="00543C1A" w:rsidRPr="0096266F" w:rsidRDefault="00543C1A" w:rsidP="0096266F">
            <w:pPr>
              <w:spacing w:line="360" w:lineRule="auto"/>
              <w:rPr>
                <w:sz w:val="20"/>
                <w:szCs w:val="20"/>
              </w:rPr>
            </w:pPr>
            <w:r w:rsidRPr="0096266F">
              <w:rPr>
                <w:sz w:val="20"/>
                <w:szCs w:val="20"/>
              </w:rPr>
              <w:t>Участники обязаны вносить вклады</w:t>
            </w:r>
            <w:r w:rsidR="0096266F" w:rsidRPr="0096266F">
              <w:rPr>
                <w:sz w:val="20"/>
                <w:szCs w:val="20"/>
              </w:rPr>
              <w:t xml:space="preserve"> </w:t>
            </w:r>
            <w:r w:rsidRPr="0096266F">
              <w:rPr>
                <w:sz w:val="20"/>
                <w:szCs w:val="20"/>
              </w:rPr>
              <w:t>в</w:t>
            </w:r>
            <w:r w:rsidR="0096266F" w:rsidRPr="0096266F">
              <w:rPr>
                <w:sz w:val="20"/>
                <w:szCs w:val="20"/>
              </w:rPr>
              <w:t xml:space="preserve"> </w:t>
            </w:r>
            <w:r w:rsidRPr="0096266F">
              <w:rPr>
                <w:sz w:val="20"/>
                <w:szCs w:val="20"/>
              </w:rPr>
              <w:t>уставный (складочный)</w:t>
            </w:r>
            <w:r w:rsidR="0096266F" w:rsidRPr="0096266F">
              <w:rPr>
                <w:sz w:val="20"/>
                <w:szCs w:val="20"/>
              </w:rPr>
              <w:t xml:space="preserve"> </w:t>
            </w:r>
            <w:r w:rsidRPr="0096266F">
              <w:rPr>
                <w:sz w:val="20"/>
                <w:szCs w:val="20"/>
              </w:rPr>
              <w:t>капитал</w:t>
            </w:r>
            <w:r w:rsidR="0096266F" w:rsidRPr="0096266F">
              <w:rPr>
                <w:sz w:val="20"/>
                <w:szCs w:val="20"/>
              </w:rPr>
              <w:t xml:space="preserve"> </w:t>
            </w:r>
            <w:r w:rsidRPr="0096266F">
              <w:rPr>
                <w:sz w:val="20"/>
                <w:szCs w:val="20"/>
              </w:rPr>
              <w:t>в</w:t>
            </w:r>
            <w:r w:rsidR="0096266F" w:rsidRPr="0096266F">
              <w:rPr>
                <w:sz w:val="20"/>
                <w:szCs w:val="20"/>
              </w:rPr>
              <w:t xml:space="preserve"> </w:t>
            </w:r>
            <w:r w:rsidRPr="0096266F">
              <w:rPr>
                <w:sz w:val="20"/>
                <w:szCs w:val="20"/>
              </w:rPr>
              <w:t>порядке</w:t>
            </w:r>
            <w:r w:rsidR="0096266F" w:rsidRPr="0096266F">
              <w:rPr>
                <w:sz w:val="20"/>
                <w:szCs w:val="20"/>
              </w:rPr>
              <w:t xml:space="preserve"> </w:t>
            </w:r>
            <w:r w:rsidRPr="0096266F">
              <w:rPr>
                <w:sz w:val="20"/>
                <w:szCs w:val="20"/>
              </w:rPr>
              <w:t>и</w:t>
            </w:r>
            <w:r w:rsidR="0096266F" w:rsidRPr="0096266F">
              <w:rPr>
                <w:sz w:val="20"/>
                <w:szCs w:val="20"/>
              </w:rPr>
              <w:t xml:space="preserve"> </w:t>
            </w:r>
            <w:r w:rsidRPr="0096266F">
              <w:rPr>
                <w:sz w:val="20"/>
                <w:szCs w:val="20"/>
              </w:rPr>
              <w:t>размере, установленных</w:t>
            </w:r>
            <w:r w:rsidR="0096266F" w:rsidRPr="0096266F">
              <w:rPr>
                <w:sz w:val="20"/>
                <w:szCs w:val="20"/>
              </w:rPr>
              <w:t xml:space="preserve"> </w:t>
            </w:r>
            <w:r w:rsidRPr="0096266F">
              <w:rPr>
                <w:sz w:val="20"/>
                <w:szCs w:val="20"/>
              </w:rPr>
              <w:t>учредительными</w:t>
            </w:r>
            <w:r w:rsidR="0096266F" w:rsidRPr="0096266F">
              <w:rPr>
                <w:sz w:val="20"/>
                <w:szCs w:val="20"/>
              </w:rPr>
              <w:t xml:space="preserve"> </w:t>
            </w:r>
            <w:r w:rsidRPr="0096266F">
              <w:rPr>
                <w:sz w:val="20"/>
                <w:szCs w:val="20"/>
              </w:rPr>
              <w:t>документами,</w:t>
            </w:r>
            <w:r w:rsidR="0096266F" w:rsidRPr="0096266F">
              <w:rPr>
                <w:sz w:val="20"/>
                <w:szCs w:val="20"/>
              </w:rPr>
              <w:t xml:space="preserve"> </w:t>
            </w:r>
            <w:r w:rsidRPr="0096266F">
              <w:rPr>
                <w:sz w:val="20"/>
                <w:szCs w:val="20"/>
              </w:rPr>
              <w:t>и</w:t>
            </w:r>
            <w:r w:rsidR="0096266F" w:rsidRPr="0096266F">
              <w:rPr>
                <w:sz w:val="20"/>
                <w:szCs w:val="20"/>
              </w:rPr>
              <w:t xml:space="preserve"> </w:t>
            </w:r>
            <w:r w:rsidRPr="0096266F">
              <w:rPr>
                <w:sz w:val="20"/>
                <w:szCs w:val="20"/>
              </w:rPr>
              <w:t>не</w:t>
            </w:r>
            <w:r w:rsidR="0096266F" w:rsidRPr="0096266F">
              <w:rPr>
                <w:sz w:val="20"/>
                <w:szCs w:val="20"/>
              </w:rPr>
              <w:t xml:space="preserve"> </w:t>
            </w:r>
            <w:r w:rsidRPr="0096266F">
              <w:rPr>
                <w:sz w:val="20"/>
                <w:szCs w:val="20"/>
              </w:rPr>
              <w:t>разглашать конфиденциальную</w:t>
            </w:r>
            <w:r w:rsidR="0096266F" w:rsidRPr="0096266F">
              <w:rPr>
                <w:sz w:val="20"/>
                <w:szCs w:val="20"/>
              </w:rPr>
              <w:t xml:space="preserve"> </w:t>
            </w:r>
            <w:r w:rsidRPr="0096266F">
              <w:rPr>
                <w:sz w:val="20"/>
                <w:szCs w:val="20"/>
              </w:rPr>
              <w:t>информацию</w:t>
            </w:r>
            <w:r w:rsidR="0096266F" w:rsidRPr="0096266F">
              <w:rPr>
                <w:sz w:val="20"/>
                <w:szCs w:val="20"/>
              </w:rPr>
              <w:t xml:space="preserve"> </w:t>
            </w:r>
            <w:r w:rsidRPr="0096266F">
              <w:rPr>
                <w:sz w:val="20"/>
                <w:szCs w:val="20"/>
              </w:rPr>
              <w:t>о</w:t>
            </w:r>
            <w:r w:rsidR="0096266F" w:rsidRPr="0096266F">
              <w:rPr>
                <w:sz w:val="20"/>
                <w:szCs w:val="20"/>
              </w:rPr>
              <w:t xml:space="preserve"> </w:t>
            </w:r>
            <w:r w:rsidRPr="0096266F">
              <w:rPr>
                <w:sz w:val="20"/>
                <w:szCs w:val="20"/>
              </w:rPr>
              <w:t>деятельности</w:t>
            </w:r>
            <w:r w:rsidR="0096266F" w:rsidRPr="0096266F">
              <w:rPr>
                <w:sz w:val="20"/>
                <w:szCs w:val="20"/>
              </w:rPr>
              <w:t xml:space="preserve"> </w:t>
            </w:r>
            <w:r w:rsidRPr="0096266F">
              <w:rPr>
                <w:sz w:val="20"/>
                <w:szCs w:val="20"/>
              </w:rPr>
              <w:t>товарищества или</w:t>
            </w:r>
            <w:r w:rsidR="0096266F" w:rsidRPr="0096266F">
              <w:rPr>
                <w:sz w:val="20"/>
                <w:szCs w:val="20"/>
              </w:rPr>
              <w:t xml:space="preserve"> </w:t>
            </w:r>
            <w:r w:rsidRPr="0096266F">
              <w:rPr>
                <w:sz w:val="20"/>
                <w:szCs w:val="20"/>
              </w:rPr>
              <w:t>общества.</w:t>
            </w:r>
          </w:p>
        </w:tc>
        <w:tc>
          <w:tcPr>
            <w:tcW w:w="5400" w:type="dxa"/>
            <w:gridSpan w:val="2"/>
          </w:tcPr>
          <w:p w:rsidR="00543C1A" w:rsidRPr="0096266F" w:rsidRDefault="00543C1A" w:rsidP="0096266F">
            <w:pPr>
              <w:spacing w:line="360" w:lineRule="auto"/>
              <w:rPr>
                <w:sz w:val="20"/>
                <w:szCs w:val="20"/>
              </w:rPr>
            </w:pPr>
          </w:p>
        </w:tc>
      </w:tr>
    </w:tbl>
    <w:p w:rsidR="008C4CDE" w:rsidRPr="0096266F" w:rsidRDefault="008C4CDE" w:rsidP="000045F5">
      <w:pPr>
        <w:spacing w:line="360" w:lineRule="auto"/>
        <w:ind w:right="-6"/>
        <w:jc w:val="both"/>
        <w:rPr>
          <w:sz w:val="28"/>
          <w:szCs w:val="28"/>
        </w:rPr>
      </w:pPr>
    </w:p>
    <w:p w:rsidR="008C4CDE" w:rsidRDefault="008C4CDE" w:rsidP="0096266F">
      <w:pPr>
        <w:spacing w:line="360" w:lineRule="auto"/>
        <w:ind w:right="-6" w:firstLine="709"/>
        <w:jc w:val="both"/>
        <w:rPr>
          <w:sz w:val="28"/>
          <w:szCs w:val="28"/>
        </w:rPr>
      </w:pPr>
      <w:r w:rsidRPr="0096266F">
        <w:rPr>
          <w:sz w:val="28"/>
          <w:szCs w:val="28"/>
        </w:rPr>
        <w:t>П</w:t>
      </w:r>
      <w:r w:rsidR="00543C1A" w:rsidRPr="0096266F">
        <w:rPr>
          <w:sz w:val="28"/>
          <w:szCs w:val="28"/>
        </w:rPr>
        <w:t xml:space="preserve">роанализировав </w:t>
      </w:r>
      <w:r w:rsidRPr="0096266F">
        <w:rPr>
          <w:sz w:val="28"/>
          <w:szCs w:val="28"/>
        </w:rPr>
        <w:t>данную таблицу, можно</w:t>
      </w:r>
      <w:r w:rsidR="00543C1A" w:rsidRPr="0096266F">
        <w:rPr>
          <w:sz w:val="28"/>
          <w:szCs w:val="28"/>
        </w:rPr>
        <w:t xml:space="preserve"> прийти к выводу, что хозяйственные товарищества и общества – это одна из форм реализации гражданами их конституционного права на занятие предпринимательской деятельностью</w:t>
      </w:r>
      <w:r w:rsidR="00543C1A" w:rsidRPr="0096266F">
        <w:rPr>
          <w:rStyle w:val="a5"/>
          <w:sz w:val="28"/>
          <w:szCs w:val="28"/>
        </w:rPr>
        <w:footnoteReference w:id="28"/>
      </w:r>
      <w:r w:rsidRPr="0096266F">
        <w:rPr>
          <w:sz w:val="28"/>
          <w:szCs w:val="28"/>
        </w:rPr>
        <w:t>.</w:t>
      </w:r>
    </w:p>
    <w:p w:rsidR="0096266F" w:rsidRDefault="0096266F" w:rsidP="000045F5">
      <w:pPr>
        <w:spacing w:line="360" w:lineRule="auto"/>
        <w:ind w:right="-6"/>
        <w:jc w:val="both"/>
        <w:rPr>
          <w:sz w:val="28"/>
          <w:szCs w:val="28"/>
        </w:rPr>
      </w:pPr>
    </w:p>
    <w:p w:rsidR="00D105E2" w:rsidRDefault="0096266F" w:rsidP="0096266F">
      <w:pPr>
        <w:spacing w:line="360" w:lineRule="auto"/>
        <w:ind w:right="-6"/>
        <w:jc w:val="center"/>
        <w:rPr>
          <w:b/>
          <w:bCs/>
          <w:snapToGrid w:val="0"/>
          <w:sz w:val="28"/>
          <w:szCs w:val="28"/>
        </w:rPr>
      </w:pPr>
      <w:r>
        <w:rPr>
          <w:sz w:val="28"/>
          <w:szCs w:val="28"/>
        </w:rPr>
        <w:br w:type="page"/>
      </w:r>
      <w:r w:rsidR="00D105E2" w:rsidRPr="0096266F">
        <w:rPr>
          <w:b/>
          <w:bCs/>
          <w:snapToGrid w:val="0"/>
          <w:sz w:val="28"/>
          <w:szCs w:val="28"/>
        </w:rPr>
        <w:t>Список использованной литературы</w:t>
      </w:r>
    </w:p>
    <w:p w:rsidR="0096266F" w:rsidRPr="0096266F" w:rsidRDefault="0096266F" w:rsidP="0096266F">
      <w:pPr>
        <w:spacing w:line="360" w:lineRule="auto"/>
        <w:ind w:right="-6"/>
        <w:jc w:val="both"/>
        <w:rPr>
          <w:sz w:val="28"/>
          <w:szCs w:val="28"/>
        </w:rPr>
      </w:pPr>
    </w:p>
    <w:p w:rsidR="0096266F" w:rsidRDefault="0096266F" w:rsidP="0096266F">
      <w:pPr>
        <w:pStyle w:val="aa"/>
        <w:spacing w:line="360" w:lineRule="auto"/>
        <w:ind w:left="0" w:right="-6"/>
        <w:rPr>
          <w:sz w:val="28"/>
          <w:szCs w:val="28"/>
        </w:rPr>
      </w:pPr>
      <w:r>
        <w:rPr>
          <w:sz w:val="28"/>
          <w:szCs w:val="28"/>
        </w:rPr>
        <w:t xml:space="preserve">1. </w:t>
      </w:r>
      <w:r w:rsidRPr="0096266F">
        <w:rPr>
          <w:sz w:val="28"/>
          <w:szCs w:val="28"/>
        </w:rPr>
        <w:t>А.П.Сергеев, Ю.К.Толстой. Гражданское право. I том (не 4-е изд., а более раннее)</w:t>
      </w:r>
    </w:p>
    <w:p w:rsidR="0096266F" w:rsidRPr="0096266F" w:rsidRDefault="0096266F" w:rsidP="0096266F">
      <w:pPr>
        <w:pStyle w:val="aa"/>
        <w:spacing w:line="360" w:lineRule="auto"/>
        <w:ind w:left="0" w:right="-6"/>
        <w:rPr>
          <w:sz w:val="28"/>
          <w:szCs w:val="28"/>
        </w:rPr>
      </w:pPr>
      <w:r>
        <w:rPr>
          <w:sz w:val="28"/>
          <w:szCs w:val="28"/>
        </w:rPr>
        <w:t xml:space="preserve">2. </w:t>
      </w:r>
      <w:r w:rsidRPr="0096266F">
        <w:rPr>
          <w:sz w:val="28"/>
          <w:szCs w:val="28"/>
        </w:rPr>
        <w:t>А.М. Гатин, Гражданское право, 2005</w:t>
      </w:r>
    </w:p>
    <w:p w:rsidR="0096266F" w:rsidRPr="0096266F" w:rsidRDefault="0096266F" w:rsidP="0096266F">
      <w:pPr>
        <w:pStyle w:val="aa"/>
        <w:spacing w:line="360" w:lineRule="auto"/>
        <w:ind w:left="0" w:right="-6"/>
        <w:rPr>
          <w:sz w:val="28"/>
          <w:szCs w:val="28"/>
        </w:rPr>
      </w:pPr>
      <w:r>
        <w:rPr>
          <w:sz w:val="28"/>
          <w:szCs w:val="28"/>
        </w:rPr>
        <w:t xml:space="preserve">3. </w:t>
      </w:r>
      <w:r w:rsidRPr="0096266F">
        <w:rPr>
          <w:sz w:val="28"/>
          <w:szCs w:val="28"/>
        </w:rPr>
        <w:t>Е.А. Суханов, Гражданское право, 2004, 2 издание</w:t>
      </w:r>
    </w:p>
    <w:p w:rsidR="0096266F" w:rsidRPr="0096266F" w:rsidRDefault="0096266F" w:rsidP="0096266F">
      <w:pPr>
        <w:pStyle w:val="aa"/>
        <w:spacing w:line="360" w:lineRule="auto"/>
        <w:ind w:left="0" w:right="-6"/>
        <w:rPr>
          <w:sz w:val="28"/>
          <w:szCs w:val="28"/>
        </w:rPr>
      </w:pPr>
      <w:r>
        <w:rPr>
          <w:sz w:val="28"/>
          <w:szCs w:val="28"/>
        </w:rPr>
        <w:t xml:space="preserve">4. </w:t>
      </w:r>
      <w:r w:rsidRPr="0096266F">
        <w:rPr>
          <w:sz w:val="28"/>
          <w:szCs w:val="28"/>
        </w:rPr>
        <w:t>Д.А. Шевчук, Гражданское право, 2009</w:t>
      </w:r>
    </w:p>
    <w:p w:rsidR="0096266F" w:rsidRPr="0096266F" w:rsidRDefault="0096266F" w:rsidP="0096266F">
      <w:pPr>
        <w:pStyle w:val="aa"/>
        <w:spacing w:line="360" w:lineRule="auto"/>
        <w:ind w:left="0" w:right="-6"/>
        <w:rPr>
          <w:sz w:val="28"/>
          <w:szCs w:val="28"/>
        </w:rPr>
      </w:pPr>
      <w:r>
        <w:rPr>
          <w:sz w:val="28"/>
          <w:szCs w:val="28"/>
        </w:rPr>
        <w:t xml:space="preserve">5. </w:t>
      </w:r>
      <w:r w:rsidRPr="0096266F">
        <w:rPr>
          <w:sz w:val="28"/>
          <w:szCs w:val="28"/>
        </w:rPr>
        <w:t>Комментарий к Гражданскому Кодексу РФ под редакцией О.Н. Садикова, 2005</w:t>
      </w:r>
    </w:p>
    <w:p w:rsidR="0096266F" w:rsidRPr="0096266F" w:rsidRDefault="0096266F" w:rsidP="0096266F">
      <w:pPr>
        <w:pStyle w:val="aa"/>
        <w:spacing w:line="360" w:lineRule="auto"/>
        <w:ind w:left="0" w:right="-6"/>
        <w:rPr>
          <w:sz w:val="28"/>
          <w:szCs w:val="28"/>
        </w:rPr>
      </w:pPr>
      <w:r>
        <w:rPr>
          <w:sz w:val="28"/>
          <w:szCs w:val="28"/>
        </w:rPr>
        <w:t xml:space="preserve">6. </w:t>
      </w:r>
      <w:r w:rsidRPr="0096266F">
        <w:rPr>
          <w:sz w:val="28"/>
          <w:szCs w:val="28"/>
        </w:rPr>
        <w:t>Комментарий к Гражданскому Кодексу РФ под редакцией С.П. Гришаева, А.М. Эрделевского, 2006</w:t>
      </w:r>
    </w:p>
    <w:p w:rsidR="0096266F" w:rsidRDefault="0096266F" w:rsidP="0096266F">
      <w:pPr>
        <w:pStyle w:val="aa"/>
        <w:spacing w:line="360" w:lineRule="auto"/>
        <w:ind w:left="0" w:right="-6"/>
        <w:jc w:val="both"/>
        <w:rPr>
          <w:sz w:val="28"/>
          <w:szCs w:val="28"/>
        </w:rPr>
      </w:pPr>
    </w:p>
    <w:p w:rsidR="0096266F" w:rsidRPr="0096266F" w:rsidRDefault="0096266F" w:rsidP="0096266F">
      <w:pPr>
        <w:pStyle w:val="aa"/>
        <w:spacing w:line="360" w:lineRule="auto"/>
        <w:ind w:left="0" w:right="-6"/>
        <w:jc w:val="center"/>
        <w:rPr>
          <w:b/>
          <w:bCs/>
          <w:sz w:val="28"/>
          <w:szCs w:val="28"/>
        </w:rPr>
      </w:pPr>
      <w:r>
        <w:rPr>
          <w:b/>
          <w:bCs/>
          <w:sz w:val="28"/>
          <w:szCs w:val="28"/>
        </w:rPr>
        <w:t>Нормативно-правовые акты</w:t>
      </w:r>
    </w:p>
    <w:p w:rsidR="0096266F" w:rsidRDefault="0096266F" w:rsidP="0096266F">
      <w:pPr>
        <w:pStyle w:val="aa"/>
        <w:spacing w:line="360" w:lineRule="auto"/>
        <w:ind w:left="0" w:right="-6"/>
        <w:jc w:val="both"/>
        <w:rPr>
          <w:sz w:val="28"/>
          <w:szCs w:val="28"/>
        </w:rPr>
      </w:pPr>
    </w:p>
    <w:p w:rsidR="0096266F" w:rsidRPr="0096266F" w:rsidRDefault="0096266F" w:rsidP="0096266F">
      <w:pPr>
        <w:pStyle w:val="aa"/>
        <w:spacing w:line="360" w:lineRule="auto"/>
        <w:ind w:left="0" w:right="-6"/>
        <w:rPr>
          <w:sz w:val="28"/>
          <w:szCs w:val="28"/>
        </w:rPr>
      </w:pPr>
      <w:r>
        <w:rPr>
          <w:sz w:val="28"/>
          <w:szCs w:val="28"/>
        </w:rPr>
        <w:t xml:space="preserve">1. </w:t>
      </w:r>
      <w:r w:rsidRPr="0096266F">
        <w:rPr>
          <w:sz w:val="28"/>
          <w:szCs w:val="28"/>
        </w:rPr>
        <w:t>Гражданский Кодекс РФ, принят 30.11.1994г. ( ред. от 27.12.2009, с изм. от 08.06.2010)</w:t>
      </w:r>
    </w:p>
    <w:p w:rsidR="0096266F" w:rsidRPr="0096266F" w:rsidRDefault="0096266F" w:rsidP="0096266F">
      <w:pPr>
        <w:pStyle w:val="aa"/>
        <w:spacing w:line="360" w:lineRule="auto"/>
        <w:ind w:left="0" w:right="-6"/>
        <w:rPr>
          <w:sz w:val="28"/>
          <w:szCs w:val="28"/>
        </w:rPr>
      </w:pPr>
      <w:r>
        <w:rPr>
          <w:sz w:val="28"/>
          <w:szCs w:val="28"/>
        </w:rPr>
        <w:t xml:space="preserve">2. </w:t>
      </w:r>
      <w:r w:rsidRPr="0096266F">
        <w:rPr>
          <w:sz w:val="28"/>
          <w:szCs w:val="28"/>
        </w:rPr>
        <w:t>Конституция РФ, принятая 12.12.1993г.</w:t>
      </w:r>
    </w:p>
    <w:p w:rsidR="0096266F" w:rsidRPr="0096266F" w:rsidRDefault="0096266F" w:rsidP="0096266F">
      <w:pPr>
        <w:pStyle w:val="aa"/>
        <w:spacing w:line="360" w:lineRule="auto"/>
        <w:ind w:left="0" w:right="-6"/>
        <w:rPr>
          <w:sz w:val="28"/>
          <w:szCs w:val="28"/>
        </w:rPr>
      </w:pPr>
      <w:r>
        <w:rPr>
          <w:sz w:val="28"/>
          <w:szCs w:val="28"/>
        </w:rPr>
        <w:t xml:space="preserve">3. </w:t>
      </w:r>
      <w:r w:rsidRPr="0096266F">
        <w:rPr>
          <w:sz w:val="28"/>
          <w:szCs w:val="28"/>
        </w:rPr>
        <w:t>ФЗ РФ «Об обществах с ограниченной ответственностью» от 08.02.1998г. (ред. от 18.12.2006).</w:t>
      </w:r>
    </w:p>
    <w:p w:rsidR="0096266F" w:rsidRPr="0096266F" w:rsidRDefault="0096266F" w:rsidP="0096266F">
      <w:pPr>
        <w:pStyle w:val="aa"/>
        <w:spacing w:line="360" w:lineRule="auto"/>
        <w:ind w:left="0" w:right="-6"/>
        <w:rPr>
          <w:sz w:val="28"/>
          <w:szCs w:val="28"/>
        </w:rPr>
      </w:pPr>
      <w:r>
        <w:rPr>
          <w:sz w:val="28"/>
          <w:szCs w:val="28"/>
        </w:rPr>
        <w:t xml:space="preserve">4. </w:t>
      </w:r>
      <w:r w:rsidRPr="0096266F">
        <w:rPr>
          <w:sz w:val="28"/>
          <w:szCs w:val="28"/>
        </w:rPr>
        <w:t>ФЗ РФ от 26 декабря 1995 г. № 208-ФЗ «Об акционерных обществах» (ред. от 05.02.2007г.).</w:t>
      </w:r>
    </w:p>
    <w:p w:rsidR="0096266F" w:rsidRPr="0096266F" w:rsidRDefault="0096266F" w:rsidP="0096266F">
      <w:pPr>
        <w:pStyle w:val="aa"/>
        <w:spacing w:line="360" w:lineRule="auto"/>
        <w:ind w:left="0" w:right="-6"/>
        <w:rPr>
          <w:sz w:val="28"/>
          <w:szCs w:val="28"/>
        </w:rPr>
      </w:pPr>
      <w:r>
        <w:rPr>
          <w:sz w:val="28"/>
          <w:szCs w:val="28"/>
        </w:rPr>
        <w:t xml:space="preserve">5. </w:t>
      </w:r>
      <w:r w:rsidRPr="0096266F">
        <w:rPr>
          <w:sz w:val="28"/>
          <w:szCs w:val="28"/>
        </w:rPr>
        <w:t>Указ Президента РФ от 8 июля 1994 г. № 1482 «Об упорядочении государственной регистрации пр</w:t>
      </w:r>
      <w:r>
        <w:rPr>
          <w:sz w:val="28"/>
          <w:szCs w:val="28"/>
        </w:rPr>
        <w:t xml:space="preserve">едприятий и предпринимателей на </w:t>
      </w:r>
      <w:r w:rsidRPr="0096266F">
        <w:rPr>
          <w:sz w:val="28"/>
          <w:szCs w:val="28"/>
        </w:rPr>
        <w:t>территории РФ».</w:t>
      </w:r>
    </w:p>
    <w:p w:rsidR="0096266F" w:rsidRDefault="0096266F" w:rsidP="000045F5">
      <w:pPr>
        <w:pStyle w:val="aa"/>
        <w:spacing w:line="360" w:lineRule="auto"/>
        <w:ind w:left="0" w:right="-6"/>
        <w:jc w:val="both"/>
        <w:rPr>
          <w:sz w:val="28"/>
          <w:szCs w:val="28"/>
        </w:rPr>
      </w:pPr>
    </w:p>
    <w:p w:rsidR="0096266F" w:rsidRPr="0096266F" w:rsidRDefault="0096266F" w:rsidP="0096266F">
      <w:pPr>
        <w:pStyle w:val="aa"/>
        <w:spacing w:line="360" w:lineRule="auto"/>
        <w:ind w:left="0" w:right="-6"/>
        <w:jc w:val="center"/>
        <w:rPr>
          <w:color w:val="FFFFFF"/>
          <w:sz w:val="28"/>
          <w:szCs w:val="28"/>
        </w:rPr>
      </w:pPr>
      <w:bookmarkStart w:id="0" w:name="_GoBack"/>
      <w:bookmarkEnd w:id="0"/>
    </w:p>
    <w:sectPr w:rsidR="0096266F" w:rsidRPr="0096266F" w:rsidSect="0096266F">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58" w:rsidRDefault="007E4458" w:rsidP="000E3C51">
      <w:r>
        <w:separator/>
      </w:r>
    </w:p>
  </w:endnote>
  <w:endnote w:type="continuationSeparator" w:id="0">
    <w:p w:rsidR="007E4458" w:rsidRDefault="007E4458" w:rsidP="000E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6F" w:rsidRDefault="004A14CF" w:rsidP="008F3830">
    <w:pPr>
      <w:pStyle w:val="a8"/>
      <w:framePr w:wrap="auto" w:vAnchor="text" w:hAnchor="margin" w:xAlign="right" w:y="1"/>
      <w:rPr>
        <w:rStyle w:val="ae"/>
      </w:rPr>
    </w:pPr>
    <w:r>
      <w:rPr>
        <w:rStyle w:val="ae"/>
        <w:noProof/>
      </w:rPr>
      <w:t>1</w:t>
    </w:r>
  </w:p>
  <w:p w:rsidR="004232E5" w:rsidRPr="00BB63A5" w:rsidRDefault="004232E5" w:rsidP="0096266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58" w:rsidRDefault="007E4458" w:rsidP="000E3C51">
      <w:r>
        <w:separator/>
      </w:r>
    </w:p>
  </w:footnote>
  <w:footnote w:type="continuationSeparator" w:id="0">
    <w:p w:rsidR="007E4458" w:rsidRDefault="007E4458" w:rsidP="000E3C51">
      <w:r>
        <w:continuationSeparator/>
      </w:r>
    </w:p>
  </w:footnote>
  <w:footnote w:id="1">
    <w:p w:rsidR="007E4458" w:rsidRDefault="000E3C51" w:rsidP="000E3C51">
      <w:pPr>
        <w:pStyle w:val="a3"/>
      </w:pPr>
      <w:r w:rsidRPr="0096266F">
        <w:rPr>
          <w:rStyle w:val="a5"/>
        </w:rPr>
        <w:footnoteRef/>
      </w:r>
      <w:r w:rsidRPr="0096266F">
        <w:t xml:space="preserve"> п.1 Ст.66 ГК РФ</w:t>
      </w:r>
    </w:p>
  </w:footnote>
  <w:footnote w:id="2">
    <w:p w:rsidR="007E4458" w:rsidRDefault="000E3C51">
      <w:pPr>
        <w:pStyle w:val="a3"/>
      </w:pPr>
      <w:r w:rsidRPr="0096266F">
        <w:rPr>
          <w:rStyle w:val="a5"/>
        </w:rPr>
        <w:footnoteRef/>
      </w:r>
      <w:r w:rsidRPr="0096266F">
        <w:t xml:space="preserve"> п.4 ст. 66 ГК РФ</w:t>
      </w:r>
    </w:p>
  </w:footnote>
  <w:footnote w:id="3">
    <w:p w:rsidR="007E4458" w:rsidRDefault="007014F3">
      <w:pPr>
        <w:pStyle w:val="a3"/>
      </w:pPr>
      <w:r w:rsidRPr="0096266F">
        <w:rPr>
          <w:rStyle w:val="a5"/>
        </w:rPr>
        <w:footnoteRef/>
      </w:r>
      <w:r w:rsidRPr="0096266F">
        <w:t xml:space="preserve"> подл. г п. 3 Указа, ст. 26 </w:t>
      </w:r>
      <w:r w:rsidR="00A61329" w:rsidRPr="0096266F">
        <w:t>ФЗ</w:t>
      </w:r>
      <w:r w:rsidRPr="0096266F">
        <w:t xml:space="preserve"> “Об акционерных обществах”</w:t>
      </w:r>
    </w:p>
  </w:footnote>
  <w:footnote w:id="4">
    <w:p w:rsidR="007E4458" w:rsidRDefault="005D1B77">
      <w:pPr>
        <w:pStyle w:val="a3"/>
      </w:pPr>
      <w:r w:rsidRPr="00173538">
        <w:rPr>
          <w:rStyle w:val="a5"/>
          <w:sz w:val="16"/>
          <w:szCs w:val="16"/>
        </w:rPr>
        <w:footnoteRef/>
      </w:r>
      <w:r w:rsidRPr="00173538">
        <w:rPr>
          <w:sz w:val="16"/>
          <w:szCs w:val="16"/>
        </w:rPr>
        <w:t xml:space="preserve"> </w:t>
      </w:r>
      <w:r w:rsidRPr="00173538">
        <w:rPr>
          <w:snapToGrid w:val="0"/>
          <w:sz w:val="16"/>
          <w:szCs w:val="16"/>
        </w:rPr>
        <w:t>п. 2 ст. 90 и п. 2 ст. 99 ГК</w:t>
      </w:r>
      <w:r w:rsidR="00A45113">
        <w:rPr>
          <w:snapToGrid w:val="0"/>
          <w:sz w:val="16"/>
          <w:szCs w:val="16"/>
        </w:rPr>
        <w:t xml:space="preserve"> РФ</w:t>
      </w:r>
    </w:p>
  </w:footnote>
  <w:footnote w:id="5">
    <w:p w:rsidR="007E4458" w:rsidRDefault="000644CB">
      <w:pPr>
        <w:pStyle w:val="a3"/>
      </w:pPr>
      <w:r w:rsidRPr="00173538">
        <w:rPr>
          <w:rStyle w:val="a5"/>
          <w:sz w:val="16"/>
          <w:szCs w:val="16"/>
        </w:rPr>
        <w:footnoteRef/>
      </w:r>
      <w:r w:rsidRPr="00173538">
        <w:rPr>
          <w:sz w:val="16"/>
          <w:szCs w:val="16"/>
        </w:rPr>
        <w:t xml:space="preserve"> </w:t>
      </w:r>
      <w:r w:rsidRPr="00173538">
        <w:rPr>
          <w:snapToGrid w:val="0"/>
          <w:sz w:val="16"/>
          <w:szCs w:val="16"/>
        </w:rPr>
        <w:t>п. 6 ст. 66 ГК</w:t>
      </w:r>
      <w:r w:rsidR="00A61329">
        <w:rPr>
          <w:snapToGrid w:val="0"/>
          <w:sz w:val="16"/>
          <w:szCs w:val="16"/>
        </w:rPr>
        <w:t xml:space="preserve"> РФ</w:t>
      </w:r>
    </w:p>
  </w:footnote>
  <w:footnote w:id="6">
    <w:p w:rsidR="007E4458" w:rsidRDefault="00AA4B74">
      <w:pPr>
        <w:pStyle w:val="a3"/>
      </w:pPr>
      <w:r w:rsidRPr="0096266F">
        <w:rPr>
          <w:rStyle w:val="a5"/>
        </w:rPr>
        <w:footnoteRef/>
      </w:r>
      <w:r w:rsidRPr="0096266F">
        <w:t xml:space="preserve"> </w:t>
      </w:r>
      <w:r w:rsidRPr="0096266F">
        <w:rPr>
          <w:snapToGrid w:val="0"/>
        </w:rPr>
        <w:t>ст. 71 ГК РФ</w:t>
      </w:r>
    </w:p>
  </w:footnote>
  <w:footnote w:id="7">
    <w:p w:rsidR="007E4458" w:rsidRDefault="00AA4B74">
      <w:pPr>
        <w:pStyle w:val="a3"/>
      </w:pPr>
      <w:r w:rsidRPr="0096266F">
        <w:rPr>
          <w:rStyle w:val="a5"/>
        </w:rPr>
        <w:footnoteRef/>
      </w:r>
      <w:r w:rsidRPr="0096266F">
        <w:t xml:space="preserve"> </w:t>
      </w:r>
      <w:r w:rsidRPr="0096266F">
        <w:rPr>
          <w:snapToGrid w:val="0"/>
        </w:rPr>
        <w:t>ст. 72 ГК РФ</w:t>
      </w:r>
    </w:p>
  </w:footnote>
  <w:footnote w:id="8">
    <w:p w:rsidR="007E4458" w:rsidRDefault="00AA4B74">
      <w:pPr>
        <w:pStyle w:val="a3"/>
      </w:pPr>
      <w:r w:rsidRPr="0096266F">
        <w:rPr>
          <w:rStyle w:val="a5"/>
        </w:rPr>
        <w:footnoteRef/>
      </w:r>
      <w:r w:rsidRPr="0096266F">
        <w:t xml:space="preserve"> </w:t>
      </w:r>
      <w:r w:rsidRPr="0096266F">
        <w:rPr>
          <w:snapToGrid w:val="0"/>
        </w:rPr>
        <w:t>п. 2 ст. 74 ГК РФ</w:t>
      </w:r>
    </w:p>
  </w:footnote>
  <w:footnote w:id="9">
    <w:p w:rsidR="007E4458" w:rsidRDefault="00173538">
      <w:pPr>
        <w:pStyle w:val="a3"/>
      </w:pPr>
      <w:r w:rsidRPr="0096266F">
        <w:rPr>
          <w:rStyle w:val="a5"/>
        </w:rPr>
        <w:footnoteRef/>
      </w:r>
      <w:r w:rsidRPr="0096266F">
        <w:t xml:space="preserve"> </w:t>
      </w:r>
      <w:r w:rsidRPr="0096266F">
        <w:rPr>
          <w:snapToGrid w:val="0"/>
        </w:rPr>
        <w:t>п. 2 ст. 75 ГК РФ</w:t>
      </w:r>
    </w:p>
  </w:footnote>
  <w:footnote w:id="10">
    <w:p w:rsidR="007E4458" w:rsidRDefault="00173538">
      <w:pPr>
        <w:pStyle w:val="a3"/>
      </w:pPr>
      <w:r w:rsidRPr="0096266F">
        <w:rPr>
          <w:rStyle w:val="a5"/>
        </w:rPr>
        <w:footnoteRef/>
      </w:r>
      <w:r w:rsidRPr="0096266F">
        <w:t xml:space="preserve"> </w:t>
      </w:r>
      <w:r w:rsidRPr="0096266F">
        <w:rPr>
          <w:snapToGrid w:val="0"/>
        </w:rPr>
        <w:t>п. 1 ст. 76 ГК РФ</w:t>
      </w:r>
    </w:p>
  </w:footnote>
  <w:footnote w:id="11">
    <w:p w:rsidR="007E4458" w:rsidRDefault="005003CE">
      <w:pPr>
        <w:pStyle w:val="a3"/>
      </w:pPr>
      <w:r w:rsidRPr="0096266F">
        <w:rPr>
          <w:rStyle w:val="a5"/>
        </w:rPr>
        <w:footnoteRef/>
      </w:r>
      <w:r w:rsidRPr="0096266F">
        <w:t xml:space="preserve"> </w:t>
      </w:r>
      <w:r w:rsidRPr="0096266F">
        <w:rPr>
          <w:snapToGrid w:val="0"/>
        </w:rPr>
        <w:t>ст. 81 ГК</w:t>
      </w:r>
      <w:r w:rsidR="004522CC" w:rsidRPr="0096266F">
        <w:rPr>
          <w:snapToGrid w:val="0"/>
        </w:rPr>
        <w:t xml:space="preserve"> РФ</w:t>
      </w:r>
    </w:p>
  </w:footnote>
  <w:footnote w:id="12">
    <w:p w:rsidR="007E4458" w:rsidRDefault="004522CC">
      <w:pPr>
        <w:pStyle w:val="a3"/>
      </w:pPr>
      <w:r w:rsidRPr="0096266F">
        <w:rPr>
          <w:rStyle w:val="a5"/>
        </w:rPr>
        <w:footnoteRef/>
      </w:r>
      <w:r w:rsidRPr="0096266F">
        <w:t xml:space="preserve"> </w:t>
      </w:r>
      <w:r w:rsidRPr="0096266F">
        <w:rPr>
          <w:snapToGrid w:val="0"/>
        </w:rPr>
        <w:t>п. 1 ст. 85 ГК РФ</w:t>
      </w:r>
    </w:p>
  </w:footnote>
  <w:footnote w:id="13">
    <w:p w:rsidR="007E4458" w:rsidRDefault="004522CC">
      <w:pPr>
        <w:pStyle w:val="a3"/>
      </w:pPr>
      <w:r w:rsidRPr="0096266F">
        <w:rPr>
          <w:rStyle w:val="a5"/>
        </w:rPr>
        <w:footnoteRef/>
      </w:r>
      <w:r w:rsidRPr="0096266F">
        <w:t xml:space="preserve"> </w:t>
      </w:r>
      <w:r w:rsidRPr="0096266F">
        <w:rPr>
          <w:snapToGrid w:val="0"/>
        </w:rPr>
        <w:t>ст. 143 ГК РФ</w:t>
      </w:r>
    </w:p>
  </w:footnote>
  <w:footnote w:id="14">
    <w:p w:rsidR="007E4458" w:rsidRDefault="004522CC">
      <w:pPr>
        <w:pStyle w:val="a3"/>
      </w:pPr>
      <w:r w:rsidRPr="0096266F">
        <w:rPr>
          <w:rStyle w:val="a5"/>
        </w:rPr>
        <w:footnoteRef/>
      </w:r>
      <w:r w:rsidRPr="0096266F">
        <w:t xml:space="preserve"> </w:t>
      </w:r>
      <w:r w:rsidRPr="0096266F">
        <w:rPr>
          <w:snapToGrid w:val="0"/>
        </w:rPr>
        <w:t>подл. 4 п. 2 ст. 85 ГК РФ</w:t>
      </w:r>
    </w:p>
  </w:footnote>
  <w:footnote w:id="15">
    <w:p w:rsidR="007E4458" w:rsidRDefault="004522CC">
      <w:pPr>
        <w:pStyle w:val="a3"/>
      </w:pPr>
      <w:r w:rsidRPr="0096266F">
        <w:rPr>
          <w:rStyle w:val="a5"/>
        </w:rPr>
        <w:footnoteRef/>
      </w:r>
      <w:r w:rsidRPr="0096266F">
        <w:t xml:space="preserve"> </w:t>
      </w:r>
      <w:r w:rsidRPr="0096266F">
        <w:rPr>
          <w:snapToGrid w:val="0"/>
        </w:rPr>
        <w:t>подл. 4 п. 2 ст. 85 ГК РФ</w:t>
      </w:r>
    </w:p>
  </w:footnote>
  <w:footnote w:id="16">
    <w:p w:rsidR="007E4458" w:rsidRDefault="004522CC">
      <w:pPr>
        <w:pStyle w:val="a3"/>
      </w:pPr>
      <w:r w:rsidRPr="0096266F">
        <w:rPr>
          <w:rStyle w:val="a5"/>
        </w:rPr>
        <w:footnoteRef/>
      </w:r>
      <w:r w:rsidRPr="0096266F">
        <w:t xml:space="preserve"> </w:t>
      </w:r>
      <w:r w:rsidRPr="0096266F">
        <w:rPr>
          <w:snapToGrid w:val="0"/>
        </w:rPr>
        <w:t>ч. 2 п. 1 ст. 86 ГК РФ</w:t>
      </w:r>
    </w:p>
  </w:footnote>
  <w:footnote w:id="17">
    <w:p w:rsidR="007E4458" w:rsidRDefault="004522CC">
      <w:pPr>
        <w:pStyle w:val="a3"/>
      </w:pPr>
      <w:r w:rsidRPr="004522CC">
        <w:rPr>
          <w:rStyle w:val="a5"/>
          <w:sz w:val="16"/>
          <w:szCs w:val="16"/>
        </w:rPr>
        <w:footnoteRef/>
      </w:r>
      <w:r w:rsidRPr="004522CC">
        <w:rPr>
          <w:sz w:val="16"/>
          <w:szCs w:val="16"/>
        </w:rPr>
        <w:t xml:space="preserve"> </w:t>
      </w:r>
      <w:r w:rsidRPr="004522CC">
        <w:rPr>
          <w:snapToGrid w:val="0"/>
          <w:sz w:val="16"/>
          <w:szCs w:val="16"/>
        </w:rPr>
        <w:t>п. 5 ст. 82 ГК РФ</w:t>
      </w:r>
    </w:p>
  </w:footnote>
  <w:footnote w:id="18">
    <w:p w:rsidR="007E4458" w:rsidRDefault="009E2A15">
      <w:pPr>
        <w:pStyle w:val="a3"/>
      </w:pPr>
      <w:r w:rsidRPr="0096266F">
        <w:rPr>
          <w:rStyle w:val="a5"/>
        </w:rPr>
        <w:footnoteRef/>
      </w:r>
      <w:r w:rsidRPr="0096266F">
        <w:t xml:space="preserve"> п. 3 ст. 90 ГК РФ</w:t>
      </w:r>
    </w:p>
  </w:footnote>
  <w:footnote w:id="19">
    <w:p w:rsidR="007E4458" w:rsidRDefault="004157BA">
      <w:pPr>
        <w:pStyle w:val="a3"/>
      </w:pPr>
      <w:r w:rsidRPr="0096266F">
        <w:rPr>
          <w:rStyle w:val="a5"/>
        </w:rPr>
        <w:footnoteRef/>
      </w:r>
      <w:r w:rsidRPr="0096266F">
        <w:t xml:space="preserve"> </w:t>
      </w:r>
      <w:r w:rsidRPr="0096266F">
        <w:rPr>
          <w:snapToGrid w:val="0"/>
        </w:rPr>
        <w:t>п. 2 ст. 93 ГК РФ</w:t>
      </w:r>
    </w:p>
  </w:footnote>
  <w:footnote w:id="20">
    <w:p w:rsidR="007E4458" w:rsidRDefault="004157BA">
      <w:pPr>
        <w:pStyle w:val="a3"/>
      </w:pPr>
      <w:r w:rsidRPr="0096266F">
        <w:rPr>
          <w:rStyle w:val="a5"/>
        </w:rPr>
        <w:footnoteRef/>
      </w:r>
      <w:r w:rsidRPr="0096266F">
        <w:t xml:space="preserve"> </w:t>
      </w:r>
      <w:r w:rsidRPr="0096266F">
        <w:rPr>
          <w:snapToGrid w:val="0"/>
        </w:rPr>
        <w:t>ст. 413 ГК РФ</w:t>
      </w:r>
    </w:p>
  </w:footnote>
  <w:footnote w:id="21">
    <w:p w:rsidR="007E4458" w:rsidRDefault="004157BA">
      <w:pPr>
        <w:pStyle w:val="a3"/>
      </w:pPr>
      <w:r w:rsidRPr="0096266F">
        <w:rPr>
          <w:rStyle w:val="a5"/>
        </w:rPr>
        <w:footnoteRef/>
      </w:r>
      <w:r w:rsidRPr="0096266F">
        <w:t xml:space="preserve"> </w:t>
      </w:r>
      <w:r w:rsidRPr="0096266F">
        <w:rPr>
          <w:snapToGrid w:val="0"/>
        </w:rPr>
        <w:t>ст. 94 ГК РФ</w:t>
      </w:r>
    </w:p>
  </w:footnote>
  <w:footnote w:id="22">
    <w:p w:rsidR="007E4458" w:rsidRDefault="004157BA">
      <w:pPr>
        <w:pStyle w:val="a3"/>
      </w:pPr>
      <w:r w:rsidRPr="004157BA">
        <w:rPr>
          <w:rStyle w:val="a5"/>
          <w:sz w:val="16"/>
          <w:szCs w:val="16"/>
        </w:rPr>
        <w:footnoteRef/>
      </w:r>
      <w:r w:rsidRPr="004157BA">
        <w:rPr>
          <w:sz w:val="16"/>
          <w:szCs w:val="16"/>
        </w:rPr>
        <w:t xml:space="preserve"> </w:t>
      </w:r>
      <w:r w:rsidRPr="004157BA">
        <w:rPr>
          <w:snapToGrid w:val="0"/>
          <w:sz w:val="16"/>
          <w:szCs w:val="16"/>
        </w:rPr>
        <w:t>п.1 ст. 95 ГК РФ</w:t>
      </w:r>
    </w:p>
  </w:footnote>
  <w:footnote w:id="23">
    <w:p w:rsidR="007E4458" w:rsidRDefault="00EF2642">
      <w:pPr>
        <w:pStyle w:val="a3"/>
      </w:pPr>
      <w:r w:rsidRPr="0096266F">
        <w:rPr>
          <w:rStyle w:val="a5"/>
        </w:rPr>
        <w:footnoteRef/>
      </w:r>
      <w:r w:rsidRPr="0096266F">
        <w:t xml:space="preserve"> </w:t>
      </w:r>
      <w:r w:rsidRPr="0096266F">
        <w:rPr>
          <w:snapToGrid w:val="0"/>
        </w:rPr>
        <w:t>п. 3 ст. 98 ГК РФ</w:t>
      </w:r>
    </w:p>
  </w:footnote>
  <w:footnote w:id="24">
    <w:p w:rsidR="007E4458" w:rsidRDefault="00EF2642">
      <w:pPr>
        <w:pStyle w:val="a3"/>
      </w:pPr>
      <w:r w:rsidRPr="0096266F">
        <w:rPr>
          <w:rStyle w:val="a5"/>
        </w:rPr>
        <w:footnoteRef/>
      </w:r>
      <w:r w:rsidRPr="0096266F">
        <w:t xml:space="preserve"> </w:t>
      </w:r>
      <w:r w:rsidRPr="0096266F">
        <w:rPr>
          <w:snapToGrid w:val="0"/>
        </w:rPr>
        <w:t>п. 1 ст. 98 ГК РФ</w:t>
      </w:r>
    </w:p>
  </w:footnote>
  <w:footnote w:id="25">
    <w:p w:rsidR="007E4458" w:rsidRDefault="00EF2642">
      <w:pPr>
        <w:pStyle w:val="a3"/>
      </w:pPr>
      <w:r w:rsidRPr="0096266F">
        <w:rPr>
          <w:rStyle w:val="a5"/>
        </w:rPr>
        <w:footnoteRef/>
      </w:r>
      <w:r w:rsidRPr="0096266F">
        <w:t xml:space="preserve"> </w:t>
      </w:r>
      <w:r w:rsidRPr="0096266F">
        <w:rPr>
          <w:snapToGrid w:val="0"/>
        </w:rPr>
        <w:t>ст. 99 ГК РФ</w:t>
      </w:r>
    </w:p>
  </w:footnote>
  <w:footnote w:id="26">
    <w:p w:rsidR="007E4458" w:rsidRDefault="00EF2642">
      <w:pPr>
        <w:pStyle w:val="a3"/>
      </w:pPr>
      <w:r w:rsidRPr="0096266F">
        <w:rPr>
          <w:rStyle w:val="a5"/>
        </w:rPr>
        <w:footnoteRef/>
      </w:r>
      <w:r w:rsidRPr="0096266F">
        <w:t xml:space="preserve"> </w:t>
      </w:r>
      <w:r w:rsidRPr="0096266F">
        <w:rPr>
          <w:snapToGrid w:val="0"/>
        </w:rPr>
        <w:t>ст. 27 ФЗ «Об акционерных обществах»</w:t>
      </w:r>
    </w:p>
  </w:footnote>
  <w:footnote w:id="27">
    <w:p w:rsidR="007E4458" w:rsidRDefault="00EF2642">
      <w:pPr>
        <w:pStyle w:val="a3"/>
      </w:pPr>
      <w:r w:rsidRPr="0096266F">
        <w:rPr>
          <w:rStyle w:val="a5"/>
        </w:rPr>
        <w:footnoteRef/>
      </w:r>
      <w:r w:rsidRPr="0096266F">
        <w:t xml:space="preserve"> </w:t>
      </w:r>
      <w:r w:rsidRPr="0096266F">
        <w:rPr>
          <w:snapToGrid w:val="0"/>
        </w:rPr>
        <w:t>п. 1 и 2 ст. 97 ГК РФ</w:t>
      </w:r>
    </w:p>
  </w:footnote>
  <w:footnote w:id="28">
    <w:p w:rsidR="007E4458" w:rsidRDefault="00543C1A" w:rsidP="00543C1A">
      <w:pPr>
        <w:pStyle w:val="a3"/>
      </w:pPr>
      <w:r>
        <w:rPr>
          <w:rStyle w:val="a5"/>
        </w:rPr>
        <w:footnoteRef/>
      </w:r>
      <w:r>
        <w:t xml:space="preserve"> Ст.34 Конституции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6F" w:rsidRPr="0096266F" w:rsidRDefault="0096266F" w:rsidP="0096266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10682"/>
    <w:multiLevelType w:val="hybridMultilevel"/>
    <w:tmpl w:val="373E94A0"/>
    <w:lvl w:ilvl="0" w:tplc="627A3C7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5C5F612F"/>
    <w:multiLevelType w:val="hybridMultilevel"/>
    <w:tmpl w:val="AC8026EC"/>
    <w:lvl w:ilvl="0" w:tplc="819A94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C51"/>
    <w:rsid w:val="000045F5"/>
    <w:rsid w:val="000573FF"/>
    <w:rsid w:val="00060FB5"/>
    <w:rsid w:val="000644CB"/>
    <w:rsid w:val="00081D9B"/>
    <w:rsid w:val="0009788D"/>
    <w:rsid w:val="00097DE7"/>
    <w:rsid w:val="000A09C3"/>
    <w:rsid w:val="000E3C51"/>
    <w:rsid w:val="00107CCC"/>
    <w:rsid w:val="00173538"/>
    <w:rsid w:val="001C0C61"/>
    <w:rsid w:val="00214708"/>
    <w:rsid w:val="00216C1A"/>
    <w:rsid w:val="00230D47"/>
    <w:rsid w:val="002504EC"/>
    <w:rsid w:val="0025202E"/>
    <w:rsid w:val="002A7720"/>
    <w:rsid w:val="002E0548"/>
    <w:rsid w:val="002F2ACA"/>
    <w:rsid w:val="00360DC2"/>
    <w:rsid w:val="004146CE"/>
    <w:rsid w:val="004157BA"/>
    <w:rsid w:val="004232E5"/>
    <w:rsid w:val="004522CC"/>
    <w:rsid w:val="00487D18"/>
    <w:rsid w:val="004A14CF"/>
    <w:rsid w:val="004B58C5"/>
    <w:rsid w:val="005003CE"/>
    <w:rsid w:val="00543C1A"/>
    <w:rsid w:val="00543F87"/>
    <w:rsid w:val="005814C1"/>
    <w:rsid w:val="00585812"/>
    <w:rsid w:val="005C1D63"/>
    <w:rsid w:val="005C27A3"/>
    <w:rsid w:val="005D16E9"/>
    <w:rsid w:val="005D1B77"/>
    <w:rsid w:val="005F3AFF"/>
    <w:rsid w:val="00616719"/>
    <w:rsid w:val="00650CA9"/>
    <w:rsid w:val="00686C5F"/>
    <w:rsid w:val="007014F3"/>
    <w:rsid w:val="00794E95"/>
    <w:rsid w:val="00796BAD"/>
    <w:rsid w:val="007E01D0"/>
    <w:rsid w:val="007E4458"/>
    <w:rsid w:val="007E6C8D"/>
    <w:rsid w:val="00831D2E"/>
    <w:rsid w:val="00853E86"/>
    <w:rsid w:val="008975AF"/>
    <w:rsid w:val="008C4CDE"/>
    <w:rsid w:val="008E386D"/>
    <w:rsid w:val="008F3830"/>
    <w:rsid w:val="00922481"/>
    <w:rsid w:val="009352B0"/>
    <w:rsid w:val="00956DDF"/>
    <w:rsid w:val="0096266F"/>
    <w:rsid w:val="00962C63"/>
    <w:rsid w:val="00987056"/>
    <w:rsid w:val="009E2A15"/>
    <w:rsid w:val="009F1EDC"/>
    <w:rsid w:val="009F7447"/>
    <w:rsid w:val="00A240D7"/>
    <w:rsid w:val="00A27B3A"/>
    <w:rsid w:val="00A45113"/>
    <w:rsid w:val="00A61329"/>
    <w:rsid w:val="00A62AFF"/>
    <w:rsid w:val="00AA2370"/>
    <w:rsid w:val="00AA4600"/>
    <w:rsid w:val="00AA4B74"/>
    <w:rsid w:val="00B15C1D"/>
    <w:rsid w:val="00B20107"/>
    <w:rsid w:val="00B70F36"/>
    <w:rsid w:val="00B74632"/>
    <w:rsid w:val="00BB284D"/>
    <w:rsid w:val="00BB63A5"/>
    <w:rsid w:val="00BE449A"/>
    <w:rsid w:val="00BE464A"/>
    <w:rsid w:val="00C4291A"/>
    <w:rsid w:val="00C478F0"/>
    <w:rsid w:val="00C57671"/>
    <w:rsid w:val="00C8309A"/>
    <w:rsid w:val="00CA3622"/>
    <w:rsid w:val="00CF2545"/>
    <w:rsid w:val="00D105E2"/>
    <w:rsid w:val="00D766F8"/>
    <w:rsid w:val="00DF2F33"/>
    <w:rsid w:val="00E2006A"/>
    <w:rsid w:val="00E809C3"/>
    <w:rsid w:val="00EB4837"/>
    <w:rsid w:val="00EC6D08"/>
    <w:rsid w:val="00ED1D75"/>
    <w:rsid w:val="00ED1DFB"/>
    <w:rsid w:val="00EE029B"/>
    <w:rsid w:val="00EF2162"/>
    <w:rsid w:val="00EF2642"/>
    <w:rsid w:val="00EF3330"/>
    <w:rsid w:val="00F10554"/>
    <w:rsid w:val="00F62F38"/>
    <w:rsid w:val="00F82749"/>
    <w:rsid w:val="00FB17AE"/>
    <w:rsid w:val="00FC70F6"/>
    <w:rsid w:val="00FD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8D1181-BEB8-4408-BB78-C64E5F14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C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E3C51"/>
    <w:rPr>
      <w:sz w:val="20"/>
      <w:szCs w:val="20"/>
    </w:rPr>
  </w:style>
  <w:style w:type="character" w:styleId="a5">
    <w:name w:val="footnote reference"/>
    <w:uiPriority w:val="99"/>
    <w:semiHidden/>
    <w:rsid w:val="000E3C51"/>
    <w:rPr>
      <w:vertAlign w:val="superscript"/>
    </w:rPr>
  </w:style>
  <w:style w:type="character" w:customStyle="1" w:styleId="a4">
    <w:name w:val="Текст сноски Знак"/>
    <w:link w:val="a3"/>
    <w:uiPriority w:val="99"/>
    <w:semiHidden/>
    <w:rsid w:val="000E3C51"/>
    <w:rPr>
      <w:rFonts w:ascii="Times New Roman" w:eastAsia="Times New Roman" w:hAnsi="Times New Roman" w:cs="Times New Roman"/>
      <w:sz w:val="20"/>
      <w:szCs w:val="20"/>
      <w:lang w:val="x-none" w:eastAsia="ru-RU"/>
    </w:rPr>
  </w:style>
  <w:style w:type="paragraph" w:styleId="a6">
    <w:name w:val="header"/>
    <w:basedOn w:val="a"/>
    <w:link w:val="a7"/>
    <w:uiPriority w:val="99"/>
    <w:semiHidden/>
    <w:rsid w:val="004232E5"/>
    <w:pPr>
      <w:tabs>
        <w:tab w:val="center" w:pos="4677"/>
        <w:tab w:val="right" w:pos="9355"/>
      </w:tabs>
    </w:pPr>
  </w:style>
  <w:style w:type="paragraph" w:styleId="a8">
    <w:name w:val="footer"/>
    <w:basedOn w:val="a"/>
    <w:link w:val="a9"/>
    <w:uiPriority w:val="99"/>
    <w:rsid w:val="004232E5"/>
    <w:pPr>
      <w:tabs>
        <w:tab w:val="center" w:pos="4677"/>
        <w:tab w:val="right" w:pos="9355"/>
      </w:tabs>
    </w:pPr>
  </w:style>
  <w:style w:type="character" w:customStyle="1" w:styleId="a7">
    <w:name w:val="Верхний колонтитул Знак"/>
    <w:link w:val="a6"/>
    <w:uiPriority w:val="99"/>
    <w:semiHidden/>
    <w:rsid w:val="004232E5"/>
    <w:rPr>
      <w:rFonts w:ascii="Times New Roman" w:eastAsia="Times New Roman" w:hAnsi="Times New Roman" w:cs="Times New Roman"/>
      <w:sz w:val="24"/>
      <w:szCs w:val="24"/>
      <w:lang w:val="x-none" w:eastAsia="ru-RU"/>
    </w:rPr>
  </w:style>
  <w:style w:type="paragraph" w:customStyle="1" w:styleId="ConsPlusNormal">
    <w:name w:val="ConsPlusNormal"/>
    <w:uiPriority w:val="99"/>
    <w:rsid w:val="005D1B77"/>
    <w:pPr>
      <w:widowControl w:val="0"/>
      <w:autoSpaceDE w:val="0"/>
      <w:autoSpaceDN w:val="0"/>
      <w:adjustRightInd w:val="0"/>
      <w:ind w:firstLine="720"/>
    </w:pPr>
    <w:rPr>
      <w:rFonts w:ascii="Arial" w:eastAsia="Times New Roman" w:hAnsi="Arial" w:cs="Arial"/>
    </w:rPr>
  </w:style>
  <w:style w:type="character" w:customStyle="1" w:styleId="a9">
    <w:name w:val="Нижний колонтитул Знак"/>
    <w:link w:val="a8"/>
    <w:uiPriority w:val="99"/>
    <w:rsid w:val="004232E5"/>
    <w:rPr>
      <w:rFonts w:ascii="Times New Roman" w:eastAsia="Times New Roman" w:hAnsi="Times New Roman" w:cs="Times New Roman"/>
      <w:sz w:val="24"/>
      <w:szCs w:val="24"/>
      <w:lang w:val="x-none" w:eastAsia="ru-RU"/>
    </w:rPr>
  </w:style>
  <w:style w:type="paragraph" w:styleId="aa">
    <w:name w:val="List Paragraph"/>
    <w:basedOn w:val="a"/>
    <w:uiPriority w:val="99"/>
    <w:qFormat/>
    <w:rsid w:val="001C0C61"/>
    <w:pPr>
      <w:ind w:left="720"/>
    </w:pPr>
  </w:style>
  <w:style w:type="table" w:styleId="ab">
    <w:name w:val="Table Grid"/>
    <w:basedOn w:val="a1"/>
    <w:uiPriority w:val="99"/>
    <w:rsid w:val="00216C1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C4291A"/>
    <w:pPr>
      <w:jc w:val="center"/>
    </w:pPr>
    <w:rPr>
      <w:b/>
      <w:bCs/>
      <w:i/>
      <w:iCs/>
      <w:sz w:val="36"/>
      <w:szCs w:val="36"/>
    </w:rPr>
  </w:style>
  <w:style w:type="character" w:styleId="ae">
    <w:name w:val="page number"/>
    <w:uiPriority w:val="99"/>
    <w:rsid w:val="0096266F"/>
  </w:style>
  <w:style w:type="character" w:customStyle="1" w:styleId="ad">
    <w:name w:val="Основной текст Знак"/>
    <w:link w:val="ac"/>
    <w:uiPriority w:val="99"/>
    <w:rsid w:val="00C4291A"/>
    <w:rPr>
      <w:rFonts w:ascii="Times New Roman" w:eastAsia="Times New Roman" w:hAnsi="Times New Roman" w:cs="Times New Roman"/>
      <w:b/>
      <w:bCs/>
      <w:i/>
      <w:i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4812</Words>
  <Characters>27433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Microsoft</Company>
  <LinksUpToDate>false</LinksUpToDate>
  <CharactersWithSpaces>32181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Pushinka</dc:creator>
  <cp:keywords/>
  <dc:description/>
  <cp:lastModifiedBy>admin</cp:lastModifiedBy>
  <cp:revision>2</cp:revision>
  <dcterms:created xsi:type="dcterms:W3CDTF">2014-03-24T08:28:00Z</dcterms:created>
  <dcterms:modified xsi:type="dcterms:W3CDTF">2014-03-24T08:28:00Z</dcterms:modified>
</cp:coreProperties>
</file>