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BA" w:rsidRDefault="00B144BA">
      <w:pPr>
        <w:rPr>
          <w:sz w:val="32"/>
        </w:rPr>
      </w:pPr>
      <w:r>
        <w:rPr>
          <w:sz w:val="32"/>
        </w:rPr>
        <w:t xml:space="preserve">                                  Содержание.</w:t>
      </w:r>
    </w:p>
    <w:p w:rsidR="00B144BA" w:rsidRDefault="00B144BA">
      <w:pPr>
        <w:rPr>
          <w:sz w:val="32"/>
        </w:rPr>
      </w:pPr>
    </w:p>
    <w:p w:rsidR="00B144BA" w:rsidRDefault="00B144BA">
      <w:pPr>
        <w:rPr>
          <w:sz w:val="28"/>
        </w:rPr>
      </w:pPr>
      <w:r>
        <w:rPr>
          <w:sz w:val="32"/>
        </w:rPr>
        <w:t>1.</w:t>
      </w:r>
      <w:r>
        <w:rPr>
          <w:sz w:val="28"/>
        </w:rPr>
        <w:t>Введение………………………………………………………………3</w:t>
      </w:r>
    </w:p>
    <w:p w:rsidR="00B144BA" w:rsidRDefault="00B144BA">
      <w:pPr>
        <w:rPr>
          <w:sz w:val="28"/>
        </w:rPr>
      </w:pPr>
      <w:r>
        <w:rPr>
          <w:sz w:val="32"/>
        </w:rPr>
        <w:t>2.</w:t>
      </w:r>
      <w:r>
        <w:rPr>
          <w:sz w:val="28"/>
        </w:rPr>
        <w:t>Казанский собор……………………………...………………………4</w:t>
      </w:r>
    </w:p>
    <w:p w:rsidR="00B144BA" w:rsidRDefault="00B144BA">
      <w:pPr>
        <w:rPr>
          <w:sz w:val="28"/>
        </w:rPr>
      </w:pPr>
      <w:r>
        <w:rPr>
          <w:sz w:val="32"/>
        </w:rPr>
        <w:t>3.</w:t>
      </w:r>
      <w:r>
        <w:rPr>
          <w:sz w:val="28"/>
        </w:rPr>
        <w:t>Алексндро –Невская лавра и её святыни…………………………...7</w:t>
      </w:r>
    </w:p>
    <w:p w:rsidR="00B144BA" w:rsidRDefault="00B144BA">
      <w:pPr>
        <w:rPr>
          <w:sz w:val="28"/>
        </w:rPr>
      </w:pPr>
      <w:r>
        <w:rPr>
          <w:sz w:val="28"/>
        </w:rPr>
        <w:t>3.1.Никольская кладбищенская церковь………………………………9</w:t>
      </w:r>
    </w:p>
    <w:p w:rsidR="00B144BA" w:rsidRDefault="00B144BA">
      <w:pPr>
        <w:pStyle w:val="a3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3.2. Рака с мощами Святого кн. Александра Невского………………9</w:t>
      </w:r>
    </w:p>
    <w:p w:rsidR="00B144BA" w:rsidRDefault="00B144BA">
      <w:pPr>
        <w:pStyle w:val="a3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3.3.Икона преп. Серафима Саровского Чудотворца……………….…9</w:t>
      </w:r>
    </w:p>
    <w:p w:rsidR="00B144BA" w:rsidRDefault="00B144BA">
      <w:pPr>
        <w:pStyle w:val="a3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3.4.Икона Божией Матери "Скоропослушница"…………………….10</w:t>
      </w:r>
    </w:p>
    <w:p w:rsidR="00B144BA" w:rsidRDefault="00B144BA">
      <w:pPr>
        <w:rPr>
          <w:sz w:val="28"/>
        </w:rPr>
      </w:pPr>
      <w:r>
        <w:rPr>
          <w:sz w:val="32"/>
        </w:rPr>
        <w:t>4.</w:t>
      </w:r>
      <w:r>
        <w:rPr>
          <w:sz w:val="28"/>
        </w:rPr>
        <w:t>Исакиевский собор…………………………………………………..10</w:t>
      </w:r>
    </w:p>
    <w:p w:rsidR="00B144BA" w:rsidRDefault="00B144BA">
      <w:pPr>
        <w:rPr>
          <w:sz w:val="28"/>
        </w:rPr>
      </w:pPr>
      <w:r>
        <w:rPr>
          <w:sz w:val="32"/>
        </w:rPr>
        <w:t>5.</w:t>
      </w:r>
      <w:r>
        <w:rPr>
          <w:sz w:val="28"/>
        </w:rPr>
        <w:t>Заключение…………………………………………………………..13</w:t>
      </w:r>
    </w:p>
    <w:p w:rsidR="00B144BA" w:rsidRDefault="00B144BA">
      <w:pPr>
        <w:rPr>
          <w:sz w:val="28"/>
        </w:rPr>
      </w:pPr>
      <w:r>
        <w:rPr>
          <w:sz w:val="32"/>
        </w:rPr>
        <w:t>6.</w:t>
      </w:r>
      <w:r>
        <w:rPr>
          <w:sz w:val="28"/>
        </w:rPr>
        <w:t>Список литературы………………………………………………….14</w:t>
      </w: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outlineLvl w:val="0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sz w:val="32"/>
        </w:rPr>
        <w:t>Введение</w:t>
      </w:r>
      <w:r>
        <w:rPr>
          <w:sz w:val="28"/>
        </w:rPr>
        <w:t xml:space="preserve">                                                                            Санкт-Петербург называют культурной столицей России. И он оправдывает это название . Здесь располагается большая часть всего культурного наследия нашей Родины 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музеи , памятники ,театры , парки , великолепные образцы архитектурного творчества ну и конечно храмы .  </w:t>
      </w:r>
    </w:p>
    <w:p w:rsidR="00B144BA" w:rsidRDefault="00B144BA">
      <w:pPr>
        <w:outlineLvl w:val="0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Я посвящаю свою работу храмам , церквям и соборам Санкт-Петербурга</w:t>
      </w:r>
    </w:p>
    <w:p w:rsidR="00B144BA" w:rsidRDefault="00B144BA">
      <w:pPr>
        <w:pStyle w:val="a5"/>
      </w:pPr>
      <w:r>
        <w:t>Потому , что они явлются неотъемлемой частью ансабля города .Трудно представить себе Петербург без его храмов и так-же трудно переоценить вклад церкви в становление города на Неве и России в целом.</w:t>
      </w:r>
    </w:p>
    <w:p w:rsidR="00B144BA" w:rsidRDefault="00B144BA">
      <w:pPr>
        <w:outlineLvl w:val="0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К сожалению невозможно вместить в рамки моей работы подробное описание всех храмов , соборов и церквей Санкт-Петербурга . Поэтому я подробно остановлюсь на 3-х наиболее выдающихся . На мой взгляд это Исакиевский собор , Казанский собор и Александро-Невская лавра .</w:t>
      </w:r>
    </w:p>
    <w:p w:rsidR="00B144BA" w:rsidRDefault="00B144BA">
      <w:pPr>
        <w:outlineLvl w:val="0"/>
        <w:rPr>
          <w:sz w:val="28"/>
        </w:rPr>
      </w:pPr>
    </w:p>
    <w:p w:rsidR="00B144BA" w:rsidRDefault="00B144BA">
      <w:pPr>
        <w:outlineLvl w:val="0"/>
        <w:rPr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</w:p>
    <w:p w:rsidR="00B144BA" w:rsidRDefault="00B144BA">
      <w:pPr>
        <w:jc w:val="both"/>
        <w:outlineLvl w:val="0"/>
        <w:rPr>
          <w:b/>
          <w:sz w:val="28"/>
        </w:rPr>
      </w:pPr>
    </w:p>
    <w:p w:rsidR="00B144BA" w:rsidRDefault="00B144BA">
      <w:pPr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Казанский собор.</w:t>
      </w: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pStyle w:val="a5"/>
        <w:jc w:val="both"/>
      </w:pPr>
      <w:r>
        <w:t xml:space="preserve">   Как видно из названия собор был построен в честь иконы Казанской Божей матери , одной из самых почитаемых на Руси . Из всего многообразия образов только петербуржский и московский пользовались известностью во всей империи.</w:t>
      </w:r>
    </w:p>
    <w:p w:rsidR="00B144BA" w:rsidRDefault="00B144BA">
      <w:pPr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Сама икона , датируемая концом </w:t>
      </w:r>
      <w:r>
        <w:rPr>
          <w:sz w:val="28"/>
          <w:lang w:val="en-US"/>
        </w:rPr>
        <w:t>XVI</w:t>
      </w:r>
      <w:r>
        <w:rPr>
          <w:sz w:val="28"/>
        </w:rPr>
        <w:t xml:space="preserve"> века , появилась в Петербурге в 1710 году , её привезла из Москвы царица Параскева Федоровна. Вначале икона была помещена в "небольшой светличке" — деревянной часовне у Невки, на Посадской улице Городового острова (позже Петроградская сторона), где тогда находился центр новой столицы. Через два года в часовне была установлена полотняная церковь во имя Рождества Пресвятой Богородицы, которую по иконе часто называли Казанской. Со временем часовня обветшала, и в 1727 ее закрыли, перенеся утварь и образа в Троицкий собор близ Петропавловской крепости. Местная икона уже в те годы считалась чудотворной.</w:t>
      </w:r>
    </w:p>
    <w:p w:rsidR="00B144BA" w:rsidRDefault="00B144BA">
      <w:pPr>
        <w:pStyle w:val="a5"/>
        <w:outlineLvl w:val="9"/>
      </w:pPr>
      <w:r>
        <w:t xml:space="preserve">    В1733 году по проекту М . Г . Земцова на Невском проспекте была заложена каменная церковь Рождества Богородицы с деревянным куполом и стройной колокольней на входе . . Ее освятили З.VII.1737 в присутствии Императрицы Анны Иоанновны, которая днем раньше сопровождала пешком чудотворный образ, переносимый в храм. Живописное убранство в храме исполнили художники Канцелярии от строений, скульптурное — мастер И. Геринг, иконы написали И. П. Горскин и Г. И. Мелентьев.</w:t>
      </w:r>
    </w:p>
    <w:p w:rsidR="00B144BA" w:rsidRDefault="00B144BA">
      <w:pPr>
        <w:pStyle w:val="a5"/>
        <w:outlineLvl w:val="9"/>
      </w:pPr>
      <w:r>
        <w:t xml:space="preserve">    Уже в конце XVIII века церковь на главной улице Петербурга, выдержанная в скромном барочном стиле и наименованная при Императрице Елизавете собором, стала казаться чересчур невзрачной для растущей и все более украшаемой столицы. В конце XVIII века Д. Кваренги и Н. А. Львов работали над проектом нового собора, но он, однако, остался на бумаге .</w:t>
      </w:r>
    </w:p>
    <w:p w:rsidR="00B144BA" w:rsidRDefault="00B144BA">
      <w:pPr>
        <w:pStyle w:val="a5"/>
        <w:outlineLvl w:val="9"/>
      </w:pPr>
      <w:r>
        <w:t xml:space="preserve">    В 1799 Император Павел I провел конкурс на проект Казанского собора, потребовав, чтобы новый храм напоминал римский собор св. Петра. В конкурсе приняли участие П. Гонзаго, Ч. Камерон, Ж. Тома де Томон, однако результатов он так и не дал. Год спустя строительство было поручено сорокалетнему архитектору А. Н. Воронихину, который происходил из крепостных графа А. С. Строганова, известного мецената и президента Академии художеств.</w:t>
      </w:r>
    </w:p>
    <w:p w:rsidR="00B144BA" w:rsidRDefault="00B144BA">
      <w:r>
        <w:rPr>
          <w:sz w:val="28"/>
        </w:rPr>
        <w:t xml:space="preserve">     27.VIII.1801 Александр I заложил трехпридельный храм, который возводился целое десятилетие и обошелся казне в 4,7 млн. руб. Его освящение в высочайшем присутствии совершил 15.IХ.1811 митрополит Амвросий</w:t>
      </w:r>
      <w:r>
        <w:t>.</w:t>
      </w:r>
    </w:p>
    <w:p w:rsidR="00B144BA" w:rsidRDefault="00B144BA">
      <w:pPr>
        <w:pStyle w:val="a5"/>
        <w:outlineLvl w:val="9"/>
      </w:pPr>
      <w:r>
        <w:t xml:space="preserve">      Законченный перед началом Отечественной войны с Наполеоном, собор стал своеобразным ей памятником, особенно после того как в 1813 в его левом приделе был погребен фельдмаршал кн. М. И. Кутузов-Смоленский. Внутри храма были развешены захваченные у французов знамена, штандарты и ключи от взятых городов, а в 1837 у Невского проспекта торжественно открыты памятники Кутузову и Барклаю, отлитые по модели Б. И. Орловского. </w:t>
      </w:r>
    </w:p>
    <w:p w:rsidR="00B144BA" w:rsidRDefault="00B144BA">
      <w:pPr>
        <w:pStyle w:val="a5"/>
        <w:outlineLvl w:val="9"/>
      </w:pPr>
    </w:p>
    <w:p w:rsidR="00B144BA" w:rsidRDefault="00B144BA">
      <w:pPr>
        <w:pStyle w:val="a5"/>
        <w:outlineLvl w:val="9"/>
      </w:pPr>
    </w:p>
    <w:p w:rsidR="00B144BA" w:rsidRDefault="00B144BA">
      <w:pPr>
        <w:rPr>
          <w:sz w:val="28"/>
        </w:rPr>
      </w:pPr>
      <w:r>
        <w:rPr>
          <w:sz w:val="28"/>
        </w:rPr>
        <w:t xml:space="preserve">     Фасады собора облицованы серым пудожским камнем и обильно украшены рельефами и статуями. Их исполнили ведущие мастера ампира: рельефы — И. П. Мартос, И. П. Прокофьев, Ф. Г. Гордеев, статуи — С. С. Пименов, Мартос, В. И. Демуг-Мали-новский, но не все из задуманного удалось осуществить. Огромные северные врата собора отлиты из бронзы по образцу знаменитых "райских дверей" XV века во флорентийском баптистерии. Из барельефов в интерьере уже в прошлом веке уцелели всего два: "Несение креста" Ф. Ф. Щедрина и "Взятие под стражу" Ж. Рашетта.</w:t>
      </w:r>
    </w:p>
    <w:p w:rsidR="00B144BA" w:rsidRDefault="00B144BA">
      <w:pPr>
        <w:rPr>
          <w:sz w:val="28"/>
        </w:rPr>
      </w:pPr>
      <w:r>
        <w:rPr>
          <w:sz w:val="28"/>
        </w:rPr>
        <w:t>Сейчас от богатейшей внутренней отделки храма осталось не так много, хота по-прежнему великолепные 56 колонн из розового финского гранита с золочеными коринфскими капителями и базами эффектно оформляют интерьер, создавая ощущение величия и простора. Все лепное убранство исполнили Ф. Торичелли и Б. Медичи; резчики А. Леблон и Ф. Кретьен вырезали иконостасы, алебастровые фигуры в которых сделали Мартос, Щедрин и Прокофьев. Образа были поручены видным академикам: В. К. Шебуеву, А. Е. Егорову, А. И. Иванову, Ф. П. Брюлло, С. С. Пекину, О. А. Кипренскому и др. (большинство ныне хранится в Русском музее).&gt;</w:t>
      </w:r>
    </w:p>
    <w:p w:rsidR="00B144BA" w:rsidRDefault="00B144BA">
      <w:pPr>
        <w:rPr>
          <w:sz w:val="28"/>
        </w:rPr>
      </w:pPr>
      <w:r>
        <w:rPr>
          <w:sz w:val="28"/>
        </w:rPr>
        <w:t>Царские врата отлил из серебра П. Теннер, иконы в них принадлежали кисти В.Л. Боровиковского, который написал также образ свв. Константина и Елены. Известный бронзовщик П. Ажи изготовил символы Веры, Надежды и Любви, укрепленные под куполом, а Ж. Герен — огромное, в 180 свечей, паникадило. Ко дню освящения чудотворный образ Казанской Божией Матери был украшен богатейшей ризой из чистого золота с драгоценными камнями и жемчугом.После изгнания французов из России донской атаман гр. М.И. Платов прислал собору 40 пудов отнятого у них трофейного серебра. Архитектор К. А. Тон использовал это серебро в 1834 для облицовки главного иконостаса (через сорок лет то же сделали в приделах). В том же году Император Николай I заказал академикам Ф. А. Бруни, П. В. Басину и К. П. Брюллову большие запрестольные образа в резных золоченых рамах. В 1884 по эскизу арх. Н. В. Набокова ювелир О. Я. Соколов из 11 пудов серебра сделал для соборной плащаницы великолепную гробницу, а шесть лет спустя — чеканные серебряные хоругви.</w:t>
      </w:r>
    </w:p>
    <w:p w:rsidR="00B144BA" w:rsidRDefault="00B144BA">
      <w:pPr>
        <w:rPr>
          <w:sz w:val="28"/>
        </w:rPr>
      </w:pPr>
      <w:r>
        <w:rPr>
          <w:sz w:val="28"/>
        </w:rPr>
        <w:t>В 1903 прихожане задумали воздвигнуть у собора огромную колокольню, но осуществить этот проект не удалось из-за возражений Академии художеств. К столетию храма был проведен большой реста врационный ремонт, которым руководили епархиальный зодчий А. П. Аплаксин, А. А. Парланд и художник Э. К. Липгарт. Живопись подновили М. С. Судковский и Н. А. Бруни.</w:t>
      </w:r>
    </w:p>
    <w:p w:rsidR="00B144BA" w:rsidRDefault="00B144BA">
      <w:pPr>
        <w:pStyle w:val="a5"/>
        <w:outlineLvl w:val="9"/>
      </w:pPr>
      <w:r>
        <w:t>Кроме чудотворного образа, стоявшего в особом киоте слева от царских врат, почитанием у верующих пользовались и некоторые старинные иконы: Спасителя в иконостасе, свт. Николая и Ченстоховской Божией Матери, подаренной Кутузовым. По проему Н. Н. Никонова в 1891 в соборе была устроена, по примеру других храмов, Голгофа с частицей Живоносного Гроба. Другая частица находилась в иконе Воскресения, которую прислал в 1906 иерусалимский патриарх Дамиан.</w:t>
      </w:r>
    </w:p>
    <w:p w:rsidR="00B144BA" w:rsidRDefault="00B144BA">
      <w:pPr>
        <w:rPr>
          <w:sz w:val="28"/>
        </w:rPr>
      </w:pPr>
      <w:r>
        <w:rPr>
          <w:sz w:val="28"/>
        </w:rPr>
        <w:t>В соборе было много превосходных изделий из серебра: ризы на иконах, предалтарная балюстрада, кадило 1644 года, подаренная Анной Иоанновной дарохранительница, венцы, в которых венчался с супругой вел. кн. Павел Петрович, священные сосуды, сделанные в Париже по заказу Александра I, оклад напрестольного Евангелия, изготовленный в 1787 по рисунку И. и А. И. Вольских, а также старинный крест XVII века с частицами св. мощей. К освящению председатель строительной комиссии гр. А. А. Строганов поднес замечательную дарохранительницу из уральских и сибирских самоцветов, украшенную бронзовыми фигурами и иконами, написанными на финифти Д. И. Евреиновым. Тогда же от Императрицы Марии Феодоровны поступил золотой потир со вставками из алмазов и рубинов.</w:t>
      </w:r>
    </w:p>
    <w:p w:rsidR="00B144BA" w:rsidRDefault="00B144BA">
      <w:pPr>
        <w:rPr>
          <w:sz w:val="28"/>
        </w:rPr>
      </w:pPr>
      <w:r>
        <w:rPr>
          <w:sz w:val="28"/>
        </w:rPr>
        <w:t>Рядом с царским местом, сделанным из финского гранита, под стеклом висело послание Синода об убийстве Александра II, а на соседней колонне— манифест 1815 года о Священном союзе. У входа находились памятные каменные доски об освящении собора и барельефы Павла I и Александра I. Снаружи, на алтарной стене, помещался образ Казанской Божией Матери, написанный в 1865 акад. И. А. Тюриным.</w:t>
      </w:r>
    </w:p>
    <w:p w:rsidR="00B144BA" w:rsidRDefault="00B144BA">
      <w:pPr>
        <w:rPr>
          <w:sz w:val="28"/>
        </w:rPr>
      </w:pPr>
      <w:r>
        <w:rPr>
          <w:sz w:val="28"/>
        </w:rPr>
        <w:t>Начиная с 1743 ежегодно, 30 августа, из Казанского собора по Невскому к Александро-Невской лавре шел самый торжественный в столице крестный ход, в котором поначалу участвовали Государи и кавалеры ордена св. Александра Невского (позднее он начинался от Исаакиевского собора). Этот день в Петербурге считался выходным. 4 апреля крестный ход направлялся к часовне у Летнего сада в память о том, что Александр II после покушения Каракозова прибыл помолиться в собор перед образом Заступницы Небесной. С ее иконой 4 июля верующие шли к Успенскому храму на Сенной площади, чтобы отметить избавление города от холеры в 1849 году.</w:t>
      </w:r>
    </w:p>
    <w:p w:rsidR="00B144BA" w:rsidRDefault="00B144BA">
      <w:pPr>
        <w:rPr>
          <w:sz w:val="28"/>
        </w:rPr>
      </w:pPr>
      <w:r>
        <w:rPr>
          <w:sz w:val="28"/>
        </w:rPr>
        <w:t>Престольный праздник 8 июля собирал огромное количество народа, и поэтому молебен перед чудотворным образом служили на площади у собора, на особом помосте. Столь же торжественно отмечались "царские дни", когда на богослужении присутствовали члены императорской фамилии, министры и видные сановники. При пении "Тебe, Бога, хвалим" с Петропавловской крепости гремел пушечный салют. 11 мая, в день свв. Кирилла и Мефодия, на молебен сходились тысячи учащихся церковно-приходских школ, а 14 января — на свой национальный праздник св. Саввы — столичные сербы. 25 декабря, день победы над Наполеоном, отмечался особым благодарственным молебном.</w:t>
      </w:r>
    </w:p>
    <w:p w:rsidR="00B144BA" w:rsidRDefault="00B144BA">
      <w:pPr>
        <w:rPr>
          <w:sz w:val="28"/>
        </w:rPr>
      </w:pPr>
      <w:r>
        <w:rPr>
          <w:sz w:val="28"/>
        </w:rPr>
        <w:t>С 1870 в приходе работало благотворительное общество со школой-приютом, бесплатной столовой, богадельней, домом с дешевыми квартирами и дачей для бедных детей под Сестрорецком.</w:t>
      </w:r>
    </w:p>
    <w:p w:rsidR="00B144BA" w:rsidRDefault="00B144BA">
      <w:pPr>
        <w:rPr>
          <w:sz w:val="28"/>
        </w:rPr>
      </w:pPr>
      <w:r>
        <w:rPr>
          <w:sz w:val="28"/>
        </w:rPr>
        <w:t>28.Х.1893 в переполненном соборе отпевали П. И. Чайковского. В Пасху 1916 впервые в столице пасхальную за утреню служили у храма, на площади перед ним.</w:t>
      </w:r>
    </w:p>
    <w:p w:rsidR="00B144BA" w:rsidRDefault="00B144BA">
      <w:pPr>
        <w:rPr>
          <w:sz w:val="28"/>
        </w:rPr>
      </w:pPr>
      <w:r>
        <w:rPr>
          <w:sz w:val="28"/>
        </w:rPr>
        <w:t>Соборный причт перед революцией состоял из шести протоиереев и четырех священников. Среди служивших в храме надо упомянуть: прот. Тимофея Ферапонтовича Мысловского, автора книги "Молитвы за умерших", и последнего (с 1913) настоятеля прот. Философа Николаевича Орнатского, видного общественного деятеля, одного из новомучеников. В конце ноября 1920 митрополит Вениамин освятил в соборе придел свмч. Ермогена, патриарха Московского.</w:t>
      </w:r>
    </w:p>
    <w:p w:rsidR="00B144BA" w:rsidRDefault="00B144BA">
      <w:pPr>
        <w:rPr>
          <w:sz w:val="28"/>
        </w:rPr>
      </w:pPr>
      <w:r>
        <w:rPr>
          <w:sz w:val="28"/>
        </w:rPr>
        <w:t>Ограбленный при изъятии церковных ценностей собор был в апреле 1932 закрыт для верующих (решение Леноблисполкома от 26.ХII.1931 и Президиума ВЦИК от 10.III.1932), а 15 ноября того же года открыт как Музей истории религии и атеизма.</w:t>
      </w:r>
    </w:p>
    <w:p w:rsidR="00B144BA" w:rsidRDefault="00B144BA">
      <w:pPr>
        <w:rPr>
          <w:sz w:val="28"/>
        </w:rPr>
      </w:pPr>
      <w:r>
        <w:rPr>
          <w:sz w:val="28"/>
        </w:rPr>
        <w:t>Чудотворная икона была перенесена во Владимирский собор, где помещена у правого клироса. В Троицу 1991 в левом приделе возвращенного епархии Казанского собора возобновились богослужения, через год — в главном; предусматривается переезд музея в другие здания и полная передача собора верующим.</w:t>
      </w:r>
    </w:p>
    <w:p w:rsidR="00B144BA" w:rsidRDefault="00B144BA">
      <w:pPr>
        <w:rPr>
          <w:sz w:val="28"/>
        </w:rPr>
      </w:pPr>
      <w:r>
        <w:rPr>
          <w:sz w:val="28"/>
        </w:rPr>
        <w:t>29 марта 1998 года торжественно, согласно уставу, архиерейским чином освящён престол и весь Казанский собор в Санкт-Петербурге. Этим освящением собор очищен от атеистического осквернения и возвращён в прежнее каноническое достоинство.</w:t>
      </w:r>
    </w:p>
    <w:p w:rsidR="00B144BA" w:rsidRDefault="00B144BA">
      <w:pPr>
        <w:rPr>
          <w:sz w:val="28"/>
        </w:rPr>
      </w:pPr>
    </w:p>
    <w:p w:rsidR="00B144BA" w:rsidRDefault="00B144BA">
      <w:pPr>
        <w:jc w:val="both"/>
        <w:outlineLvl w:val="0"/>
        <w:rPr>
          <w:b/>
          <w:sz w:val="28"/>
        </w:rPr>
      </w:pPr>
      <w:r>
        <w:rPr>
          <w:sz w:val="28"/>
        </w:rPr>
        <w:t xml:space="preserve">               </w:t>
      </w:r>
      <w:r>
        <w:rPr>
          <w:b/>
          <w:sz w:val="28"/>
        </w:rPr>
        <w:t>Александро-Невская лавра и её святыни.</w:t>
      </w:r>
    </w:p>
    <w:p w:rsidR="00B144BA" w:rsidRDefault="00B144BA">
      <w:pPr>
        <w:pStyle w:val="a5"/>
        <w:outlineLvl w:val="9"/>
      </w:pPr>
      <w:r>
        <w:t xml:space="preserve">   Александро-Невская Лавра — ныне действующий общежительный мужской монастырь Санкт-Петербурга.</w:t>
      </w:r>
    </w:p>
    <w:p w:rsidR="00B144BA" w:rsidRDefault="00B144BA">
      <w:pPr>
        <w:jc w:val="both"/>
        <w:outlineLvl w:val="0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Он был основан императором Петром </w:t>
      </w:r>
      <w:r>
        <w:rPr>
          <w:sz w:val="28"/>
          <w:lang w:val="en-US"/>
        </w:rPr>
        <w:t xml:space="preserve">I </w:t>
      </w:r>
      <w:r>
        <w:rPr>
          <w:sz w:val="28"/>
        </w:rPr>
        <w:t>в память великого князя Александра Невского(причисленного к лику святых в 1547году) . Монастырь основан на том месте, где, по преданию, сын князя Александра Ярославича (Невского) кн. Андрей в 1301г. одержал победу над шведами. Первый настоятель Невского монастыря архим. Феодосий, назначенный императором Петром I, еще в 1710г. водрузил крест на месте будущего монастыря с надписью "Во имя Отца и Сына и Святаго Духа, повелением Царского Пресветлого Величества, на сем месте имеет создатися монастырь". Но официальной датой основания монастыря принято считать дату освящения первой деревянной Благовещенской церкви — 25 марта 1713г., хотя уже с 1712г. началось общежительное житие братии и строительство монастыря. С самого начала при монастыре был учрежден госпиталь и богадельня для офицеров и служилых людей. С 1720г. открылась школа для детей священнослужителей, впоследствии выросшая в Славяно-Греко-Латинскую семинарию, а при Павле I получившая статус Духовной Академии. Каменное строительство началось с 1717г. по проекту архитектора Доменико Трезини, утвержденному Петром I в 1715г. На правом берегу реки Монастырки была возведена первая каменная Лазаревская церковь над могилой любимой сестры императора Петра I Наталии Алексеевны.</w:t>
      </w:r>
    </w:p>
    <w:p w:rsidR="00B144BA" w:rsidRDefault="00B144BA">
      <w:pPr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До учреждения Святейшего Синода в Александро-Невской обители были сосредоточены все церковно-административные дела Петербурга с его уездами. В Духовной Академии осуществлялась подготовка первоклассных духовных кадров. Начиная с петровских времен монахи Невского монастыря служили на флоте, несли послушания в приписных монастырях, многие из них становились архимандритами знатнейших монастырей России и иерархами Церкви. Александро-Невский монастырь с самого его основания был поставлен над всеми русскими монастырями.</w:t>
      </w:r>
    </w:p>
    <w:p w:rsidR="00B144BA" w:rsidRDefault="00B144BA">
      <w:pPr>
        <w:pStyle w:val="a5"/>
        <w:outlineLvl w:val="9"/>
      </w:pPr>
      <w:r>
        <w:t xml:space="preserve">   Ему покровительствовали все российские государи и государыни. Настоятель назначался личным указом императора. 18(31) декабря 1797г. указом Павла I монастырь был переименован в Лавру со штатом наравне с Киево-Печерской и Троице-Сергиевой. При Павле I была введена традиция награждения духовных лиц орденами. Первым из духовных лиц, удостоившийся чести быть награжденным орденом, стал митрополит Гавриил (Петров). В 1796г. ему был пожалован орден Св. Ап. Андрея Первозванного.</w:t>
      </w:r>
    </w:p>
    <w:p w:rsidR="00B144BA" w:rsidRDefault="00B144BA">
      <w:pPr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Свято-Троицкая Александро-Невская Лавра стала одним из Первых крупных архитектурных ансамблей северной столицы. За период строительства сменилось несколько архитекторов, но основная идея, заложенная в проекте Д.Трезини (не просто монастырь, но резиденция, учреждение и дворец вместе взятые), была сохранена. Свято-Троицкая Александро-Невская Лавра наряду с Петропавловской крепостью и Адмиралтейством сформировала архитектурный облик северной столицы. Здесь работали талантливейшие архитекторы своего времени: Д.Трезини, Т.Швертфегер, П.Трезини, М.Земцов, Л.Пустошкин, Ф.Королев, А.Мышецкий, П.Еропкин, М.Расторгуев, И.Старов и др. В 1722г. состоялась закладка центральной соборной церкви (Свято-Троицкого собора</w:t>
      </w:r>
    </w:p>
    <w:p w:rsidR="00B144BA" w:rsidRDefault="00B144BA">
      <w:pPr>
        <w:jc w:val="both"/>
        <w:outlineLvl w:val="0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С самого начала лавра строилась как усыпальница для членов царской семьи, высоких государственных чиновников,полководцев, деятелей искусстваи культуры.Здесь погребены</w:t>
      </w:r>
      <w:r>
        <w:rPr>
          <w:sz w:val="28"/>
          <w:lang w:val="en-US"/>
        </w:rPr>
        <w:t>:</w:t>
      </w:r>
      <w:r>
        <w:rPr>
          <w:sz w:val="28"/>
        </w:rPr>
        <w:t>Суворов,Ломоносов, Фонвизин,Крылов, Достоевский,Мусоргский,Чайковский,Шишкин и др. известные люди.</w:t>
      </w:r>
    </w:p>
    <w:p w:rsidR="00B144BA" w:rsidRDefault="00B144BA">
      <w:pPr>
        <w:pStyle w:val="a5"/>
        <w:outlineLvl w:val="9"/>
      </w:pPr>
      <w:r>
        <w:t xml:space="preserve">   В  Лавре были собраны огромные духовные и исторические ценности: древние рукописи, святые мощи, кресты, иконы в драгоценных окладах. Таким образом, наряду с кунсткамерой, Лавра стала одним из первых музеев России.</w:t>
      </w:r>
    </w:p>
    <w:p w:rsidR="00B144BA" w:rsidRDefault="00B144BA">
      <w:pPr>
        <w:pStyle w:val="a5"/>
        <w:outlineLvl w:val="9"/>
      </w:pPr>
      <w:r>
        <w:t xml:space="preserve">   С 1922г. в Лавре были закрыты все церкви. Монастырь упразднен. Но, по неизреченной милости Господа нашего Иисуса Христа, по Святой Его воле сегодня монастырь постепенно возрождается к жизни. Вновь идет строительство. С каждым днем увеличивается количество братии, открываются мастерские: швейная, столярная, иконописная. Официальная дата возрождения монастыря — 5 апреля 1996г. С 1956г. Русской Православной Церкви был возвращен Троицкий собор, с 1987г. открыта Никольская (кладбищенская) церковь, ныне переданная монастырю. В обеих церквах совершаются службы, согласно церковному чину. Главными праздниками Александро-Невской Лавры являются: День Святой Троицы Пятидесятницы, праздник Покрова Пресвятой Богородицы — 1/14 октября; праздник иконы Божией Матери "Скоропослушница" 9/22 ноября; 23 ноября/6 декабря — день преставления блгв.вел.кн. Александра Невского (1263г.), а также 30 августа/12 сентября (1724г.) — первое и 21 мая/3 июня (1989г.) — второе перенесение его мощей.   </w:t>
      </w:r>
    </w:p>
    <w:p w:rsidR="00B144BA" w:rsidRDefault="00B144BA">
      <w:pPr>
        <w:jc w:val="both"/>
        <w:outlineLvl w:val="0"/>
        <w:rPr>
          <w:sz w:val="28"/>
        </w:rPr>
      </w:pPr>
    </w:p>
    <w:p w:rsidR="00B144BA" w:rsidRDefault="00B144BA">
      <w:pPr>
        <w:pStyle w:val="H4"/>
      </w:pPr>
      <w:r>
        <w:t>Никольская кладбищенская церковь</w:t>
      </w:r>
    </w:p>
    <w:p w:rsidR="00B144BA" w:rsidRDefault="00B144BA">
      <w:r>
        <w:rPr>
          <w:b/>
          <w:sz w:val="28"/>
        </w:rPr>
        <w:t xml:space="preserve">   </w:t>
      </w:r>
      <w:r>
        <w:rPr>
          <w:sz w:val="28"/>
        </w:rPr>
        <w:t>В 1861 году Духовный Собор Лавры во главе с наместником монастыря архимандритом Никанором обратился к митрополиту с докладом об устройстве на этом месте кладбища. 27.03.1861г. доклад был утвержден. Кладбище было устроено по плану известного петербургского архитектора Г.Карпова между рекой Невой и восточным фасадом Свято-Троицкого собора Александро-Невской Лавры . Позже, в 1868г. на новом засоборном кладбище была заложена церковь. Строил ее купец Николай Иванович Русанов, которому на кладбище принадлежат 22 места. Церковь была освящена в 1871г. в честь свт. Николая Чудотворца. По церкви получило свое название и кладбище</w:t>
      </w:r>
      <w:r>
        <w:t>.</w:t>
      </w:r>
    </w:p>
    <w:p w:rsidR="00B144BA" w:rsidRDefault="00B144BA">
      <w:pPr>
        <w:rPr>
          <w:sz w:val="28"/>
        </w:rPr>
      </w:pPr>
      <w:r>
        <w:rPr>
          <w:sz w:val="28"/>
        </w:rPr>
        <w:t xml:space="preserve">   </w:t>
      </w:r>
    </w:p>
    <w:p w:rsidR="00B144BA" w:rsidRDefault="00B144BA">
      <w:pPr>
        <w:pStyle w:val="H4"/>
      </w:pPr>
      <w:r>
        <w:t>Рака с мощами Святого кн. Александра Невского</w:t>
      </w:r>
    </w:p>
    <w:p w:rsidR="00B144BA" w:rsidRDefault="00B144BA">
      <w:pPr>
        <w:pStyle w:val="a5"/>
        <w:outlineLvl w:val="9"/>
      </w:pPr>
      <w:r>
        <w:t xml:space="preserve">   Великий кн. Александр Ярославич Невский скончался в схиме с именем Алексий 14 ноября 1263г. в Городце на Волге, на пути из орды. В 1723-1724 гг. мощи Блгв. вел. князя были перенесены из Владимирского Рождественского собора в Санкт-Петербург в Александро-Невский монастырь. 30 авг. 1724г. в присутствии императора Петра II состоялась торжественная церемония освящения первой каменной церкви монастыря (Благовещенской — Александро-Невской), в которой и была первоначально установлена гробница с мощами Св. князя. Впоследствии, мощи были перенесены в Свято-Троицкий собор . Сегодня, когда монастырь возрожден к жизни, каждое утро перед ракой с мощами покровителя обители ее насельниками совершается братский молебен.</w:t>
      </w:r>
    </w:p>
    <w:p w:rsidR="00B144BA" w:rsidRDefault="00B144BA">
      <w:pPr>
        <w:pStyle w:val="H4"/>
      </w:pPr>
      <w:r>
        <w:t>Икона преп. Серафима Саровского Чудотворца</w:t>
      </w:r>
    </w:p>
    <w:p w:rsidR="00B144BA" w:rsidRDefault="00B144BA">
      <w:pPr>
        <w:rPr>
          <w:sz w:val="28"/>
        </w:rPr>
      </w:pPr>
      <w:r>
        <w:rPr>
          <w:sz w:val="28"/>
        </w:rPr>
        <w:t xml:space="preserve">   </w:t>
      </w:r>
    </w:p>
    <w:p w:rsidR="00B144BA" w:rsidRDefault="00B144BA">
      <w:pPr>
        <w:rPr>
          <w:sz w:val="28"/>
        </w:rPr>
      </w:pPr>
      <w:r>
        <w:rPr>
          <w:sz w:val="28"/>
        </w:rPr>
        <w:t>Преподобный Серафим Саровский чудотворец причислен к лику святых в 1903г</w:t>
      </w:r>
      <w:r>
        <w:t xml:space="preserve">. </w:t>
      </w:r>
      <w:r>
        <w:rPr>
          <w:sz w:val="28"/>
        </w:rPr>
        <w:t xml:space="preserve">Преп. Серафим Саровский (в миру Прохор Мошкин) родился в Курске 19 июля 1759г. </w:t>
      </w:r>
    </w:p>
    <w:p w:rsidR="00B144BA" w:rsidRDefault="00B144BA">
      <w:pPr>
        <w:pStyle w:val="a5"/>
        <w:outlineLvl w:val="9"/>
      </w:pPr>
      <w:r>
        <w:t xml:space="preserve"> В 18 лет ушел в монастырь. По благословению старца Киево-Печерской Лавры Досифея в 1778г. пришел в Саровскую пустынь, где был пострижен в иноки с именем Серафим (13 авг. 1786г.), где и нес свое послушание до самой своей кончины (2 янв. 1833г.). Постоянная литургическая жизнь, неустанность в молитвах и смирение способствовали развитию у него Божественного дара — прозорливости, благодаря чему братия почитала его как старца. С 1794г. старец начал отшельническое житие в пяти верстах от монастыря. С 1807г., после смерти строителя монастыря Исаии, ушел в полное безмолвие. И только с 1815г. начал принимать богомольцев, которые со всех концов России притекали к старцу, прозорливому подвижнику благочестия, за духовными советами и наставлениями.</w:t>
      </w:r>
    </w:p>
    <w:p w:rsidR="00B144BA" w:rsidRDefault="00B144BA"/>
    <w:p w:rsidR="00B144BA" w:rsidRDefault="00B144BA">
      <w:pPr>
        <w:pStyle w:val="H4"/>
      </w:pPr>
      <w:r>
        <w:t>Икона Божией Матери "Скоропослушница"</w:t>
      </w:r>
    </w:p>
    <w:p w:rsidR="00B144BA" w:rsidRDefault="00B144BA">
      <w:pPr>
        <w:rPr>
          <w:sz w:val="28"/>
        </w:rPr>
      </w:pPr>
      <w:r>
        <w:rPr>
          <w:sz w:val="28"/>
        </w:rPr>
        <w:t xml:space="preserve">   </w:t>
      </w:r>
    </w:p>
    <w:p w:rsidR="00B144BA" w:rsidRDefault="00B144BA">
      <w:pPr>
        <w:rPr>
          <w:sz w:val="28"/>
        </w:rPr>
      </w:pPr>
      <w:r>
        <w:rPr>
          <w:sz w:val="28"/>
        </w:rPr>
        <w:t>Праздник 9 (22) ноября. Первообраз этой иконы, находящейся на Афонской горе, в монастыре Дохиар, написан в Х веке. Сохранилось предание о первых чудесах, явленных от этой иконы. Один из монахов, трапезарий Нил, слышал голос от этой иконы, но не внял ему, не уверовав в возможность чуда, явленного Божией Матерью, за что был ослеплен. Но после усердных молений, Божия Матерь вернула ему зрение, возвестив: "Передай братии, с этих пор я — их покров и защита монастыря. Пусть они и все православные прибегают ко мне в нуждах и никого я не оставлю. И будет икона моя именоваться "Скоропослушница", потому что всем притекающим к ней буду являть я милость и услышание скорое". С тех пор множество чудес явила Богородица через этот образ. Прозревали слепые, начинали ходить хромые, спасались от плена, и совершались многие другие чудесные явления и исцеления притекающих к этому образу. Списки с афонской иконы "Скоропослушницы" распространены по всей России, и многие из них прославились чудотворениями, один из них находится в Свято-Троицком соборе Александро-Невской Лавры, который особенно почитается верующими града</w:t>
      </w:r>
      <w:r>
        <w:t xml:space="preserve"> </w:t>
      </w:r>
      <w:r>
        <w:rPr>
          <w:sz w:val="28"/>
        </w:rPr>
        <w:t>святого апостола Петра.</w:t>
      </w:r>
    </w:p>
    <w:p w:rsidR="00B144BA" w:rsidRDefault="00B144BA">
      <w:pPr>
        <w:rPr>
          <w:sz w:val="28"/>
        </w:rPr>
      </w:pPr>
    </w:p>
    <w:p w:rsidR="00B144BA" w:rsidRDefault="00B144BA">
      <w:pPr>
        <w:rPr>
          <w:b/>
          <w:sz w:val="28"/>
        </w:rPr>
      </w:pPr>
      <w:r>
        <w:rPr>
          <w:sz w:val="28"/>
        </w:rPr>
        <w:t xml:space="preserve">                                    </w:t>
      </w:r>
      <w:r>
        <w:rPr>
          <w:b/>
          <w:sz w:val="28"/>
        </w:rPr>
        <w:t>Исакиеквский собор.</w:t>
      </w:r>
    </w:p>
    <w:p w:rsidR="00B144BA" w:rsidRDefault="00B144BA">
      <w:pPr>
        <w:ind w:firstLine="284"/>
        <w:jc w:val="both"/>
        <w:rPr>
          <w:sz w:val="28"/>
          <w:lang w:val="en-US"/>
        </w:rPr>
      </w:pPr>
      <w:r>
        <w:rPr>
          <w:sz w:val="28"/>
        </w:rPr>
        <w:t>Собор является одной из самых заметных достопримечательностей С.-Петербурга .</w:t>
      </w:r>
      <w:r>
        <w:rPr>
          <w:sz w:val="24"/>
        </w:rPr>
        <w:t xml:space="preserve"> </w:t>
      </w:r>
      <w:r>
        <w:rPr>
          <w:sz w:val="28"/>
        </w:rPr>
        <w:t xml:space="preserve">. Его особые величие и роскошь, выраженные и в размерах здания, и в богатстве каменного убранства, определились тем значением, которое ему предавал дом Романовых: собор посвящен Петру I  и назван в честь св. Исаакия Далматского, в день памяти которого родился Петр I. Сменяя друг друга, до нынешнего Исаакиевского собора были возведены три Исаакиевские церкви, все более дорогие. </w:t>
      </w:r>
    </w:p>
    <w:p w:rsidR="00B144BA" w:rsidRDefault="00B144BA">
      <w:pPr>
        <w:pStyle w:val="a6"/>
        <w:spacing w:line="240" w:lineRule="auto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 1-я церковь</w:t>
      </w:r>
      <w:r>
        <w:rPr>
          <w:sz w:val="28"/>
          <w:lang w:val="en-US"/>
        </w:rPr>
        <w:t>:</w:t>
      </w:r>
      <w:r>
        <w:rPr>
          <w:rFonts w:ascii="Times New Roman" w:hAnsi="Times New Roman"/>
          <w:b w:val="0"/>
          <w:sz w:val="28"/>
        </w:rPr>
        <w:t xml:space="preserve"> При закладке Адмиралтейства против его главного входа на Адмиралтейском лугу, примерно на месте нынешнего фонтана с бюстами выдающихся деятелей России, срубили бревенчатый амбар, в котором изготовлялись чертежи для разных корабельных сооружений. Но вскоре на внутреннем дворе верфи построили новую, более просторную чертежную «камору», а старый амбар перестроили под приходскую церковь, которая была освящена в 1710 году во имя Исаакия Далматского. Это было длинное бревенчатое, с широкими окнами строение, крытое двускатной тесовой крышей. Над алтарем возвышался купол с крестом, а над западной стороной – одноярусная со шпицем колокольня.</w:t>
      </w:r>
    </w:p>
    <w:p w:rsidR="00B144BA" w:rsidRDefault="00B144BA">
      <w:pPr>
        <w:pStyle w:val="a6"/>
        <w:spacing w:line="240" w:lineRule="auto"/>
        <w:rPr>
          <w:rFonts w:ascii="Times New Roman" w:hAnsi="Times New Roman"/>
          <w:b w:val="0"/>
          <w:sz w:val="28"/>
        </w:rPr>
      </w:pPr>
      <w:r>
        <w:rPr>
          <w:sz w:val="28"/>
          <w:lang w:val="en-US"/>
        </w:rPr>
        <w:t>2-</w:t>
      </w:r>
      <w:r>
        <w:rPr>
          <w:sz w:val="28"/>
        </w:rPr>
        <w:t>церковь</w:t>
      </w:r>
      <w:r>
        <w:rPr>
          <w:sz w:val="28"/>
          <w:lang w:val="en-US"/>
        </w:rPr>
        <w:t>:</w:t>
      </w:r>
      <w:r>
        <w:rPr>
          <w:rFonts w:ascii="Times New Roman" w:hAnsi="Times New Roman"/>
          <w:b w:val="0"/>
          <w:sz w:val="28"/>
        </w:rPr>
        <w:t xml:space="preserve"> 6 августа 1719 года была заложена новая каменная церковь во имя того же святого, строившаяся по проекту архитектора Маттарнови. Она стояла примерно там, где сейчас красуется Медный всадник, только в ту пору Нева в этом месте была шире, а берег низменный болотистый. Церковь в плане имела форму греческого равноконечного креста и завершалась высокой стройной башней с золоченым шпилем; внешне она несколько походила на возводимый в крепости Петропавловский собор, и к тому же на обоих храмах были установлены часы-куранты, доставленные из Амстердама. В 1735 году в шпиль ударила молния, и возник пожар – церковь пришлось восстанавливать чуть ли не заново.</w:t>
      </w:r>
    </w:p>
    <w:p w:rsidR="00B144BA" w:rsidRDefault="00B144BA">
      <w:pPr>
        <w:rPr>
          <w:sz w:val="28"/>
        </w:rPr>
      </w:pPr>
      <w:r>
        <w:rPr>
          <w:b/>
          <w:sz w:val="28"/>
          <w:lang w:val="en-US"/>
        </w:rPr>
        <w:t>3-</w:t>
      </w:r>
      <w:r>
        <w:rPr>
          <w:b/>
          <w:sz w:val="28"/>
        </w:rPr>
        <w:t>церковь</w:t>
      </w:r>
      <w:r>
        <w:rPr>
          <w:sz w:val="28"/>
          <w:lang w:val="en-US"/>
        </w:rPr>
        <w:t>:</w:t>
      </w:r>
      <w:r>
        <w:rPr>
          <w:sz w:val="28"/>
        </w:rPr>
        <w:t>Вступившая на престол в 1761 году Екатерина 2, особенно чтившая память великого предшественника, сочла, что старинная и обветшалая церковь не гармонирует с архитектурным ансамблем центральной части столицы, и повелела А. Ринальди возвести на новом месте мраморный величественный Исаакиевский собор. Работы начались в 60-х годах 18 века, но велись очень медленно и второпях были закончены лишь при Павле 1. Гранит и другие строительные материалы пошли на возведение Михайловского замка, а недостроенный собор поспешно завершили в кирпиче и с большими искажениями проекта Ринальди. При этом размеры церкви и ее колокольни оказались сильно уменьшенными по сравнению с планом А. Ринальди. Третья Исаакиевская церковь, хотя и облицованная карельскими мраморами, не гармонировала с окружавшими ее постройками и была снесена. Сейчас ее модель экспонируется в отделе истории архитектуры Научно-исследовательского музея Академии художеств.</w:t>
      </w:r>
    </w:p>
    <w:p w:rsidR="00B144BA" w:rsidRDefault="00B144BA">
      <w:pPr>
        <w:ind w:firstLine="284"/>
        <w:jc w:val="both"/>
        <w:rPr>
          <w:sz w:val="28"/>
        </w:rPr>
      </w:pPr>
      <w:r>
        <w:rPr>
          <w:b/>
          <w:sz w:val="28"/>
        </w:rPr>
        <w:t xml:space="preserve">  4-я церковь</w:t>
      </w:r>
      <w:r>
        <w:rPr>
          <w:b/>
          <w:sz w:val="28"/>
          <w:lang w:val="en-US"/>
        </w:rPr>
        <w:t>:</w:t>
      </w:r>
      <w:r>
        <w:rPr>
          <w:sz w:val="24"/>
        </w:rPr>
        <w:t xml:space="preserve"> </w:t>
      </w:r>
      <w:r>
        <w:rPr>
          <w:sz w:val="28"/>
        </w:rPr>
        <w:t>Александр 1 решил возвести новый храм, который мог бы «как снаружи, так и внутри по богатству и благородству архитектуры представлять все, что возбуждает удивление в самых великолепных церквях Италии»</w:t>
      </w:r>
      <w:r>
        <w:rPr>
          <w:rStyle w:val="a8"/>
          <w:sz w:val="28"/>
        </w:rPr>
        <w:footnoteReference w:id="1"/>
      </w:r>
      <w:r>
        <w:rPr>
          <w:sz w:val="28"/>
        </w:rPr>
        <w:t>. Здание предназначалось для главного православного храма России, на его возведение не жалели ни средств, ни сил. Собор строился по проекту архитектора О. Монферрана необычайно долго, в течение 40 лет начиная с 1818 год вследствие больших технических трудностей.</w:t>
      </w:r>
    </w:p>
    <w:p w:rsidR="00B144BA" w:rsidRDefault="00B144BA">
      <w:pPr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>Этот облик собор сохранил до наших дней .  Я не буду останавливаться на подробном описании внешнего и внутреннего убранства храма . Я лишь только отмечу , что высота собора 101,5 м. , масса-300 тыс .тонн , для сооружения и убранства использованны 43 вида минералов , здание украшают более 400 произведений скульптуры , живописи , мозаики .</w:t>
      </w:r>
    </w:p>
    <w:p w:rsidR="00B144BA" w:rsidRDefault="00B144BA">
      <w:pPr>
        <w:pStyle w:val="2"/>
      </w:pPr>
      <w:r>
        <w:t xml:space="preserve"> Особо сильно Исаакиевский собор пострадал во время Великой Отечественной войны. Его гранитные колонны были повреждены осколками разорвавшихся поблизости фашистских снарядов. Множество таких ран несут, в частности, колонны западного портика. Осколки бомб и снарядов пробили крышу здания, и внутрь его стали проникать атмосферные осадки. Декоративное убранство собора разрушалось от сырости и холода. На мраморной облицовке внутренних стен и пилонов образовалась сеть трещин, появились выбоины и сколы. Мрамор утратил зеркальную полировку, поверхность его покрылась грязью и копотью.</w:t>
      </w:r>
    </w:p>
    <w:p w:rsidR="00B144BA" w:rsidRDefault="00B144BA">
      <w:pPr>
        <w:outlineLvl w:val="0"/>
        <w:rPr>
          <w:b/>
          <w:sz w:val="28"/>
        </w:rPr>
      </w:pPr>
      <w:r>
        <w:rPr>
          <w:sz w:val="28"/>
        </w:rPr>
        <w:t>В первые же послевоенные годы в соборе начались реставрационные работы, продолжавшиеся до 1963 г. Стены были очищены от наслоений грязи абразивами, трещины и выбоины на мраморе тщательно заделывались разноцветными мастиками, созданными  на основе синтетических смол. Затем вся поверхность камня была тщательно отполирована. Сейчас только внимательно присмотревшись к блестящей поверхности мраморных плит, можно увидеть множество мелких вставок из мастики с мраморной крошкой.</w:t>
      </w: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rPr>
          <w:sz w:val="28"/>
        </w:rPr>
      </w:pPr>
      <w:r>
        <w:rPr>
          <w:b/>
          <w:sz w:val="28"/>
        </w:rPr>
        <w:t xml:space="preserve"> </w:t>
      </w:r>
    </w:p>
    <w:p w:rsidR="00B144BA" w:rsidRDefault="00B144BA"/>
    <w:p w:rsidR="00B144BA" w:rsidRDefault="00B144BA">
      <w:pPr>
        <w:outlineLvl w:val="0"/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rPr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outlineLvl w:val="0"/>
        <w:rPr>
          <w:b/>
          <w:sz w:val="28"/>
        </w:rPr>
      </w:pPr>
    </w:p>
    <w:p w:rsidR="00B144BA" w:rsidRDefault="00B144B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</w:p>
    <w:p w:rsidR="00B144BA" w:rsidRDefault="00B144B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Заключение.</w:t>
      </w:r>
    </w:p>
    <w:p w:rsidR="00B144BA" w:rsidRDefault="00B144BA">
      <w:pPr>
        <w:rPr>
          <w:sz w:val="28"/>
        </w:rPr>
      </w:pPr>
      <w:r>
        <w:rPr>
          <w:sz w:val="28"/>
        </w:rPr>
        <w:t xml:space="preserve">   Это конечно же  далеко не все храмы Санкт-Петербурга и его окрестностей . Кроме этих храмов здесь находятся десятки больших и маленьких соборов , храмов , церквей и церквушек . И многие из них благодаря своей красоте и истории известны далеко за пределами Петербурга и даже России . Это такие памятники Российской истории и архитектуры как</w:t>
      </w:r>
      <w:r>
        <w:rPr>
          <w:sz w:val="28"/>
          <w:lang w:val="en-US"/>
        </w:rPr>
        <w:t xml:space="preserve">: </w:t>
      </w:r>
      <w:r>
        <w:rPr>
          <w:sz w:val="28"/>
        </w:rPr>
        <w:t>Петропавловский собор , Собор во имя вознесесения Христа на Екатериниском канале (Спас-на-крови),</w:t>
      </w:r>
    </w:p>
    <w:p w:rsidR="00B144BA" w:rsidRDefault="00B144BA">
      <w:pPr>
        <w:rPr>
          <w:sz w:val="28"/>
        </w:rPr>
      </w:pPr>
      <w:r>
        <w:rPr>
          <w:sz w:val="28"/>
        </w:rPr>
        <w:t xml:space="preserve">Собор во имя Святого Равноапостольного Князя Владимира , Троицкий Собор , </w:t>
      </w:r>
    </w:p>
    <w:p w:rsidR="00B144BA" w:rsidRDefault="00B144BA">
      <w:pPr>
        <w:rPr>
          <w:sz w:val="28"/>
        </w:rPr>
      </w:pPr>
      <w:r>
        <w:rPr>
          <w:sz w:val="28"/>
        </w:rPr>
        <w:t>Спасо-Преображенский Собор (Собор во имя Преображения Господня Всей гвардии) , Церковь во имя иконы Владимирской Божией Матери , Крестодвиженская церковь , Церковь Спаса Нерукотворного Образа ("Спасо-Конюшенная") .</w:t>
      </w:r>
    </w:p>
    <w:p w:rsidR="00B144BA" w:rsidRDefault="00B144BA">
      <w:pPr>
        <w:rPr>
          <w:sz w:val="28"/>
        </w:rPr>
      </w:pPr>
      <w:r>
        <w:rPr>
          <w:sz w:val="28"/>
        </w:rPr>
        <w:t xml:space="preserve">   Конечно за время своего существования многие храмы утратили свой первоначальный облик . Но сейчас , в связи с 300-летием Санкт –Петебурга проведена или проводится их реставрация  , и хочется верить в то , что когда-нибудь мы сможем увидеть Санкт-Петербург в его первозданной красе .</w:t>
      </w:r>
    </w:p>
    <w:p w:rsidR="00B144BA" w:rsidRDefault="00B144BA"/>
    <w:p w:rsidR="00B144BA" w:rsidRDefault="00B144BA">
      <w:pPr>
        <w:rPr>
          <w:sz w:val="28"/>
        </w:rPr>
      </w:pPr>
      <w:r>
        <w:rPr>
          <w:sz w:val="28"/>
        </w:rPr>
        <w:t xml:space="preserve">   </w:t>
      </w:r>
      <w:r>
        <w:br/>
      </w:r>
    </w:p>
    <w:p w:rsidR="00B144BA" w:rsidRDefault="00B144BA">
      <w:pPr>
        <w:rPr>
          <w:sz w:val="28"/>
        </w:rPr>
      </w:pPr>
    </w:p>
    <w:p w:rsidR="00B144BA" w:rsidRDefault="00B144BA">
      <w:pPr>
        <w:outlineLvl w:val="0"/>
        <w:rPr>
          <w:b/>
          <w:sz w:val="28"/>
        </w:rPr>
      </w:pPr>
      <w:bookmarkStart w:id="0" w:name="_GoBack"/>
      <w:bookmarkEnd w:id="0"/>
    </w:p>
    <w:sectPr w:rsidR="00B144BA">
      <w:headerReference w:type="even" r:id="rId6"/>
      <w:headerReference w:type="default" r:id="rId7"/>
      <w:pgSz w:w="11906" w:h="16838"/>
      <w:pgMar w:top="1440" w:right="566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BA" w:rsidRDefault="00B144BA">
      <w:r>
        <w:separator/>
      </w:r>
    </w:p>
  </w:endnote>
  <w:endnote w:type="continuationSeparator" w:id="0">
    <w:p w:rsidR="00B144BA" w:rsidRDefault="00B1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BA" w:rsidRDefault="00B144BA">
      <w:r>
        <w:separator/>
      </w:r>
    </w:p>
  </w:footnote>
  <w:footnote w:type="continuationSeparator" w:id="0">
    <w:p w:rsidR="00B144BA" w:rsidRDefault="00B144BA">
      <w:r>
        <w:continuationSeparator/>
      </w:r>
    </w:p>
  </w:footnote>
  <w:footnote w:id="1">
    <w:p w:rsidR="00B144BA" w:rsidRDefault="00B144BA">
      <w:pPr>
        <w:pStyle w:val="a7"/>
        <w:rPr>
          <w:sz w:val="28"/>
        </w:rPr>
      </w:pPr>
      <w:r>
        <w:rPr>
          <w:rStyle w:val="a8"/>
          <w:sz w:val="28"/>
        </w:rPr>
        <w:footnoteRef/>
      </w:r>
      <w:r>
        <w:t xml:space="preserve"> </w:t>
      </w:r>
      <w:r>
        <w:rPr>
          <w:i/>
          <w:sz w:val="28"/>
        </w:rPr>
        <w:t>Серафимов В., Фомин М.</w:t>
      </w:r>
      <w:r>
        <w:rPr>
          <w:sz w:val="28"/>
        </w:rPr>
        <w:t xml:space="preserve"> Описание Исаакиевского собора в Санкт-Петербурге, составленное по официальным документам. СПб, 1865, с.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BA" w:rsidRDefault="00B144B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B144BA" w:rsidRDefault="00B14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BA" w:rsidRDefault="006C624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B144BA" w:rsidRDefault="00B14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246"/>
    <w:rsid w:val="0017294F"/>
    <w:rsid w:val="001A62D2"/>
    <w:rsid w:val="006C6246"/>
    <w:rsid w:val="00B1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7EE0-BD71-4172-AFDB-70FB7BB0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paragraph" w:styleId="a5">
    <w:name w:val="Body Text"/>
    <w:basedOn w:val="a"/>
    <w:semiHidden/>
    <w:pPr>
      <w:outlineLvl w:val="0"/>
    </w:pPr>
    <w:rPr>
      <w:sz w:val="28"/>
    </w:rPr>
  </w:style>
  <w:style w:type="paragraph" w:styleId="a6">
    <w:name w:val="Body Text Indent"/>
    <w:basedOn w:val="a"/>
    <w:semiHidden/>
    <w:pPr>
      <w:spacing w:line="360" w:lineRule="auto"/>
      <w:ind w:firstLine="284"/>
    </w:pPr>
    <w:rPr>
      <w:rFonts w:ascii="Courier New" w:hAnsi="Courier New"/>
      <w:b/>
      <w:kern w:val="28"/>
      <w:sz w:val="32"/>
    </w:rPr>
  </w:style>
  <w:style w:type="paragraph" w:styleId="a7">
    <w:name w:val="footnote text"/>
    <w:basedOn w:val="a"/>
    <w:semiHidden/>
    <w:rPr>
      <w:kern w:val="28"/>
    </w:rPr>
  </w:style>
  <w:style w:type="character" w:styleId="a8">
    <w:name w:val="footnote reference"/>
    <w:semiHidden/>
    <w:rPr>
      <w:vertAlign w:val="superscript"/>
    </w:rPr>
  </w:style>
  <w:style w:type="paragraph" w:styleId="2">
    <w:name w:val="Body Text Indent 2"/>
    <w:basedOn w:val="a"/>
    <w:semiHidden/>
    <w:pPr>
      <w:ind w:firstLine="28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Содержание</vt:lpstr>
    </vt:vector>
  </TitlesOfParts>
  <Company>ООН</Company>
  <LinksUpToDate>false</LinksUpToDate>
  <CharactersWithSpaces>25217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Содержание</dc:title>
  <dc:subject/>
  <dc:creator>Натали</dc:creator>
  <cp:keywords/>
  <cp:lastModifiedBy>admin</cp:lastModifiedBy>
  <cp:revision>2</cp:revision>
  <cp:lastPrinted>2003-12-15T13:47:00Z</cp:lastPrinted>
  <dcterms:created xsi:type="dcterms:W3CDTF">2014-02-10T17:19:00Z</dcterms:created>
  <dcterms:modified xsi:type="dcterms:W3CDTF">2014-02-10T17:19:00Z</dcterms:modified>
</cp:coreProperties>
</file>