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368" w:rsidRDefault="00EC1DB9">
      <w:pPr>
        <w:widowControl w:val="0"/>
        <w:spacing w:line="200" w:lineRule="exact"/>
        <w:ind w:right="-1" w:firstLine="320"/>
        <w:jc w:val="center"/>
        <w:rPr>
          <w:sz w:val="28"/>
          <w:lang w:val="en-US"/>
        </w:rPr>
      </w:pPr>
      <w:r>
        <w:rPr>
          <w:sz w:val="24"/>
        </w:rPr>
        <w:t>МГТУ им. Н.Э. Баумана</w:t>
      </w:r>
    </w:p>
    <w:p w:rsidR="00BC2368" w:rsidRDefault="00BC2368">
      <w:pPr>
        <w:widowControl w:val="0"/>
        <w:spacing w:line="200" w:lineRule="exact"/>
        <w:ind w:right="-1" w:firstLine="320"/>
        <w:jc w:val="both"/>
        <w:rPr>
          <w:lang w:val="en-US"/>
        </w:rPr>
      </w:pPr>
    </w:p>
    <w:p w:rsidR="00BC2368" w:rsidRDefault="00BC2368">
      <w:pPr>
        <w:widowControl w:val="0"/>
        <w:spacing w:line="200" w:lineRule="exact"/>
        <w:ind w:right="-1" w:firstLine="320"/>
        <w:jc w:val="both"/>
        <w:rPr>
          <w:lang w:val="en-US"/>
        </w:rPr>
      </w:pPr>
    </w:p>
    <w:p w:rsidR="00BC2368" w:rsidRDefault="00BC2368">
      <w:pPr>
        <w:widowControl w:val="0"/>
        <w:spacing w:line="200" w:lineRule="exact"/>
        <w:ind w:right="-1" w:firstLine="320"/>
        <w:jc w:val="both"/>
        <w:rPr>
          <w:lang w:val="en-US"/>
        </w:rPr>
      </w:pPr>
    </w:p>
    <w:p w:rsidR="00BC2368" w:rsidRDefault="00BC2368">
      <w:pPr>
        <w:widowControl w:val="0"/>
        <w:spacing w:line="200" w:lineRule="exact"/>
        <w:ind w:right="-1" w:firstLine="320"/>
        <w:jc w:val="both"/>
        <w:rPr>
          <w:lang w:val="en-US"/>
        </w:rPr>
      </w:pPr>
    </w:p>
    <w:p w:rsidR="00BC2368" w:rsidRDefault="00BC2368">
      <w:pPr>
        <w:widowControl w:val="0"/>
        <w:spacing w:line="200" w:lineRule="exact"/>
        <w:ind w:right="-1" w:firstLine="320"/>
        <w:jc w:val="both"/>
        <w:rPr>
          <w:lang w:val="en-US"/>
        </w:rPr>
      </w:pPr>
    </w:p>
    <w:p w:rsidR="00BC2368" w:rsidRDefault="00BC2368">
      <w:pPr>
        <w:widowControl w:val="0"/>
        <w:spacing w:line="200" w:lineRule="exact"/>
        <w:ind w:right="-1" w:firstLine="320"/>
        <w:jc w:val="both"/>
        <w:rPr>
          <w:lang w:val="en-US"/>
        </w:rPr>
      </w:pPr>
    </w:p>
    <w:p w:rsidR="00BC2368" w:rsidRDefault="00BC2368">
      <w:pPr>
        <w:widowControl w:val="0"/>
        <w:spacing w:line="200" w:lineRule="exact"/>
        <w:ind w:right="-1" w:firstLine="320"/>
        <w:jc w:val="both"/>
        <w:rPr>
          <w:lang w:val="en-US"/>
        </w:rPr>
      </w:pPr>
    </w:p>
    <w:p w:rsidR="00BC2368" w:rsidRDefault="00BC2368">
      <w:pPr>
        <w:widowControl w:val="0"/>
        <w:spacing w:line="200" w:lineRule="exact"/>
        <w:ind w:right="-1" w:firstLine="320"/>
        <w:jc w:val="both"/>
        <w:rPr>
          <w:lang w:val="en-US"/>
        </w:rPr>
      </w:pPr>
    </w:p>
    <w:p w:rsidR="00BC2368" w:rsidRDefault="00BC2368">
      <w:pPr>
        <w:widowControl w:val="0"/>
        <w:spacing w:line="200" w:lineRule="exact"/>
        <w:ind w:right="-1" w:firstLine="320"/>
        <w:jc w:val="both"/>
        <w:rPr>
          <w:lang w:val="en-US"/>
        </w:rPr>
      </w:pPr>
    </w:p>
    <w:p w:rsidR="00BC2368" w:rsidRDefault="00BC2368">
      <w:pPr>
        <w:widowControl w:val="0"/>
        <w:spacing w:line="200" w:lineRule="exact"/>
        <w:ind w:right="-1" w:firstLine="320"/>
        <w:jc w:val="both"/>
        <w:rPr>
          <w:lang w:val="en-US"/>
        </w:rPr>
      </w:pPr>
    </w:p>
    <w:p w:rsidR="00BC2368" w:rsidRDefault="00BC2368">
      <w:pPr>
        <w:widowControl w:val="0"/>
        <w:spacing w:line="200" w:lineRule="exact"/>
        <w:ind w:right="-1" w:firstLine="320"/>
        <w:jc w:val="both"/>
        <w:rPr>
          <w:lang w:val="en-US"/>
        </w:rPr>
      </w:pPr>
    </w:p>
    <w:p w:rsidR="00BC2368" w:rsidRDefault="00BC2368">
      <w:pPr>
        <w:widowControl w:val="0"/>
        <w:spacing w:line="200" w:lineRule="exact"/>
        <w:ind w:right="-1" w:firstLine="320"/>
        <w:jc w:val="both"/>
        <w:rPr>
          <w:lang w:val="en-US"/>
        </w:rPr>
      </w:pPr>
    </w:p>
    <w:p w:rsidR="00BC2368" w:rsidRDefault="00BC2368">
      <w:pPr>
        <w:widowControl w:val="0"/>
        <w:spacing w:line="200" w:lineRule="exact"/>
        <w:ind w:right="-1" w:firstLine="320"/>
        <w:jc w:val="both"/>
        <w:rPr>
          <w:lang w:val="en-US"/>
        </w:rPr>
      </w:pPr>
    </w:p>
    <w:p w:rsidR="00BC2368" w:rsidRDefault="00BC2368">
      <w:pPr>
        <w:widowControl w:val="0"/>
        <w:spacing w:line="200" w:lineRule="exact"/>
        <w:ind w:right="-1" w:firstLine="320"/>
        <w:jc w:val="both"/>
        <w:rPr>
          <w:lang w:val="en-US"/>
        </w:rPr>
      </w:pPr>
    </w:p>
    <w:p w:rsidR="00BC2368" w:rsidRDefault="00BC2368">
      <w:pPr>
        <w:widowControl w:val="0"/>
        <w:spacing w:line="200" w:lineRule="exact"/>
        <w:ind w:right="-1" w:firstLine="320"/>
        <w:jc w:val="both"/>
        <w:rPr>
          <w:lang w:val="en-US"/>
        </w:rPr>
      </w:pPr>
    </w:p>
    <w:p w:rsidR="00BC2368" w:rsidRDefault="00BC2368">
      <w:pPr>
        <w:widowControl w:val="0"/>
        <w:spacing w:line="200" w:lineRule="exact"/>
        <w:ind w:right="-1" w:firstLine="320"/>
        <w:jc w:val="both"/>
        <w:rPr>
          <w:lang w:val="en-US"/>
        </w:rPr>
      </w:pPr>
    </w:p>
    <w:p w:rsidR="00BC2368" w:rsidRDefault="00BC2368">
      <w:pPr>
        <w:widowControl w:val="0"/>
        <w:spacing w:line="200" w:lineRule="exact"/>
        <w:ind w:right="-1" w:firstLine="320"/>
        <w:jc w:val="both"/>
        <w:rPr>
          <w:lang w:val="en-US"/>
        </w:rPr>
      </w:pPr>
    </w:p>
    <w:p w:rsidR="00BC2368" w:rsidRDefault="00BC2368">
      <w:pPr>
        <w:widowControl w:val="0"/>
        <w:spacing w:line="200" w:lineRule="exact"/>
        <w:ind w:right="-1" w:firstLine="320"/>
        <w:jc w:val="both"/>
        <w:rPr>
          <w:lang w:val="en-US"/>
        </w:rPr>
      </w:pPr>
    </w:p>
    <w:p w:rsidR="00BC2368" w:rsidRDefault="00BC2368">
      <w:pPr>
        <w:widowControl w:val="0"/>
        <w:spacing w:line="200" w:lineRule="exact"/>
        <w:ind w:right="-1" w:firstLine="320"/>
        <w:jc w:val="both"/>
        <w:rPr>
          <w:lang w:val="en-US"/>
        </w:rPr>
      </w:pPr>
    </w:p>
    <w:p w:rsidR="00BC2368" w:rsidRDefault="00BC2368">
      <w:pPr>
        <w:widowControl w:val="0"/>
        <w:spacing w:line="200" w:lineRule="exact"/>
        <w:ind w:right="-1" w:firstLine="320"/>
        <w:jc w:val="both"/>
        <w:rPr>
          <w:lang w:val="en-US"/>
        </w:rPr>
      </w:pPr>
    </w:p>
    <w:p w:rsidR="00BC2368" w:rsidRDefault="00BC2368">
      <w:pPr>
        <w:widowControl w:val="0"/>
        <w:spacing w:line="200" w:lineRule="exact"/>
        <w:ind w:right="-1" w:firstLine="320"/>
        <w:jc w:val="both"/>
        <w:rPr>
          <w:lang w:val="en-US"/>
        </w:rPr>
      </w:pPr>
    </w:p>
    <w:p w:rsidR="00BC2368" w:rsidRDefault="00BC2368">
      <w:pPr>
        <w:widowControl w:val="0"/>
        <w:spacing w:line="200" w:lineRule="exact"/>
        <w:ind w:right="-1" w:firstLine="320"/>
        <w:jc w:val="both"/>
        <w:rPr>
          <w:lang w:val="en-US"/>
        </w:rPr>
      </w:pPr>
    </w:p>
    <w:p w:rsidR="00BC2368" w:rsidRDefault="00EC1DB9">
      <w:pPr>
        <w:widowControl w:val="0"/>
        <w:spacing w:line="720" w:lineRule="auto"/>
        <w:jc w:val="center"/>
        <w:rPr>
          <w:lang w:val="en-US"/>
        </w:rPr>
      </w:pPr>
      <w:r>
        <w:rPr>
          <w:sz w:val="96"/>
        </w:rPr>
        <w:t>РЕФЕРАТ</w:t>
      </w:r>
    </w:p>
    <w:p w:rsidR="00BC2368" w:rsidRDefault="00BC2368">
      <w:pPr>
        <w:widowControl w:val="0"/>
        <w:spacing w:line="200" w:lineRule="exact"/>
        <w:ind w:right="-1" w:firstLine="320"/>
        <w:jc w:val="both"/>
        <w:rPr>
          <w:lang w:val="en-US"/>
        </w:rPr>
      </w:pPr>
    </w:p>
    <w:p w:rsidR="00BC2368" w:rsidRDefault="00BC2368">
      <w:pPr>
        <w:widowControl w:val="0"/>
        <w:spacing w:line="200" w:lineRule="exact"/>
        <w:ind w:right="-1" w:firstLine="320"/>
        <w:jc w:val="both"/>
        <w:rPr>
          <w:lang w:val="en-US"/>
        </w:rPr>
      </w:pPr>
    </w:p>
    <w:p w:rsidR="00BC2368" w:rsidRDefault="00BC2368">
      <w:pPr>
        <w:widowControl w:val="0"/>
        <w:spacing w:line="200" w:lineRule="exact"/>
        <w:ind w:right="-1" w:firstLine="320"/>
        <w:jc w:val="both"/>
        <w:rPr>
          <w:lang w:val="en-US"/>
        </w:rPr>
      </w:pPr>
    </w:p>
    <w:p w:rsidR="00BC2368" w:rsidRDefault="00BC2368">
      <w:pPr>
        <w:widowControl w:val="0"/>
        <w:spacing w:line="200" w:lineRule="exact"/>
        <w:ind w:right="-1" w:firstLine="320"/>
        <w:jc w:val="both"/>
        <w:rPr>
          <w:lang w:val="en-US"/>
        </w:rPr>
      </w:pPr>
    </w:p>
    <w:p w:rsidR="00BC2368" w:rsidRDefault="00BC2368">
      <w:pPr>
        <w:widowControl w:val="0"/>
        <w:spacing w:line="200" w:lineRule="exact"/>
        <w:ind w:right="-1" w:firstLine="320"/>
        <w:jc w:val="both"/>
        <w:rPr>
          <w:lang w:val="en-US"/>
        </w:rPr>
      </w:pPr>
    </w:p>
    <w:p w:rsidR="00BC2368" w:rsidRDefault="00BC2368">
      <w:pPr>
        <w:widowControl w:val="0"/>
        <w:spacing w:line="200" w:lineRule="exact"/>
        <w:ind w:right="-1" w:firstLine="320"/>
        <w:jc w:val="both"/>
        <w:rPr>
          <w:lang w:val="en-US"/>
        </w:rPr>
      </w:pPr>
    </w:p>
    <w:p w:rsidR="00BC2368" w:rsidRDefault="00BC2368">
      <w:pPr>
        <w:widowControl w:val="0"/>
        <w:spacing w:line="200" w:lineRule="exact"/>
        <w:ind w:right="-1" w:firstLine="320"/>
        <w:jc w:val="both"/>
        <w:rPr>
          <w:lang w:val="en-US"/>
        </w:rPr>
      </w:pPr>
    </w:p>
    <w:p w:rsidR="00BC2368" w:rsidRDefault="00BC2368">
      <w:pPr>
        <w:widowControl w:val="0"/>
        <w:spacing w:line="200" w:lineRule="exact"/>
        <w:ind w:right="-1" w:firstLine="320"/>
        <w:jc w:val="both"/>
        <w:rPr>
          <w:lang w:val="en-US"/>
        </w:rPr>
      </w:pPr>
    </w:p>
    <w:p w:rsidR="00BC2368" w:rsidRDefault="00BC2368">
      <w:pPr>
        <w:widowControl w:val="0"/>
        <w:spacing w:line="200" w:lineRule="exact"/>
        <w:ind w:right="-1" w:firstLine="320"/>
        <w:jc w:val="both"/>
        <w:rPr>
          <w:lang w:val="en-US"/>
        </w:rPr>
      </w:pPr>
    </w:p>
    <w:p w:rsidR="00BC2368" w:rsidRDefault="00BC2368">
      <w:pPr>
        <w:widowControl w:val="0"/>
        <w:spacing w:line="200" w:lineRule="exact"/>
        <w:ind w:right="-1" w:firstLine="320"/>
        <w:jc w:val="both"/>
        <w:rPr>
          <w:lang w:val="en-US"/>
        </w:rPr>
      </w:pPr>
    </w:p>
    <w:p w:rsidR="00BC2368" w:rsidRDefault="00BC2368">
      <w:pPr>
        <w:widowControl w:val="0"/>
        <w:spacing w:line="200" w:lineRule="exact"/>
        <w:ind w:right="-1" w:firstLine="320"/>
        <w:jc w:val="both"/>
        <w:rPr>
          <w:lang w:val="en-US"/>
        </w:rPr>
      </w:pPr>
    </w:p>
    <w:p w:rsidR="00BC2368" w:rsidRDefault="00BC2368">
      <w:pPr>
        <w:widowControl w:val="0"/>
        <w:spacing w:line="200" w:lineRule="exact"/>
        <w:ind w:right="-1" w:firstLine="320"/>
        <w:jc w:val="both"/>
        <w:rPr>
          <w:lang w:val="en-US"/>
        </w:rPr>
      </w:pPr>
    </w:p>
    <w:p w:rsidR="00BC2368" w:rsidRDefault="00BC2368">
      <w:pPr>
        <w:widowControl w:val="0"/>
        <w:spacing w:line="200" w:lineRule="exact"/>
        <w:ind w:right="-1" w:firstLine="320"/>
        <w:jc w:val="both"/>
        <w:rPr>
          <w:lang w:val="en-US"/>
        </w:rPr>
      </w:pPr>
    </w:p>
    <w:p w:rsidR="00BC2368" w:rsidRDefault="00BC2368">
      <w:pPr>
        <w:widowControl w:val="0"/>
        <w:spacing w:line="200" w:lineRule="exact"/>
        <w:ind w:right="-1" w:firstLine="320"/>
        <w:jc w:val="both"/>
        <w:rPr>
          <w:lang w:val="en-US"/>
        </w:rPr>
      </w:pPr>
    </w:p>
    <w:p w:rsidR="00BC2368" w:rsidRDefault="00BC2368">
      <w:pPr>
        <w:widowControl w:val="0"/>
        <w:spacing w:line="200" w:lineRule="exact"/>
        <w:ind w:right="-1" w:firstLine="320"/>
        <w:jc w:val="both"/>
        <w:rPr>
          <w:lang w:val="en-US"/>
        </w:rPr>
      </w:pPr>
    </w:p>
    <w:p w:rsidR="00BC2368" w:rsidRDefault="00BC2368">
      <w:pPr>
        <w:widowControl w:val="0"/>
        <w:spacing w:line="200" w:lineRule="exact"/>
        <w:ind w:right="-1" w:firstLine="320"/>
        <w:jc w:val="both"/>
        <w:rPr>
          <w:lang w:val="en-US"/>
        </w:rPr>
      </w:pPr>
    </w:p>
    <w:p w:rsidR="00BC2368" w:rsidRDefault="00BC2368">
      <w:pPr>
        <w:widowControl w:val="0"/>
        <w:spacing w:line="200" w:lineRule="exact"/>
        <w:ind w:right="-1" w:firstLine="320"/>
        <w:jc w:val="both"/>
        <w:rPr>
          <w:lang w:val="en-US"/>
        </w:rPr>
      </w:pPr>
    </w:p>
    <w:p w:rsidR="00BC2368" w:rsidRDefault="00BC2368">
      <w:pPr>
        <w:widowControl w:val="0"/>
        <w:spacing w:line="200" w:lineRule="exact"/>
        <w:ind w:right="-1" w:firstLine="320"/>
        <w:jc w:val="both"/>
        <w:rPr>
          <w:lang w:val="en-US"/>
        </w:rPr>
      </w:pPr>
    </w:p>
    <w:p w:rsidR="00BC2368" w:rsidRDefault="00BC2368">
      <w:pPr>
        <w:widowControl w:val="0"/>
        <w:spacing w:line="200" w:lineRule="exact"/>
        <w:ind w:right="-1" w:firstLine="320"/>
        <w:jc w:val="both"/>
        <w:rPr>
          <w:lang w:val="en-US"/>
        </w:rPr>
      </w:pPr>
    </w:p>
    <w:p w:rsidR="00BC2368" w:rsidRDefault="00BC2368">
      <w:pPr>
        <w:widowControl w:val="0"/>
        <w:spacing w:line="200" w:lineRule="exact"/>
        <w:ind w:right="-1" w:firstLine="320"/>
        <w:jc w:val="both"/>
        <w:rPr>
          <w:lang w:val="en-US"/>
        </w:rPr>
      </w:pPr>
    </w:p>
    <w:p w:rsidR="00BC2368" w:rsidRDefault="00BC2368">
      <w:pPr>
        <w:widowControl w:val="0"/>
        <w:spacing w:line="200" w:lineRule="exact"/>
        <w:ind w:right="-1" w:firstLine="320"/>
        <w:jc w:val="both"/>
        <w:rPr>
          <w:lang w:val="en-US"/>
        </w:rPr>
      </w:pPr>
    </w:p>
    <w:p w:rsidR="00BC2368" w:rsidRDefault="00BC2368">
      <w:pPr>
        <w:widowControl w:val="0"/>
        <w:spacing w:line="200" w:lineRule="exact"/>
        <w:ind w:right="-1" w:firstLine="320"/>
        <w:jc w:val="both"/>
        <w:rPr>
          <w:lang w:val="en-US"/>
        </w:rPr>
      </w:pPr>
    </w:p>
    <w:p w:rsidR="00BC2368" w:rsidRDefault="00BC2368">
      <w:pPr>
        <w:widowControl w:val="0"/>
        <w:spacing w:line="200" w:lineRule="exact"/>
        <w:ind w:right="-1" w:firstLine="320"/>
        <w:jc w:val="both"/>
        <w:rPr>
          <w:lang w:val="en-US"/>
        </w:rPr>
      </w:pPr>
    </w:p>
    <w:p w:rsidR="00BC2368" w:rsidRDefault="00BC2368">
      <w:pPr>
        <w:widowControl w:val="0"/>
        <w:spacing w:line="200" w:lineRule="exact"/>
        <w:ind w:right="-1" w:firstLine="320"/>
        <w:jc w:val="both"/>
        <w:rPr>
          <w:lang w:val="en-US"/>
        </w:rPr>
      </w:pPr>
    </w:p>
    <w:p w:rsidR="00BC2368" w:rsidRDefault="00BC2368">
      <w:pPr>
        <w:widowControl w:val="0"/>
        <w:spacing w:line="200" w:lineRule="exact"/>
        <w:ind w:right="-1" w:firstLine="320"/>
        <w:jc w:val="both"/>
        <w:rPr>
          <w:lang w:val="en-US"/>
        </w:rPr>
      </w:pPr>
    </w:p>
    <w:p w:rsidR="00BC2368" w:rsidRDefault="00BC2368">
      <w:pPr>
        <w:widowControl w:val="0"/>
        <w:spacing w:line="200" w:lineRule="exact"/>
        <w:ind w:right="-1" w:firstLine="320"/>
        <w:jc w:val="both"/>
        <w:rPr>
          <w:lang w:val="en-US"/>
        </w:rPr>
      </w:pPr>
    </w:p>
    <w:p w:rsidR="00BC2368" w:rsidRDefault="00BC2368">
      <w:pPr>
        <w:widowControl w:val="0"/>
        <w:spacing w:line="200" w:lineRule="exact"/>
        <w:ind w:right="-1" w:firstLine="320"/>
        <w:jc w:val="both"/>
        <w:rPr>
          <w:lang w:val="en-US"/>
        </w:rPr>
      </w:pPr>
    </w:p>
    <w:p w:rsidR="00BC2368" w:rsidRDefault="00BC2368">
      <w:pPr>
        <w:widowControl w:val="0"/>
        <w:spacing w:line="200" w:lineRule="exact"/>
        <w:ind w:right="-1" w:firstLine="320"/>
        <w:jc w:val="both"/>
        <w:rPr>
          <w:lang w:val="en-US"/>
        </w:rPr>
      </w:pPr>
    </w:p>
    <w:p w:rsidR="00BC2368" w:rsidRDefault="00BC2368">
      <w:pPr>
        <w:widowControl w:val="0"/>
        <w:spacing w:line="200" w:lineRule="exact"/>
        <w:ind w:right="-1" w:firstLine="320"/>
        <w:jc w:val="both"/>
        <w:rPr>
          <w:lang w:val="en-US"/>
        </w:rPr>
      </w:pPr>
    </w:p>
    <w:p w:rsidR="00BC2368" w:rsidRDefault="00EC1DB9">
      <w:pPr>
        <w:widowControl w:val="0"/>
        <w:spacing w:line="200" w:lineRule="exact"/>
        <w:ind w:right="-1" w:firstLine="320"/>
        <w:jc w:val="center"/>
        <w:rPr>
          <w:lang w:val="en-US"/>
        </w:rPr>
      </w:pPr>
      <w:r>
        <w:t>Москва 1999</w:t>
      </w:r>
    </w:p>
    <w:p w:rsidR="00BC2368" w:rsidRDefault="00B61B12">
      <w:pPr>
        <w:framePr w:w="3620" w:h="3060" w:hRule="exact" w:hSpace="80" w:vSpace="40" w:wrap="auto" w:vAnchor="text" w:hAnchor="page" w:x="7469" w:y="1441"/>
        <w:widowControl w:val="0"/>
        <w:jc w:val="both"/>
        <w:rPr>
          <w:rFonts w:ascii="Tms Rmn" w:hAnsi="Tms Rmn"/>
        </w:rPr>
      </w:pPr>
      <w:bookmarkStart w:id="0" w:name="BITSoft"/>
      <w:bookmarkEnd w:id="0"/>
      <w:r>
        <w:rPr>
          <w:rFonts w:ascii="Tms Rmn" w:hAnsi="Tms Rm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64.25pt">
            <v:imagedata r:id="rId4" o:title=""/>
          </v:shape>
        </w:pict>
      </w:r>
    </w:p>
    <w:p w:rsidR="00BC2368" w:rsidRDefault="00EC1DB9">
      <w:pPr>
        <w:widowControl w:val="0"/>
        <w:spacing w:line="200" w:lineRule="exact"/>
        <w:ind w:right="-1" w:firstLine="320"/>
        <w:jc w:val="both"/>
      </w:pPr>
      <w:r>
        <w:t>Храповые механизмы находят широкое применение в шаговых двигателях, грузоподъемных устройствах и различных отраслях техн</w:t>
      </w:r>
      <w:bookmarkStart w:id="1" w:name="OCRUncertain001"/>
      <w:r>
        <w:t>и</w:t>
      </w:r>
      <w:bookmarkEnd w:id="1"/>
      <w:r>
        <w:t>ки. Храповой механизм</w:t>
      </w:r>
      <w:r>
        <w:rPr>
          <w:lang w:val="en-US"/>
        </w:rPr>
        <w:t xml:space="preserve"> —</w:t>
      </w:r>
      <w:r>
        <w:t xml:space="preserve"> устройство, допускающее вращение оси в одном направлении и исключающее вращение этой же оси в противоположном направлении. Он состоит из храпового колеса и собачки. Собачка</w:t>
      </w:r>
      <w:r>
        <w:rPr>
          <w:lang w:val="en-US"/>
        </w:rPr>
        <w:t xml:space="preserve"> </w:t>
      </w:r>
      <w:r>
        <w:t>1 обычно прижата к колесу пружиной</w:t>
      </w:r>
      <w:r>
        <w:rPr>
          <w:lang w:val="en-US"/>
        </w:rPr>
        <w:t xml:space="preserve"> </w:t>
      </w:r>
      <w:r>
        <w:rPr>
          <w:i/>
          <w:lang w:val="en-US"/>
        </w:rPr>
        <w:t>2</w:t>
      </w:r>
      <w:r>
        <w:t xml:space="preserve"> (рис.</w:t>
      </w:r>
      <w:r>
        <w:rPr>
          <w:lang w:val="en-US"/>
        </w:rPr>
        <w:t xml:space="preserve"> 1).</w:t>
      </w:r>
      <w:r>
        <w:t xml:space="preserve"> Реже используют храповые механизмы, в которых собачка взаимодействует с поступательно перемещающейся рейкой. Храповые колеса и собачки изготовляют из сталей</w:t>
      </w:r>
      <w:r>
        <w:rPr>
          <w:lang w:val="en-US"/>
        </w:rPr>
        <w:t xml:space="preserve"> 35, 50, </w:t>
      </w:r>
      <w:r>
        <w:t xml:space="preserve">У10А, 15Х, 20Х, 25ХГСА. При значительных нагрузках, а также для уменьшения износа их либо подвергают объемной закалке, либо цементируют, а затем закаливают. В приборах храповые колеса изготовляют также из латуней ЛК80-Э и ЛС63-3 и бронзы </w:t>
      </w:r>
      <w:bookmarkStart w:id="2" w:name="OCRUncertain003"/>
      <w:r>
        <w:t>Бр.КМцЗ-1.</w:t>
      </w:r>
      <w:bookmarkEnd w:id="2"/>
      <w:r>
        <w:t xml:space="preserve"> Иногда и собачки изготовляют из латуни. Используют также сплавы алюминия.</w:t>
      </w:r>
    </w:p>
    <w:p w:rsidR="00BC2368" w:rsidRDefault="00EC1DB9">
      <w:pPr>
        <w:framePr w:w="820" w:h="140" w:hRule="exact" w:hSpace="80" w:vSpace="40" w:wrap="auto" w:vAnchor="text" w:hAnchor="page" w:x="9293" w:y="1549"/>
        <w:widowControl w:val="0"/>
        <w:spacing w:line="160" w:lineRule="exact"/>
        <w:jc w:val="both"/>
        <w:rPr>
          <w:lang w:val="en-US"/>
        </w:rPr>
      </w:pPr>
      <w:r>
        <w:t>Рис.1</w:t>
      </w:r>
    </w:p>
    <w:p w:rsidR="00BC2368" w:rsidRDefault="00EC1DB9">
      <w:pPr>
        <w:widowControl w:val="0"/>
        <w:spacing w:line="200" w:lineRule="exact"/>
        <w:ind w:right="-1" w:firstLine="300"/>
        <w:jc w:val="both"/>
        <w:rPr>
          <w:rFonts w:ascii="Tms Rmn" w:hAnsi="Tms Rmn"/>
        </w:rPr>
      </w:pPr>
      <w:r>
        <w:t xml:space="preserve">Пружины храпового механизма создают момент, прижимающий собачку к храповому колесу. Однако этот момент не предназначен для преодоления сил и моментов, которые могут действовать на собачку от храпового колеса. Усилие пружины оказывается для этой цели недостаточным. Оно лишь вводит собачку в зацепление с храповым колесом. Поэтому положение оси </w:t>
      </w:r>
      <w:r>
        <w:rPr>
          <w:i/>
        </w:rPr>
        <w:t>С</w:t>
      </w:r>
      <w:r>
        <w:t xml:space="preserve"> собачки выбирают с таким расчетом, чтобы окружная сила</w:t>
      </w:r>
      <w:r>
        <w:rPr>
          <w:lang w:val="en-US"/>
        </w:rPr>
        <w:t xml:space="preserve"> </w:t>
      </w:r>
      <w:r>
        <w:rPr>
          <w:i/>
          <w:lang w:val="en-US"/>
        </w:rPr>
        <w:t>F</w:t>
      </w:r>
      <w:r>
        <w:t xml:space="preserve"> и вызываемая ею сила трения</w:t>
      </w:r>
      <w:r>
        <w:rPr>
          <w:lang w:val="en-US"/>
        </w:rPr>
        <w:t xml:space="preserve"> </w:t>
      </w:r>
      <w:bookmarkStart w:id="3" w:name="OCRUncertain004"/>
      <w:r>
        <w:rPr>
          <w:lang w:val="en-US"/>
        </w:rPr>
        <w:t>F</w:t>
      </w:r>
      <w:bookmarkEnd w:id="3"/>
      <w:r>
        <w:t xml:space="preserve"> обеспечивали появление равнодействующей силы</w:t>
      </w:r>
      <w:r>
        <w:rPr>
          <w:lang w:val="en-US"/>
        </w:rPr>
        <w:t xml:space="preserve"> </w:t>
      </w:r>
      <w:bookmarkStart w:id="4" w:name="OCRUncertain005"/>
      <w:r>
        <w:rPr>
          <w:i/>
          <w:lang w:val="en-US"/>
        </w:rPr>
        <w:t>F</w:t>
      </w:r>
      <w:r>
        <w:rPr>
          <w:i/>
          <w:vertAlign w:val="subscript"/>
          <w:lang w:val="en-US"/>
        </w:rPr>
        <w:t>n</w:t>
      </w:r>
      <w:r>
        <w:rPr>
          <w:i/>
          <w:lang w:val="en-US"/>
        </w:rPr>
        <w:t>,</w:t>
      </w:r>
      <w:bookmarkEnd w:id="4"/>
      <w:r>
        <w:t xml:space="preserve"> момент которой на плече </w:t>
      </w:r>
      <w:bookmarkStart w:id="5" w:name="OCRUncertain006"/>
      <w:r>
        <w:rPr>
          <w:i/>
        </w:rPr>
        <w:t>Са</w:t>
      </w:r>
      <w:bookmarkEnd w:id="5"/>
      <w:r>
        <w:t xml:space="preserve"> прижимал бы собачку к храповому колесу, а не выводил ее из зацепления (рис.</w:t>
      </w:r>
      <w:r>
        <w:rPr>
          <w:lang w:val="en-US"/>
        </w:rPr>
        <w:t xml:space="preserve"> 1).</w:t>
      </w:r>
      <w:r>
        <w:t xml:space="preserve"> Это достигается в том случае, если угол </w:t>
      </w:r>
      <w:r>
        <w:rPr>
          <w:rFonts w:ascii="Symbol" w:hAnsi="Symbol"/>
          <w:lang w:val="en-US"/>
        </w:rPr>
        <w:t></w:t>
      </w:r>
      <w:r>
        <w:rPr>
          <w:rFonts w:ascii="Symbol" w:hAnsi="Symbol"/>
          <w:lang w:val="en-US"/>
        </w:rPr>
        <w:t></w:t>
      </w:r>
      <w:r>
        <w:t xml:space="preserve">положения оси собачки больше угла </w:t>
      </w:r>
      <w:r>
        <w:rPr>
          <w:rFonts w:ascii="Symbol" w:hAnsi="Symbol"/>
          <w:lang w:val="en-US"/>
        </w:rPr>
        <w:t></w:t>
      </w:r>
      <w:r>
        <w:t xml:space="preserve"> трения. Для обеспечения этого неравенства необходимо удалить ось </w:t>
      </w:r>
      <w:r>
        <w:rPr>
          <w:i/>
        </w:rPr>
        <w:t>С</w:t>
      </w:r>
      <w:r>
        <w:t xml:space="preserve"> собачки от оси храпового колеса (см. собачку, показанную выше колеса). Однако при этом следует опасаться переброса собачки на другую сторону храпового колеса, особенно после некоторого износа собачки. В таких случаях храповой механизм может срываться. Поэтому недопустимо и слишком большое удаление оси </w:t>
      </w:r>
      <w:r>
        <w:rPr>
          <w:i/>
        </w:rPr>
        <w:t>С</w:t>
      </w:r>
      <w:r>
        <w:t xml:space="preserve"> собачки от оси храпового колеса. У собачки, показанной слева от</w:t>
      </w:r>
    </w:p>
    <w:p w:rsidR="00BC2368" w:rsidRDefault="00EC1DB9">
      <w:pPr>
        <w:framePr w:hSpace="180" w:wrap="around" w:vAnchor="text" w:hAnchor="page" w:x="6813" w:y="1321"/>
      </w:pPr>
      <w:r>
        <w:object w:dxaOrig="3416" w:dyaOrig="2408">
          <v:shape id="_x0000_i1026" type="#_x0000_t75" style="width:190.5pt;height:116.25pt" o:ole="">
            <v:imagedata r:id="rId5" o:title=""/>
          </v:shape>
          <o:OLEObject Type="Embed" ProgID="Word.Document.8" ShapeID="_x0000_i1026" DrawAspect="Content" ObjectID="_1468589894" r:id="rId6"/>
        </w:object>
      </w:r>
    </w:p>
    <w:p w:rsidR="00BC2368" w:rsidRDefault="00EC1DB9">
      <w:pPr>
        <w:widowControl w:val="0"/>
        <w:spacing w:line="220" w:lineRule="exact"/>
        <w:jc w:val="both"/>
      </w:pPr>
      <w:r>
        <w:t xml:space="preserve">колеса, для надежного функционирования храпового механизма также необходимо выполнять неравенство </w:t>
      </w:r>
      <w:bookmarkStart w:id="6" w:name="OCRUncertain008"/>
      <w:r>
        <w:t>к</w:t>
      </w:r>
      <w:bookmarkEnd w:id="6"/>
      <w:r>
        <w:rPr>
          <w:lang w:val="en-US"/>
        </w:rPr>
        <w:t xml:space="preserve"> </w:t>
      </w:r>
      <w:bookmarkStart w:id="7" w:name="OCRUncertain009"/>
      <w:r>
        <w:rPr>
          <w:lang w:val="en-US"/>
        </w:rPr>
        <w:t>&gt;</w:t>
      </w:r>
      <w:bookmarkEnd w:id="7"/>
      <w:r>
        <w:t xml:space="preserve"> </w:t>
      </w:r>
      <w:bookmarkStart w:id="8" w:name="OCRUncertain010"/>
      <w:r>
        <w:rPr>
          <w:rFonts w:ascii="Symbol" w:hAnsi="Symbol"/>
          <w:lang w:val="en-US"/>
        </w:rPr>
        <w:t></w:t>
      </w:r>
      <w:r>
        <w:t>,</w:t>
      </w:r>
      <w:bookmarkEnd w:id="8"/>
      <w:r>
        <w:t xml:space="preserve"> что может быть обеспечено, когда ось, наоборот, находится ближе к оси колеса, а собачка сделана достаточно длинной. При этом момент силы</w:t>
      </w:r>
      <w:r>
        <w:rPr>
          <w:lang w:val="en-US"/>
        </w:rPr>
        <w:t xml:space="preserve"> </w:t>
      </w:r>
      <w:bookmarkStart w:id="9" w:name="OCRUncertain011"/>
      <w:r>
        <w:rPr>
          <w:i/>
          <w:lang w:val="en-US"/>
        </w:rPr>
        <w:t>F</w:t>
      </w:r>
      <w:r>
        <w:rPr>
          <w:i/>
          <w:vertAlign w:val="subscript"/>
          <w:lang w:val="en-US"/>
        </w:rPr>
        <w:t>n</w:t>
      </w:r>
      <w:r>
        <w:rPr>
          <w:i/>
          <w:lang w:val="en-US"/>
        </w:rPr>
        <w:t xml:space="preserve"> </w:t>
      </w:r>
      <w:bookmarkEnd w:id="9"/>
      <w:r>
        <w:t>прижимает собачку к храповому колесу. Соответствующее направление нормальной силы</w:t>
      </w:r>
      <w:r>
        <w:rPr>
          <w:lang w:val="en-US"/>
        </w:rPr>
        <w:t xml:space="preserve"> F</w:t>
      </w:r>
      <w:r>
        <w:rPr>
          <w:vertAlign w:val="subscript"/>
          <w:lang w:val="en-US"/>
        </w:rPr>
        <w:t>n</w:t>
      </w:r>
      <w:r>
        <w:t xml:space="preserve"> можно обеспечить </w:t>
      </w:r>
      <w:bookmarkStart w:id="10" w:name="OCRUncertain013"/>
      <w:r>
        <w:t>поднутрением</w:t>
      </w:r>
      <w:bookmarkEnd w:id="10"/>
      <w:r>
        <w:t xml:space="preserve"> передней грани зубьев храпового колеса на угол </w:t>
      </w:r>
      <w:r>
        <w:rPr>
          <w:rFonts w:ascii="Symbol" w:hAnsi="Symbol"/>
          <w:lang w:val="en-US"/>
        </w:rPr>
        <w:t></w:t>
      </w:r>
      <w:r>
        <w:t>. Тогда ось собачки может располагаться на касательной к средней окружности зубьев храпового колеса (рис.</w:t>
      </w:r>
      <w:r>
        <w:rPr>
          <w:lang w:val="en-US"/>
        </w:rPr>
        <w:t xml:space="preserve"> 2). </w:t>
      </w:r>
      <w:r>
        <w:t xml:space="preserve">Для обеспечения прижатия собачки к зубьям храпового колеса в этом случае необходимо, чтобы угол </w:t>
      </w:r>
      <w:bookmarkStart w:id="11" w:name="OCRUncertain014"/>
      <w:r>
        <w:t>поднутрения</w:t>
      </w:r>
      <w:bookmarkEnd w:id="11"/>
      <w:r>
        <w:t xml:space="preserve"> был больше угла трения. Часто </w:t>
      </w:r>
      <w:r>
        <w:rPr>
          <w:rFonts w:ascii="Symbol" w:hAnsi="Symbol"/>
          <w:lang w:val="en-US"/>
        </w:rPr>
        <w:t></w:t>
      </w:r>
      <w:r>
        <w:t xml:space="preserve"> выбирается равным</w:t>
      </w:r>
      <w:r>
        <w:rPr>
          <w:lang w:val="en-US"/>
        </w:rPr>
        <w:t xml:space="preserve"> 10°.</w:t>
      </w:r>
      <w:r>
        <w:t xml:space="preserve"> У этой конструкции при малом окружном шаге зубьев зуб храпового колеса получается ослабленным.</w:t>
      </w:r>
    </w:p>
    <w:p w:rsidR="00BC2368" w:rsidRDefault="00EC1DB9">
      <w:pPr>
        <w:framePr w:w="1009" w:h="433" w:hSpace="180" w:wrap="around" w:vAnchor="text" w:hAnchor="page" w:x="7969" w:y="1161"/>
      </w:pPr>
      <w:r>
        <w:t>Рис.2</w:t>
      </w:r>
    </w:p>
    <w:p w:rsidR="00BC2368" w:rsidRDefault="00EC1DB9">
      <w:pPr>
        <w:widowControl w:val="0"/>
        <w:spacing w:line="220" w:lineRule="exact"/>
        <w:jc w:val="both"/>
        <w:rPr>
          <w:lang w:val="en-US"/>
        </w:rPr>
      </w:pPr>
      <w:r>
        <w:t>Окружная сила, действующая на диаметре</w:t>
      </w:r>
      <w:r>
        <w:rPr>
          <w:lang w:val="en-US"/>
        </w:rPr>
        <w:t xml:space="preserve"> </w:t>
      </w:r>
      <w:bookmarkStart w:id="12" w:name="OCRUncertain015"/>
      <w:r>
        <w:rPr>
          <w:i/>
          <w:lang w:val="en-US"/>
        </w:rPr>
        <w:t>d</w:t>
      </w:r>
      <w:bookmarkEnd w:id="12"/>
      <w:r>
        <w:t xml:space="preserve"> храпового колеса,</w:t>
      </w:r>
      <w:bookmarkStart w:id="13" w:name="OCRUncertain016"/>
      <w:r>
        <w:t xml:space="preserve"> </w:t>
      </w:r>
      <w:r>
        <w:rPr>
          <w:i/>
          <w:lang w:val="en-US"/>
        </w:rPr>
        <w:t>F</w:t>
      </w:r>
      <w:bookmarkEnd w:id="13"/>
      <w:r>
        <w:rPr>
          <w:i/>
          <w:lang w:val="en-US"/>
        </w:rPr>
        <w:t xml:space="preserve"> </w:t>
      </w:r>
      <w:bookmarkStart w:id="14" w:name="OCRUncertain017"/>
      <w:r>
        <w:rPr>
          <w:i/>
          <w:lang w:val="en-US"/>
        </w:rPr>
        <w:t>=</w:t>
      </w:r>
      <w:bookmarkEnd w:id="14"/>
      <w:r>
        <w:rPr>
          <w:i/>
          <w:lang w:val="en-US"/>
        </w:rPr>
        <w:t xml:space="preserve"> 2</w:t>
      </w:r>
      <w:bookmarkStart w:id="15" w:name="OCRUncertain018"/>
      <w:r>
        <w:rPr>
          <w:i/>
          <w:lang w:val="en-US"/>
        </w:rPr>
        <w:t>M</w:t>
      </w:r>
      <w:bookmarkEnd w:id="15"/>
      <w:r>
        <w:rPr>
          <w:i/>
          <w:lang w:val="en-US"/>
        </w:rPr>
        <w:t>/</w:t>
      </w:r>
      <w:bookmarkStart w:id="16" w:name="OCRUncertain019"/>
      <w:r>
        <w:rPr>
          <w:i/>
          <w:lang w:val="en-US"/>
        </w:rPr>
        <w:t>d,</w:t>
      </w:r>
      <w:bookmarkEnd w:id="16"/>
      <w:r>
        <w:t xml:space="preserve"> где </w:t>
      </w:r>
      <w:bookmarkStart w:id="17" w:name="OCRUncertain020"/>
      <w:r>
        <w:rPr>
          <w:i/>
        </w:rPr>
        <w:t>М</w:t>
      </w:r>
      <w:bookmarkEnd w:id="17"/>
      <w:r>
        <w:rPr>
          <w:i/>
          <w:lang w:val="en-US"/>
        </w:rPr>
        <w:t xml:space="preserve"> —</w:t>
      </w:r>
      <w:r>
        <w:t xml:space="preserve"> крутящий момент на о</w:t>
      </w:r>
      <w:bookmarkStart w:id="18" w:name="OCRUncertain021"/>
      <w:r>
        <w:t>с</w:t>
      </w:r>
      <w:bookmarkEnd w:id="18"/>
      <w:r>
        <w:t xml:space="preserve">и храпового колеса; </w:t>
      </w:r>
      <w:r>
        <w:rPr>
          <w:i/>
          <w:lang w:val="en-US"/>
        </w:rPr>
        <w:t>d —</w:t>
      </w:r>
      <w:r>
        <w:t xml:space="preserve"> диаметр впадин зубьев храпового колеса,</w:t>
      </w:r>
      <w:r>
        <w:rPr>
          <w:lang w:val="en-US"/>
        </w:rPr>
        <w:t xml:space="preserve"> </w:t>
      </w:r>
      <w:r>
        <w:rPr>
          <w:i/>
          <w:lang w:val="en-US"/>
        </w:rPr>
        <w:t>d</w:t>
      </w:r>
      <w:r>
        <w:rPr>
          <w:lang w:val="en-US"/>
        </w:rPr>
        <w:t xml:space="preserve"> </w:t>
      </w:r>
      <w:bookmarkStart w:id="19" w:name="OCRUncertain022"/>
      <w:r>
        <w:rPr>
          <w:lang w:val="en-US"/>
        </w:rPr>
        <w:t>==</w:t>
      </w:r>
      <w:bookmarkEnd w:id="19"/>
      <w:r>
        <w:rPr>
          <w:lang w:val="en-US"/>
        </w:rPr>
        <w:t xml:space="preserve"> </w:t>
      </w:r>
      <w:bookmarkStart w:id="20" w:name="OCRUncertain023"/>
      <w:r>
        <w:rPr>
          <w:i/>
          <w:lang w:val="en-US"/>
        </w:rPr>
        <w:t>mz</w:t>
      </w:r>
      <w:bookmarkEnd w:id="20"/>
      <w:r>
        <w:rPr>
          <w:i/>
          <w:lang w:val="en-US"/>
        </w:rPr>
        <w:t xml:space="preserve">; </w:t>
      </w:r>
      <w:bookmarkStart w:id="21" w:name="OCRUncertain024"/>
      <w:r>
        <w:rPr>
          <w:i/>
          <w:lang w:val="en-US"/>
        </w:rPr>
        <w:t>z</w:t>
      </w:r>
      <w:bookmarkEnd w:id="21"/>
      <w:r>
        <w:rPr>
          <w:i/>
          <w:lang w:val="en-US"/>
        </w:rPr>
        <w:t xml:space="preserve"> —</w:t>
      </w:r>
      <w:r>
        <w:t xml:space="preserve"> число зубьев храпового колеса; </w:t>
      </w:r>
      <w:r>
        <w:rPr>
          <w:i/>
        </w:rPr>
        <w:t>т</w:t>
      </w:r>
      <w:r>
        <w:rPr>
          <w:i/>
          <w:lang w:val="en-US"/>
        </w:rPr>
        <w:t xml:space="preserve"> —</w:t>
      </w:r>
      <w:r>
        <w:t xml:space="preserve"> модуль, </w:t>
      </w:r>
      <w:r>
        <w:rPr>
          <w:i/>
        </w:rPr>
        <w:t>т</w:t>
      </w:r>
      <w:r>
        <w:rPr>
          <w:i/>
          <w:lang w:val="en-US"/>
        </w:rPr>
        <w:t xml:space="preserve"> </w:t>
      </w:r>
      <w:bookmarkStart w:id="22" w:name="OCRUncertain025"/>
      <w:r>
        <w:rPr>
          <w:i/>
          <w:lang w:val="en-US"/>
        </w:rPr>
        <w:t>=</w:t>
      </w:r>
      <w:bookmarkEnd w:id="22"/>
      <w:r>
        <w:rPr>
          <w:i/>
        </w:rPr>
        <w:t xml:space="preserve"> </w:t>
      </w:r>
      <w:bookmarkStart w:id="23" w:name="OCRUncertain027"/>
      <w:r>
        <w:rPr>
          <w:i/>
          <w:lang w:val="en-US"/>
        </w:rPr>
        <w:t>p</w:t>
      </w:r>
      <w:r>
        <w:rPr>
          <w:i/>
          <w:vertAlign w:val="subscript"/>
          <w:lang w:val="en-US"/>
        </w:rPr>
        <w:t>t</w:t>
      </w:r>
      <w:bookmarkEnd w:id="23"/>
      <w:r>
        <w:t>/</w:t>
      </w:r>
      <w:r>
        <w:rPr>
          <w:rFonts w:ascii="Symbol" w:hAnsi="Symbol"/>
          <w:i/>
          <w:lang w:val="en-US"/>
        </w:rPr>
        <w:t></w:t>
      </w:r>
      <w:r>
        <w:rPr>
          <w:rFonts w:ascii="Symbol" w:hAnsi="Symbol"/>
          <w:i/>
          <w:lang w:val="en-US"/>
        </w:rPr>
        <w:t></w:t>
      </w:r>
      <w:r>
        <w:rPr>
          <w:rFonts w:ascii="Symbol" w:hAnsi="Symbol"/>
          <w:i/>
        </w:rPr>
        <w:t></w:t>
      </w:r>
      <w:r>
        <w:rPr>
          <w:i/>
        </w:rPr>
        <w:t xml:space="preserve"> р</w:t>
      </w:r>
      <w:r>
        <w:rPr>
          <w:i/>
          <w:vertAlign w:val="subscript"/>
          <w:lang w:val="en-US"/>
        </w:rPr>
        <w:t>t</w:t>
      </w:r>
      <w:r>
        <w:rPr>
          <w:i/>
          <w:lang w:val="en-US"/>
        </w:rPr>
        <w:t xml:space="preserve"> —</w:t>
      </w:r>
      <w:r>
        <w:t xml:space="preserve"> окружной шаг зубьев храпового колеса по окружности впадин. На основании расчета по среднему допускаемому давлению можно определить модуль зубьев храпового колеса:</w:t>
      </w:r>
    </w:p>
    <w:p w:rsidR="00BC2368" w:rsidRDefault="00EC1DB9">
      <w:pPr>
        <w:framePr w:hSpace="180" w:wrap="around" w:vAnchor="text" w:hAnchor="page" w:x="3253" w:y="57"/>
      </w:pPr>
      <w:r>
        <w:rPr>
          <w:position w:val="-12"/>
        </w:rPr>
        <w:object w:dxaOrig="2520" w:dyaOrig="360">
          <v:shape id="_x0000_i1027" type="#_x0000_t75" style="width:126pt;height:18pt" o:ole="">
            <v:imagedata r:id="rId7" o:title=""/>
          </v:shape>
          <o:OLEObject Type="Embed" ProgID="Equation.2" ShapeID="_x0000_i1027" DrawAspect="Content" ObjectID="_1468589895" r:id="rId8"/>
        </w:object>
      </w:r>
    </w:p>
    <w:p w:rsidR="00BC2368" w:rsidRDefault="00BC2368">
      <w:pPr>
        <w:widowControl w:val="0"/>
        <w:spacing w:line="220" w:lineRule="exact"/>
        <w:jc w:val="both"/>
        <w:rPr>
          <w:lang w:val="en-US"/>
        </w:rPr>
      </w:pPr>
    </w:p>
    <w:p w:rsidR="00BC2368" w:rsidRDefault="00BC2368">
      <w:pPr>
        <w:widowControl w:val="0"/>
        <w:spacing w:line="220" w:lineRule="exact"/>
        <w:jc w:val="both"/>
      </w:pPr>
    </w:p>
    <w:p w:rsidR="00BC2368" w:rsidRDefault="00B61B12">
      <w:pPr>
        <w:framePr w:w="7429" w:h="2545" w:hSpace="180" w:wrap="around" w:vAnchor="text" w:hAnchor="page" w:x="1429" w:y="689"/>
        <w:widowControl w:val="0"/>
        <w:spacing w:before="240"/>
        <w:ind w:left="1180" w:right="1180"/>
        <w:jc w:val="both"/>
        <w:rPr>
          <w:rFonts w:ascii="Tms Rmn" w:hAnsi="Tms Rmn"/>
        </w:rPr>
      </w:pPr>
      <w:r>
        <w:rPr>
          <w:rFonts w:ascii="Tms Rmn" w:hAnsi="Tms Rmn"/>
        </w:rPr>
        <w:pict>
          <v:shape id="_x0000_i1028" type="#_x0000_t75" style="width:203.25pt;height:94.5pt">
            <v:imagedata r:id="rId9" o:title=""/>
          </v:shape>
        </w:pict>
      </w:r>
    </w:p>
    <w:p w:rsidR="00BC2368" w:rsidRDefault="00EC1DB9">
      <w:pPr>
        <w:framePr w:w="7429" w:h="2545" w:hSpace="180" w:wrap="around" w:vAnchor="text" w:hAnchor="page" w:x="1429" w:y="689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Рис. 3</w:t>
      </w:r>
    </w:p>
    <w:p w:rsidR="00BC2368" w:rsidRDefault="00EC1DB9">
      <w:pPr>
        <w:widowControl w:val="0"/>
        <w:spacing w:before="60" w:line="200" w:lineRule="exact"/>
        <w:jc w:val="both"/>
      </w:pPr>
      <w:r>
        <w:t xml:space="preserve">где </w:t>
      </w:r>
      <w:r>
        <w:rPr>
          <w:lang w:val="en-US"/>
        </w:rPr>
        <w:t>[p]</w:t>
      </w:r>
      <w:r>
        <w:rPr>
          <w:i/>
          <w:lang w:val="en-US"/>
        </w:rPr>
        <w:t>—</w:t>
      </w:r>
      <w:r>
        <w:t xml:space="preserve"> допускаемое давление на единицу ширины зуба храпового колеса; определяется по справочнику; </w:t>
      </w:r>
      <w:r>
        <w:rPr>
          <w:rFonts w:ascii="Symbol" w:hAnsi="Symbol"/>
          <w:lang w:val="en-US"/>
        </w:rPr>
        <w:t></w:t>
      </w:r>
      <w:r>
        <w:rPr>
          <w:lang w:val="en-US"/>
        </w:rPr>
        <w:t xml:space="preserve"> </w:t>
      </w:r>
      <w:bookmarkStart w:id="24" w:name="OCRUncertain037"/>
      <w:r>
        <w:rPr>
          <w:i/>
          <w:lang w:val="en-US"/>
        </w:rPr>
        <w:t>=</w:t>
      </w:r>
      <w:bookmarkEnd w:id="24"/>
      <w:r>
        <w:rPr>
          <w:i/>
        </w:rPr>
        <w:t xml:space="preserve"> </w:t>
      </w:r>
      <w:bookmarkStart w:id="25" w:name="OCRUncertain038"/>
      <w:r>
        <w:rPr>
          <w:i/>
          <w:lang w:val="en-US"/>
        </w:rPr>
        <w:t>b</w:t>
      </w:r>
      <w:r>
        <w:rPr>
          <w:i/>
        </w:rPr>
        <w:t>/т,</w:t>
      </w:r>
      <w:bookmarkEnd w:id="25"/>
      <w:r>
        <w:rPr>
          <w:i/>
        </w:rPr>
        <w:t xml:space="preserve"> </w:t>
      </w:r>
      <w:r>
        <w:rPr>
          <w:i/>
          <w:lang w:val="en-US"/>
        </w:rPr>
        <w:t>b —</w:t>
      </w:r>
      <w:r>
        <w:t xml:space="preserve"> ширина колеса.</w:t>
      </w:r>
    </w:p>
    <w:p w:rsidR="00BC2368" w:rsidRDefault="00BC2368">
      <w:pPr>
        <w:widowControl w:val="0"/>
        <w:spacing w:line="200" w:lineRule="exact"/>
        <w:ind w:left="20"/>
        <w:jc w:val="center"/>
        <w:rPr>
          <w:lang w:val="en-US"/>
        </w:rPr>
      </w:pPr>
    </w:p>
    <w:p w:rsidR="00BC2368" w:rsidRDefault="00BC2368">
      <w:pPr>
        <w:widowControl w:val="0"/>
        <w:spacing w:line="200" w:lineRule="exact"/>
        <w:ind w:left="20"/>
        <w:jc w:val="center"/>
        <w:rPr>
          <w:lang w:val="en-US"/>
        </w:rPr>
      </w:pPr>
    </w:p>
    <w:p w:rsidR="00BC2368" w:rsidRDefault="00EC1DB9">
      <w:pPr>
        <w:widowControl w:val="0"/>
        <w:spacing w:before="200" w:line="200" w:lineRule="exact"/>
        <w:ind w:firstLine="300"/>
        <w:jc w:val="both"/>
      </w:pPr>
      <w:r>
        <w:t>На рис.</w:t>
      </w:r>
      <w:r>
        <w:rPr>
          <w:lang w:val="en-US"/>
        </w:rPr>
        <w:t xml:space="preserve"> 3</w:t>
      </w:r>
      <w:r>
        <w:t xml:space="preserve"> показана конструкция храповика часового механизма. Вместо храпового колеса использовано обычное колесо с зубьями часового профиля. Это упростило конструкцию, так как сократилось число колес в механизме. Собачка</w:t>
      </w:r>
      <w:r>
        <w:rPr>
          <w:lang w:val="en-US"/>
        </w:rPr>
        <w:t xml:space="preserve"> </w:t>
      </w:r>
      <w:bookmarkStart w:id="26" w:name="OCRUncertain040"/>
      <w:r>
        <w:rPr>
          <w:i/>
          <w:lang w:val="en-US"/>
        </w:rPr>
        <w:t>1</w:t>
      </w:r>
      <w:bookmarkEnd w:id="26"/>
      <w:r>
        <w:t xml:space="preserve"> имеет несколько выступов и удерживается на оси винтом</w:t>
      </w:r>
      <w:r>
        <w:rPr>
          <w:lang w:val="en-US"/>
        </w:rPr>
        <w:t xml:space="preserve"> </w:t>
      </w:r>
      <w:r>
        <w:rPr>
          <w:i/>
          <w:lang w:val="en-US"/>
        </w:rPr>
        <w:t>4.</w:t>
      </w:r>
      <w:r>
        <w:t xml:space="preserve"> На рис.</w:t>
      </w:r>
      <w:r>
        <w:rPr>
          <w:lang w:val="en-US"/>
        </w:rPr>
        <w:t xml:space="preserve"> 3,</w:t>
      </w:r>
      <w:r>
        <w:t xml:space="preserve"> </w:t>
      </w:r>
      <w:r>
        <w:rPr>
          <w:i/>
        </w:rPr>
        <w:t>а</w:t>
      </w:r>
      <w:r>
        <w:t xml:space="preserve"> показано</w:t>
      </w:r>
      <w:r>
        <w:rPr>
          <w:lang w:val="en-US"/>
        </w:rPr>
        <w:t xml:space="preserve"> </w:t>
      </w:r>
      <w:r>
        <w:t>положение собачки относительно колеса</w:t>
      </w:r>
      <w:r>
        <w:rPr>
          <w:lang w:val="en-US"/>
        </w:rPr>
        <w:t xml:space="preserve"> </w:t>
      </w:r>
      <w:r>
        <w:rPr>
          <w:i/>
          <w:lang w:val="en-US"/>
        </w:rPr>
        <w:t>2</w:t>
      </w:r>
      <w:r>
        <w:t xml:space="preserve"> при </w:t>
      </w:r>
      <w:bookmarkStart w:id="27" w:name="OCRUncertain041"/>
      <w:r>
        <w:t>подзаводке</w:t>
      </w:r>
      <w:bookmarkEnd w:id="27"/>
      <w:r>
        <w:t xml:space="preserve"> часов. Момент </w:t>
      </w:r>
      <w:bookmarkStart w:id="28" w:name="OCRUncertain042"/>
      <w:r>
        <w:rPr>
          <w:i/>
        </w:rPr>
        <w:t>М</w:t>
      </w:r>
      <w:bookmarkEnd w:id="28"/>
      <w:r>
        <w:rPr>
          <w:i/>
          <w:vertAlign w:val="subscript"/>
        </w:rPr>
        <w:t>зав</w:t>
      </w:r>
      <w:r>
        <w:t xml:space="preserve"> отводит собачку, которая одним из своих выступов непрерывно прижимается под действием пружины</w:t>
      </w:r>
      <w:r>
        <w:rPr>
          <w:lang w:val="en-US"/>
        </w:rPr>
        <w:t xml:space="preserve"> </w:t>
      </w:r>
      <w:r>
        <w:rPr>
          <w:i/>
          <w:lang w:val="en-US"/>
        </w:rPr>
        <w:t>3</w:t>
      </w:r>
      <w:r>
        <w:t xml:space="preserve"> к зубьям колеса</w:t>
      </w:r>
      <w:r>
        <w:rPr>
          <w:lang w:val="en-US"/>
        </w:rPr>
        <w:t xml:space="preserve"> </w:t>
      </w:r>
      <w:r>
        <w:rPr>
          <w:i/>
          <w:lang w:val="en-US"/>
        </w:rPr>
        <w:t xml:space="preserve">2, </w:t>
      </w:r>
      <w:bookmarkStart w:id="29" w:name="OCRUncertain043"/>
      <w:r>
        <w:t>п</w:t>
      </w:r>
      <w:bookmarkEnd w:id="29"/>
      <w:r>
        <w:t xml:space="preserve">ропуская их. Выступ собачки захватил конец </w:t>
      </w:r>
      <w:bookmarkStart w:id="30" w:name="OCRUncertain044"/>
      <w:r>
        <w:rPr>
          <w:i/>
        </w:rPr>
        <w:t>Д</w:t>
      </w:r>
      <w:bookmarkEnd w:id="30"/>
      <w:r>
        <w:t xml:space="preserve"> пружины</w:t>
      </w:r>
      <w:r>
        <w:rPr>
          <w:lang w:val="en-US"/>
        </w:rPr>
        <w:t xml:space="preserve"> </w:t>
      </w:r>
      <w:r>
        <w:rPr>
          <w:i/>
          <w:lang w:val="en-US"/>
        </w:rPr>
        <w:t>3,</w:t>
      </w:r>
      <w:r>
        <w:t xml:space="preserve"> деформируя последнюю. Конец </w:t>
      </w:r>
      <w:bookmarkStart w:id="31" w:name="OCRUncertain045"/>
      <w:r>
        <w:rPr>
          <w:i/>
        </w:rPr>
        <w:t>Г</w:t>
      </w:r>
      <w:bookmarkEnd w:id="31"/>
      <w:r>
        <w:t xml:space="preserve"> пружины закреплен неподвижно. На рис.</w:t>
      </w:r>
      <w:r>
        <w:rPr>
          <w:lang w:val="en-US"/>
        </w:rPr>
        <w:t xml:space="preserve"> 3,</w:t>
      </w:r>
      <w:r>
        <w:t xml:space="preserve"> б показано стопорящее положение собачки, когда она удерживает колесо</w:t>
      </w:r>
      <w:r>
        <w:rPr>
          <w:lang w:val="en-US"/>
        </w:rPr>
        <w:t xml:space="preserve"> </w:t>
      </w:r>
      <w:r>
        <w:rPr>
          <w:i/>
          <w:lang w:val="en-US"/>
        </w:rPr>
        <w:t>2.</w:t>
      </w:r>
      <w:r>
        <w:t xml:space="preserve"> Зуб колеса упирается в один из выступов собачки. При переходе из положения </w:t>
      </w:r>
      <w:r>
        <w:rPr>
          <w:i/>
        </w:rPr>
        <w:t>а</w:t>
      </w:r>
      <w:r>
        <w:t xml:space="preserve"> в положение </w:t>
      </w:r>
      <w:r>
        <w:rPr>
          <w:i/>
        </w:rPr>
        <w:t>б</w:t>
      </w:r>
      <w:r>
        <w:t xml:space="preserve"> храповое колесо немного поворачивается, благодаря чему ослабляется напряжение заводной пружины после ее тугого завода. Это способствует увеличению срока службы заводной пружины и стало возможным благодаря применению собачки с несколькими выступами.</w:t>
      </w:r>
    </w:p>
    <w:p w:rsidR="00BC2368" w:rsidRDefault="00B61B12">
      <w:pPr>
        <w:framePr w:hSpace="181" w:wrap="around" w:vAnchor="text" w:hAnchor="page" w:x="6588" w:y="417" w:anchorLock="1"/>
      </w:pPr>
      <w:r>
        <w:pict>
          <v:shape id="_x0000_i1029" type="#_x0000_t75" style="width:179.25pt;height:292.5pt">
            <v:imagedata r:id="rId10" o:title=""/>
          </v:shape>
        </w:pict>
      </w:r>
    </w:p>
    <w:p w:rsidR="00BC2368" w:rsidRDefault="00BC2368">
      <w:pPr>
        <w:widowControl w:val="0"/>
        <w:spacing w:before="200" w:line="200" w:lineRule="exact"/>
        <w:ind w:firstLine="300"/>
        <w:jc w:val="both"/>
      </w:pPr>
    </w:p>
    <w:p w:rsidR="00BC2368" w:rsidRDefault="00B61B12">
      <w:pPr>
        <w:framePr w:hSpace="181" w:wrap="around" w:vAnchor="text" w:hAnchor="page" w:x="1487" w:y="80" w:anchorLock="1"/>
        <w:jc w:val="both"/>
      </w:pPr>
      <w:r>
        <w:pict>
          <v:shape id="_x0000_i1030" type="#_x0000_t75" style="width:180.75pt;height:121.5pt">
            <v:imagedata r:id="rId11" o:title=""/>
          </v:shape>
        </w:pict>
      </w:r>
    </w:p>
    <w:p w:rsidR="00BC2368" w:rsidRDefault="00EC1DB9">
      <w:pPr>
        <w:framePr w:w="517" w:h="253" w:hSpace="180" w:wrap="around" w:vAnchor="text" w:hAnchor="page" w:x="2869" w:y="2181"/>
      </w:pPr>
      <w:r>
        <w:t>Рис.4</w:t>
      </w:r>
    </w:p>
    <w:p w:rsidR="00BC2368" w:rsidRDefault="00EC1DB9">
      <w:pPr>
        <w:framePr w:w="577" w:h="265" w:hSpace="180" w:wrap="around" w:vAnchor="text" w:hAnchor="page" w:x="8185" w:y="5589"/>
      </w:pPr>
      <w:r>
        <w:t>Рис. 5</w:t>
      </w:r>
    </w:p>
    <w:p w:rsidR="00BC2368" w:rsidRDefault="00EC1DB9">
      <w:pPr>
        <w:spacing w:before="3220" w:line="200" w:lineRule="atLeast"/>
        <w:jc w:val="both"/>
      </w:pPr>
      <w:r>
        <w:t>Храповые механизмы могут обеспечивать преобразование вращательного движения в колебательное или наоборот. На рис.</w:t>
      </w:r>
      <w:r>
        <w:rPr>
          <w:lang w:val="en-US"/>
        </w:rPr>
        <w:t xml:space="preserve"> 4</w:t>
      </w:r>
      <w:r>
        <w:t xml:space="preserve"> показана конструкция храпового механизма электрических часов, в которой толкающие собачки</w:t>
      </w:r>
      <w:r>
        <w:rPr>
          <w:lang w:val="en-US"/>
        </w:rPr>
        <w:t xml:space="preserve"> </w:t>
      </w:r>
      <w:r>
        <w:rPr>
          <w:i/>
          <w:lang w:val="en-US"/>
        </w:rPr>
        <w:t>1</w:t>
      </w:r>
      <w:r>
        <w:t xml:space="preserve"> и</w:t>
      </w:r>
      <w:r>
        <w:rPr>
          <w:lang w:val="en-US"/>
        </w:rPr>
        <w:t xml:space="preserve"> </w:t>
      </w:r>
      <w:r>
        <w:rPr>
          <w:i/>
          <w:lang w:val="en-US"/>
        </w:rPr>
        <w:t>3</w:t>
      </w:r>
      <w:r>
        <w:t xml:space="preserve"> преобразуют качания якоря</w:t>
      </w:r>
      <w:r>
        <w:rPr>
          <w:lang w:val="en-US"/>
        </w:rPr>
        <w:t xml:space="preserve"> </w:t>
      </w:r>
      <w:r>
        <w:rPr>
          <w:i/>
          <w:lang w:val="en-US"/>
        </w:rPr>
        <w:t>2</w:t>
      </w:r>
      <w:r>
        <w:t xml:space="preserve"> в прерывисто-вращательное движение храпового колеса</w:t>
      </w:r>
      <w:r>
        <w:rPr>
          <w:lang w:val="en-US"/>
        </w:rPr>
        <w:t xml:space="preserve"> </w:t>
      </w:r>
      <w:r>
        <w:rPr>
          <w:i/>
          <w:lang w:val="en-US"/>
        </w:rPr>
        <w:t>4.</w:t>
      </w:r>
      <w:r>
        <w:t xml:space="preserve"> При движении якоря как в прямом, так и в противоположном направлениях собачки попеременно захватывают и толкают зубья храпового колеса (рис.</w:t>
      </w:r>
      <w:r>
        <w:rPr>
          <w:lang w:val="en-US"/>
        </w:rPr>
        <w:t xml:space="preserve"> 4,</w:t>
      </w:r>
      <w:r>
        <w:t xml:space="preserve"> </w:t>
      </w:r>
      <w:r>
        <w:rPr>
          <w:i/>
        </w:rPr>
        <w:t>а,</w:t>
      </w:r>
      <w:r>
        <w:rPr>
          <w:i/>
          <w:lang w:val="en-US"/>
        </w:rPr>
        <w:t xml:space="preserve"> 6).</w:t>
      </w:r>
      <w:r>
        <w:t xml:space="preserve"> На рис.</w:t>
      </w:r>
      <w:r>
        <w:rPr>
          <w:lang w:val="en-US"/>
        </w:rPr>
        <w:t xml:space="preserve"> 5 </w:t>
      </w:r>
      <w:r>
        <w:t>даны условные обозначения храповых механизмов для схем (ГОСТ</w:t>
      </w:r>
      <w:r>
        <w:rPr>
          <w:lang w:val="en-US"/>
        </w:rPr>
        <w:t xml:space="preserve"> 2.770—68):</w:t>
      </w:r>
      <w:r>
        <w:t xml:space="preserve"> </w:t>
      </w:r>
      <w:r>
        <w:rPr>
          <w:i/>
        </w:rPr>
        <w:t>а</w:t>
      </w:r>
      <w:r>
        <w:rPr>
          <w:i/>
          <w:lang w:val="en-US"/>
        </w:rPr>
        <w:t xml:space="preserve"> —</w:t>
      </w:r>
      <w:r>
        <w:t xml:space="preserve"> односторонний храповой механизм с наружным зацеплением; </w:t>
      </w:r>
      <w:r>
        <w:rPr>
          <w:i/>
        </w:rPr>
        <w:t>б</w:t>
      </w:r>
      <w:r>
        <w:rPr>
          <w:i/>
          <w:lang w:val="en-US"/>
        </w:rPr>
        <w:t xml:space="preserve"> —</w:t>
      </w:r>
      <w:r>
        <w:t xml:space="preserve"> двусторонний храповой механизм с наружным зацеплением; </w:t>
      </w:r>
      <w:r>
        <w:rPr>
          <w:i/>
        </w:rPr>
        <w:t>в</w:t>
      </w:r>
      <w:r>
        <w:rPr>
          <w:i/>
          <w:lang w:val="en-US"/>
        </w:rPr>
        <w:t xml:space="preserve"> —</w:t>
      </w:r>
      <w:r>
        <w:t xml:space="preserve"> односторонний храповой механизм с внутренним зацеплением.</w:t>
      </w:r>
    </w:p>
    <w:p w:rsidR="00BC2368" w:rsidRDefault="00BC2368">
      <w:pPr>
        <w:spacing w:before="3220" w:line="200" w:lineRule="atLeast"/>
        <w:jc w:val="both"/>
      </w:pPr>
    </w:p>
    <w:p w:rsidR="00BC2368" w:rsidRDefault="00EC1DB9">
      <w:pPr>
        <w:widowControl w:val="0"/>
        <w:spacing w:line="200" w:lineRule="exact"/>
        <w:ind w:firstLine="320"/>
        <w:jc w:val="both"/>
      </w:pPr>
      <w:r>
        <w:br w:type="page"/>
        <w:t>Кулисный механизм (рис.</w:t>
      </w:r>
      <w:r>
        <w:rPr>
          <w:lang w:val="en-US"/>
        </w:rPr>
        <w:t xml:space="preserve"> </w:t>
      </w:r>
      <w:r>
        <w:t>6</w:t>
      </w:r>
      <w:r>
        <w:rPr>
          <w:lang w:val="en-US"/>
        </w:rPr>
        <w:t>,</w:t>
      </w:r>
      <w:r>
        <w:t xml:space="preserve"> </w:t>
      </w:r>
      <w:r>
        <w:rPr>
          <w:i/>
        </w:rPr>
        <w:t>а)</w:t>
      </w:r>
      <w:r>
        <w:t xml:space="preserve"> наиболее часто применяют для преобразования вращательного движения кривошипа</w:t>
      </w:r>
      <w:r>
        <w:rPr>
          <w:lang w:val="en-US"/>
        </w:rPr>
        <w:t xml:space="preserve"> </w:t>
      </w:r>
      <w:r>
        <w:rPr>
          <w:i/>
          <w:lang w:val="en-US"/>
        </w:rPr>
        <w:t>1</w:t>
      </w:r>
      <w:r>
        <w:t xml:space="preserve"> в </w:t>
      </w:r>
      <w:bookmarkStart w:id="32" w:name="OCRUncertain046"/>
      <w:r>
        <w:t>качательное</w:t>
      </w:r>
      <w:bookmarkEnd w:id="32"/>
      <w:r>
        <w:t xml:space="preserve"> движение кулисы</w:t>
      </w:r>
      <w:r>
        <w:rPr>
          <w:lang w:val="en-US"/>
        </w:rPr>
        <w:t xml:space="preserve"> </w:t>
      </w:r>
      <w:r>
        <w:rPr>
          <w:i/>
          <w:lang w:val="en-US"/>
        </w:rPr>
        <w:t>3.</w:t>
      </w:r>
      <w:r>
        <w:t xml:space="preserve"> Камень кулисы</w:t>
      </w:r>
      <w:r>
        <w:rPr>
          <w:lang w:val="en-US"/>
        </w:rPr>
        <w:t xml:space="preserve"> </w:t>
      </w:r>
      <w:r>
        <w:rPr>
          <w:i/>
          <w:lang w:val="en-US"/>
        </w:rPr>
        <w:t>2</w:t>
      </w:r>
      <w:r>
        <w:t xml:space="preserve"> перемещается вдоль нее по направляющим. Кулисные механизмы могут быть использованы также для преобразования равномерного вращательного движения в неравномерное вращательное движение при </w:t>
      </w:r>
      <w:r>
        <w:rPr>
          <w:i/>
        </w:rPr>
        <w:t>а</w:t>
      </w:r>
      <w:r>
        <w:rPr>
          <w:lang w:val="en-US"/>
        </w:rPr>
        <w:t xml:space="preserve"> </w:t>
      </w:r>
      <w:bookmarkStart w:id="33" w:name="OCRUncertain047"/>
      <w:r>
        <w:rPr>
          <w:lang w:val="en-US"/>
        </w:rPr>
        <w:t>&lt;</w:t>
      </w:r>
      <w:bookmarkEnd w:id="33"/>
      <w:r>
        <w:rPr>
          <w:lang w:val="en-US"/>
        </w:rPr>
        <w:t xml:space="preserve"> </w:t>
      </w:r>
      <w:bookmarkStart w:id="34" w:name="OCRUncertain048"/>
      <w:r>
        <w:rPr>
          <w:i/>
          <w:lang w:val="en-US"/>
        </w:rPr>
        <w:t xml:space="preserve">r </w:t>
      </w:r>
      <w:bookmarkEnd w:id="34"/>
      <w:r>
        <w:t>(рис.</w:t>
      </w:r>
      <w:r>
        <w:rPr>
          <w:lang w:val="en-US"/>
        </w:rPr>
        <w:t xml:space="preserve"> </w:t>
      </w:r>
      <w:r>
        <w:t>6</w:t>
      </w:r>
      <w:r>
        <w:rPr>
          <w:lang w:val="en-US"/>
        </w:rPr>
        <w:t>,</w:t>
      </w:r>
      <w:r>
        <w:t xml:space="preserve"> </w:t>
      </w:r>
      <w:r>
        <w:rPr>
          <w:i/>
        </w:rPr>
        <w:t>б).</w:t>
      </w:r>
      <w:r>
        <w:t xml:space="preserve"> Кулисы с камнем применяют также в </w:t>
      </w:r>
      <w:bookmarkStart w:id="35" w:name="OCRUncertain049"/>
      <w:r>
        <w:t xml:space="preserve">тангенсных </w:t>
      </w:r>
      <w:bookmarkEnd w:id="35"/>
      <w:r>
        <w:rPr>
          <w:i/>
        </w:rPr>
        <w:t>,</w:t>
      </w:r>
      <w:r>
        <w:t xml:space="preserve"> синусных  и других механизмах для замены высших кинематических пар низшими.</w:t>
      </w:r>
    </w:p>
    <w:p w:rsidR="00BC2368" w:rsidRDefault="00EC1DB9">
      <w:pPr>
        <w:widowControl w:val="0"/>
        <w:spacing w:line="200" w:lineRule="exact"/>
        <w:ind w:firstLine="300"/>
        <w:jc w:val="both"/>
        <w:rPr>
          <w:lang w:val="en-US"/>
        </w:rPr>
      </w:pPr>
      <w:r>
        <w:t>Зависимость угла поворота</w:t>
      </w:r>
      <w:r>
        <w:rPr>
          <w:lang w:val="en-US"/>
        </w:rPr>
        <w:t xml:space="preserve"> </w:t>
      </w:r>
      <w:r>
        <w:rPr>
          <w:rFonts w:ascii="Symbol" w:hAnsi="Symbol"/>
          <w:lang w:val="en-US"/>
        </w:rPr>
        <w:t></w:t>
      </w:r>
      <w:r>
        <w:t xml:space="preserve"> кулисы от угла поворота</w:t>
      </w:r>
      <w:r>
        <w:rPr>
          <w:lang w:val="en-US"/>
        </w:rPr>
        <w:t xml:space="preserve"> </w:t>
      </w:r>
      <w:r>
        <w:rPr>
          <w:rFonts w:ascii="Symbol" w:hAnsi="Symbol"/>
          <w:lang w:val="en-US"/>
        </w:rPr>
        <w:t></w:t>
      </w:r>
      <w:r>
        <w:t xml:space="preserve"> кривошипа (рис.</w:t>
      </w:r>
      <w:r>
        <w:rPr>
          <w:lang w:val="en-US"/>
        </w:rPr>
        <w:t xml:space="preserve"> 6,</w:t>
      </w:r>
      <w:r>
        <w:t xml:space="preserve"> </w:t>
      </w:r>
      <w:r>
        <w:rPr>
          <w:i/>
        </w:rPr>
        <w:t>а)</w:t>
      </w:r>
      <w:r>
        <w:t xml:space="preserve"> такова:</w:t>
      </w:r>
    </w:p>
    <w:p w:rsidR="00BC2368" w:rsidRDefault="00BC2368">
      <w:pPr>
        <w:widowControl w:val="0"/>
        <w:spacing w:line="200" w:lineRule="exact"/>
        <w:ind w:firstLine="300"/>
        <w:jc w:val="both"/>
        <w:rPr>
          <w:lang w:val="en-US"/>
        </w:rPr>
      </w:pPr>
    </w:p>
    <w:p w:rsidR="00BC2368" w:rsidRDefault="00EC1DB9">
      <w:pPr>
        <w:widowControl w:val="0"/>
        <w:spacing w:line="200" w:lineRule="exact"/>
        <w:ind w:firstLine="300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tg </w:t>
      </w:r>
      <w:r>
        <w:rPr>
          <w:rFonts w:ascii="Symbol" w:hAnsi="Symbol"/>
          <w:lang w:val="en-US"/>
        </w:rPr>
        <w:t></w:t>
      </w:r>
      <w:r>
        <w:rPr>
          <w:lang w:val="en-US"/>
        </w:rPr>
        <w:t xml:space="preserve"> = r sin </w:t>
      </w:r>
      <w:r>
        <w:rPr>
          <w:rFonts w:ascii="Symbol" w:hAnsi="Symbol"/>
          <w:lang w:val="en-US"/>
        </w:rPr>
        <w:t></w:t>
      </w:r>
      <w:r>
        <w:rPr>
          <w:lang w:val="en-US"/>
        </w:rPr>
        <w:t xml:space="preserve">/(a + r cos </w:t>
      </w:r>
      <w:r>
        <w:rPr>
          <w:rFonts w:ascii="Symbol" w:hAnsi="Symbol"/>
          <w:lang w:val="en-US"/>
        </w:rPr>
        <w:t></w:t>
      </w:r>
      <w:r>
        <w:rPr>
          <w:lang w:val="en-US"/>
        </w:rPr>
        <w:t>)</w:t>
      </w:r>
    </w:p>
    <w:p w:rsidR="00BC2368" w:rsidRDefault="00EC1DB9">
      <w:pPr>
        <w:widowControl w:val="0"/>
        <w:spacing w:line="220" w:lineRule="exact"/>
        <w:jc w:val="both"/>
      </w:pPr>
      <w:r>
        <w:t>После дифференцирования этого выражения по времени и преобразований</w:t>
      </w:r>
      <w:r>
        <w:rPr>
          <w:lang w:val="en-US"/>
        </w:rPr>
        <w:t xml:space="preserve"> </w:t>
      </w:r>
      <w:r>
        <w:t xml:space="preserve"> получаем выражение для угловой скорости кулисы</w:t>
      </w:r>
    </w:p>
    <w:p w:rsidR="00BC2368" w:rsidRDefault="00EC1DB9">
      <w:pPr>
        <w:widowControl w:val="0"/>
        <w:spacing w:line="200" w:lineRule="exact"/>
        <w:jc w:val="both"/>
        <w:rPr>
          <w:rFonts w:ascii="Arial" w:hAnsi="Arial"/>
        </w:rPr>
      </w:pP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Symbol" w:hAnsi="Symbol"/>
          <w:lang w:val="en-US"/>
        </w:rPr>
        <w:t></w:t>
      </w:r>
      <w:r>
        <w:rPr>
          <w:rFonts w:ascii="Symbol" w:hAnsi="Symbol"/>
          <w:vertAlign w:val="subscript"/>
          <w:lang w:val="en-US"/>
        </w:rPr>
        <w:t></w:t>
      </w:r>
      <w:r>
        <w:rPr>
          <w:rFonts w:ascii="Symbol" w:hAnsi="Symbol"/>
          <w:lang w:val="en-US"/>
        </w:rPr>
        <w:t></w:t>
      </w:r>
      <w:r>
        <w:rPr>
          <w:rFonts w:ascii="Symbol" w:hAnsi="Symbol"/>
          <w:lang w:val="en-US"/>
        </w:rPr>
        <w:t></w:t>
      </w:r>
      <w:r>
        <w:rPr>
          <w:rFonts w:ascii="Symbol" w:hAnsi="Symbol"/>
          <w:vertAlign w:val="subscript"/>
          <w:lang w:val="en-US"/>
        </w:rPr>
        <w:t></w:t>
      </w:r>
      <w:r>
        <w:rPr>
          <w:lang w:val="en-US"/>
        </w:rPr>
        <w:t xml:space="preserve">r(a cos </w:t>
      </w:r>
      <w:r>
        <w:rPr>
          <w:rFonts w:ascii="Symbol" w:hAnsi="Symbol"/>
          <w:lang w:val="en-US"/>
        </w:rPr>
        <w:t></w:t>
      </w:r>
      <w:r>
        <w:rPr>
          <w:rFonts w:ascii="Symbol" w:hAnsi="Symbol"/>
          <w:lang w:val="en-US"/>
        </w:rPr>
        <w:t></w:t>
      </w:r>
      <w:r>
        <w:rPr>
          <w:lang w:val="en-US"/>
        </w:rPr>
        <w:t>+ r)/(a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r</w:t>
      </w:r>
      <w:r>
        <w:rPr>
          <w:vertAlign w:val="superscript"/>
          <w:lang w:val="en-US"/>
        </w:rPr>
        <w:t xml:space="preserve">2 </w:t>
      </w:r>
      <w:r>
        <w:rPr>
          <w:lang w:val="en-US"/>
        </w:rPr>
        <w:t xml:space="preserve">+2 a r cos </w:t>
      </w:r>
      <w:r>
        <w:rPr>
          <w:rFonts w:ascii="Symbol" w:hAnsi="Symbol"/>
          <w:lang w:val="en-US"/>
        </w:rPr>
        <w:t></w:t>
      </w:r>
      <w:r>
        <w:rPr>
          <w:rFonts w:ascii="Symbol" w:hAnsi="Symbol"/>
          <w:lang w:val="en-US"/>
        </w:rPr>
        <w:t></w:t>
      </w:r>
    </w:p>
    <w:p w:rsidR="00BC2368" w:rsidRDefault="00B61B12">
      <w:pPr>
        <w:framePr w:hSpace="181" w:wrap="notBeside" w:vAnchor="text" w:hAnchor="page" w:x="1946" w:y="562"/>
        <w:jc w:val="both"/>
      </w:pPr>
      <w:r>
        <w:pict>
          <v:shape id="_x0000_i1031" type="#_x0000_t75" style="width:348.75pt;height:503.25pt">
            <v:imagedata r:id="rId12" o:title=""/>
          </v:shape>
        </w:pict>
      </w:r>
    </w:p>
    <w:p w:rsidR="00BC2368" w:rsidRDefault="00EC1DB9">
      <w:pPr>
        <w:widowControl w:val="0"/>
        <w:spacing w:line="220" w:lineRule="exact"/>
        <w:jc w:val="both"/>
        <w:rPr>
          <w:lang w:val="en-US"/>
        </w:rPr>
      </w:pPr>
      <w:r>
        <w:t>где</w:t>
      </w:r>
      <w:r>
        <w:rPr>
          <w:lang w:val="en-US"/>
        </w:rPr>
        <w:t xml:space="preserve"> </w:t>
      </w:r>
      <w:r>
        <w:rPr>
          <w:rFonts w:ascii="Symbol" w:hAnsi="Symbol"/>
          <w:lang w:val="en-US"/>
        </w:rPr>
        <w:t></w:t>
      </w:r>
      <w:r>
        <w:rPr>
          <w:rFonts w:ascii="Symbol" w:hAnsi="Symbol"/>
          <w:vertAlign w:val="subscript"/>
          <w:lang w:val="en-US"/>
        </w:rPr>
        <w:t></w:t>
      </w:r>
      <w:r>
        <w:rPr>
          <w:lang w:val="en-US"/>
        </w:rPr>
        <w:t xml:space="preserve"> </w:t>
      </w:r>
      <w:bookmarkStart w:id="36" w:name="OCRUncertain063"/>
      <w:r>
        <w:rPr>
          <w:lang w:val="en-US"/>
        </w:rPr>
        <w:t>=</w:t>
      </w:r>
      <w:bookmarkEnd w:id="36"/>
      <w:r>
        <w:rPr>
          <w:lang w:val="en-US"/>
        </w:rPr>
        <w:t xml:space="preserve"> </w:t>
      </w:r>
      <w:bookmarkStart w:id="37" w:name="OCRUncertain064"/>
      <w:r>
        <w:rPr>
          <w:lang w:val="en-US"/>
        </w:rPr>
        <w:t>d</w:t>
      </w:r>
      <w:r>
        <w:rPr>
          <w:rFonts w:ascii="Symbol" w:hAnsi="Symbol"/>
          <w:lang w:val="en-US"/>
        </w:rPr>
        <w:t></w:t>
      </w:r>
      <w:r>
        <w:rPr>
          <w:lang w:val="en-US"/>
        </w:rPr>
        <w:t>/dt ;</w:t>
      </w:r>
      <w:bookmarkEnd w:id="37"/>
      <w:r>
        <w:t xml:space="preserve"> </w:t>
      </w:r>
      <w:r>
        <w:rPr>
          <w:rFonts w:ascii="Symbol" w:hAnsi="Symbol"/>
          <w:lang w:val="en-US"/>
        </w:rPr>
        <w:t></w:t>
      </w:r>
      <w:r>
        <w:rPr>
          <w:rFonts w:ascii="Symbol" w:hAnsi="Symbol"/>
          <w:vertAlign w:val="subscript"/>
          <w:lang w:val="en-US"/>
        </w:rPr>
        <w:t></w:t>
      </w:r>
      <w:r>
        <w:rPr>
          <w:lang w:val="en-US"/>
        </w:rPr>
        <w:t xml:space="preserve"> </w:t>
      </w:r>
      <w:bookmarkStart w:id="38" w:name="OCRUncertain066"/>
      <w:r>
        <w:rPr>
          <w:lang w:val="en-US"/>
        </w:rPr>
        <w:t>=</w:t>
      </w:r>
      <w:bookmarkEnd w:id="38"/>
      <w:r>
        <w:rPr>
          <w:lang w:val="en-US"/>
        </w:rPr>
        <w:t xml:space="preserve"> </w:t>
      </w:r>
      <w:bookmarkStart w:id="39" w:name="OCRUncertain067"/>
      <w:r>
        <w:rPr>
          <w:lang w:val="en-US"/>
        </w:rPr>
        <w:t>d</w:t>
      </w:r>
      <w:r>
        <w:rPr>
          <w:rFonts w:ascii="Symbol" w:hAnsi="Symbol"/>
          <w:lang w:val="en-US"/>
        </w:rPr>
        <w:t></w:t>
      </w:r>
      <w:r>
        <w:rPr>
          <w:lang w:val="en-US"/>
        </w:rPr>
        <w:t>/dt</w:t>
      </w:r>
      <w:bookmarkEnd w:id="39"/>
      <w:r>
        <w:rPr>
          <w:lang w:val="en-US"/>
        </w:rPr>
        <w:t xml:space="preserve"> </w:t>
      </w:r>
      <w:bookmarkStart w:id="40" w:name="OCRUncertain068"/>
      <w:r>
        <w:rPr>
          <w:lang w:val="en-US"/>
        </w:rPr>
        <w:t>=</w:t>
      </w:r>
      <w:bookmarkEnd w:id="40"/>
      <w:r>
        <w:rPr>
          <w:lang w:val="en-US"/>
        </w:rPr>
        <w:t xml:space="preserve"> const.</w:t>
      </w:r>
      <w:r>
        <w:t xml:space="preserve"> Отсюда передаточное отношение</w:t>
      </w:r>
      <w:r>
        <w:rPr>
          <w:lang w:val="en-US"/>
        </w:rPr>
        <w:t xml:space="preserve"> </w:t>
      </w:r>
    </w:p>
    <w:p w:rsidR="00BC2368" w:rsidRDefault="00EC1DB9">
      <w:pPr>
        <w:framePr w:w="949" w:h="301" w:hSpace="180" w:wrap="around" w:vAnchor="text" w:hAnchor="page" w:x="4621" w:y="9917"/>
      </w:pPr>
      <w:r>
        <w:t>Рис. 6</w:t>
      </w:r>
    </w:p>
    <w:p w:rsidR="00BC2368" w:rsidRDefault="00EC1DB9">
      <w:pPr>
        <w:widowControl w:val="0"/>
        <w:spacing w:line="220" w:lineRule="exact"/>
        <w:jc w:val="both"/>
      </w:pPr>
      <w:r>
        <w:rPr>
          <w:lang w:val="en-US"/>
        </w:rPr>
        <w:t>i</w:t>
      </w:r>
      <w:r>
        <w:rPr>
          <w:vertAlign w:val="subscript"/>
          <w:lang w:val="en-US"/>
        </w:rPr>
        <w:t>12</w:t>
      </w:r>
      <w:r>
        <w:rPr>
          <w:lang w:val="en-US"/>
        </w:rPr>
        <w:t xml:space="preserve"> </w:t>
      </w:r>
      <w:bookmarkStart w:id="41" w:name="OCRUncertain070"/>
      <w:r>
        <w:rPr>
          <w:lang w:val="en-US"/>
        </w:rPr>
        <w:t>=</w:t>
      </w:r>
      <w:bookmarkEnd w:id="41"/>
      <w:r>
        <w:rPr>
          <w:lang w:val="en-US"/>
        </w:rPr>
        <w:t xml:space="preserve"> </w:t>
      </w:r>
      <w:r>
        <w:rPr>
          <w:rFonts w:ascii="Symbol" w:hAnsi="Symbol"/>
          <w:lang w:val="en-US"/>
        </w:rPr>
        <w:t></w:t>
      </w:r>
      <w:r>
        <w:rPr>
          <w:rFonts w:ascii="Symbol" w:hAnsi="Symbol"/>
          <w:vertAlign w:val="subscript"/>
          <w:lang w:val="en-US"/>
        </w:rPr>
        <w:t></w:t>
      </w:r>
      <w:r>
        <w:rPr>
          <w:rFonts w:ascii="Symbol" w:hAnsi="Symbol"/>
          <w:lang w:val="en-US"/>
        </w:rPr>
        <w:t></w:t>
      </w:r>
      <w:r>
        <w:rPr>
          <w:rFonts w:ascii="Symbol" w:hAnsi="Symbol"/>
          <w:lang w:val="en-US"/>
        </w:rPr>
        <w:t></w:t>
      </w:r>
      <w:r>
        <w:rPr>
          <w:rFonts w:ascii="Symbol" w:hAnsi="Symbol"/>
          <w:vertAlign w:val="subscript"/>
          <w:lang w:val="en-US"/>
        </w:rPr>
        <w:t></w:t>
      </w:r>
      <w:r>
        <w:rPr>
          <w:smallCaps/>
          <w:lang w:val="en-US"/>
        </w:rPr>
        <w:t xml:space="preserve"> </w:t>
      </w:r>
      <w:bookmarkStart w:id="42" w:name="OCRUncertain072"/>
      <w:r>
        <w:rPr>
          <w:lang w:val="en-US"/>
        </w:rPr>
        <w:t>=</w:t>
      </w:r>
      <w:bookmarkStart w:id="43" w:name="OCRUncertain073"/>
      <w:bookmarkEnd w:id="42"/>
      <w:r>
        <w:t>(</w:t>
      </w:r>
      <w:bookmarkEnd w:id="43"/>
      <w:r>
        <w:rPr>
          <w:lang w:val="en-US"/>
        </w:rPr>
        <w:t>a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</w:t>
      </w:r>
      <w:bookmarkStart w:id="44" w:name="OCRUncertain074"/>
      <w:r>
        <w:rPr>
          <w:lang w:val="en-US"/>
        </w:rPr>
        <w:t>+</w:t>
      </w:r>
      <w:bookmarkEnd w:id="44"/>
      <w:r>
        <w:rPr>
          <w:lang w:val="en-US"/>
        </w:rPr>
        <w:t xml:space="preserve"> </w:t>
      </w:r>
      <w:bookmarkStart w:id="45" w:name="OCRUncertain075"/>
      <w:r>
        <w:rPr>
          <w:lang w:val="en-US"/>
        </w:rPr>
        <w:t>r</w:t>
      </w:r>
      <w:bookmarkEnd w:id="45"/>
      <w:r>
        <w:rPr>
          <w:vertAlign w:val="superscript"/>
          <w:lang w:val="en-US"/>
        </w:rPr>
        <w:t>2</w:t>
      </w:r>
      <w:r>
        <w:rPr>
          <w:lang w:val="en-US"/>
        </w:rPr>
        <w:t xml:space="preserve"> </w:t>
      </w:r>
      <w:bookmarkStart w:id="46" w:name="OCRUncertain076"/>
      <w:r>
        <w:rPr>
          <w:lang w:val="en-US"/>
        </w:rPr>
        <w:t>+</w:t>
      </w:r>
      <w:bookmarkEnd w:id="46"/>
      <w:r>
        <w:t xml:space="preserve"> 2</w:t>
      </w:r>
      <w:r>
        <w:rPr>
          <w:lang w:val="en-US"/>
        </w:rPr>
        <w:t xml:space="preserve"> a r  cos </w:t>
      </w:r>
      <w:r>
        <w:rPr>
          <w:rFonts w:ascii="Symbol" w:hAnsi="Symbol"/>
          <w:lang w:val="en-US"/>
        </w:rPr>
        <w:t></w:t>
      </w:r>
      <w:r>
        <w:rPr>
          <w:lang w:val="en-US"/>
        </w:rPr>
        <w:t xml:space="preserve"> </w:t>
      </w:r>
      <w:bookmarkStart w:id="47" w:name="OCRUncertain081"/>
      <w:r>
        <w:rPr>
          <w:lang w:val="en-US"/>
        </w:rPr>
        <w:t xml:space="preserve">)/[r(a cos </w:t>
      </w:r>
      <w:r>
        <w:rPr>
          <w:rFonts w:ascii="Symbol" w:hAnsi="Symbol"/>
          <w:lang w:val="en-US"/>
        </w:rPr>
        <w:t>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</w:t>
      </w:r>
      <w:r>
        <w:rPr>
          <w:rFonts w:ascii="Symbol" w:hAnsi="Symbol"/>
          <w:lang w:val="en-US"/>
        </w:rPr>
        <w:t></w:t>
      </w:r>
      <w:r>
        <w:rPr>
          <w:lang w:val="en-US"/>
        </w:rPr>
        <w:t>r)].</w:t>
      </w:r>
      <w:bookmarkEnd w:id="47"/>
      <w:r>
        <w:t xml:space="preserve"> </w:t>
      </w:r>
      <w:bookmarkStart w:id="48" w:name="OCRUncertain082"/>
      <w:r>
        <w:t>Диффе</w:t>
      </w:r>
      <w:bookmarkStart w:id="49" w:name="OCRUncertain084"/>
      <w:bookmarkEnd w:id="48"/>
      <w:r>
        <w:t>ренцируя</w:t>
      </w:r>
      <w:bookmarkEnd w:id="49"/>
      <w:r>
        <w:t xml:space="preserve"> по времени выражение для</w:t>
      </w:r>
      <w:r>
        <w:rPr>
          <w:lang w:val="en-US"/>
        </w:rPr>
        <w:t xml:space="preserve"> </w:t>
      </w:r>
      <w:bookmarkStart w:id="50" w:name="OCRUncertain085"/>
      <w:r>
        <w:rPr>
          <w:rFonts w:ascii="Symbol" w:hAnsi="Symbol"/>
        </w:rPr>
        <w:t></w:t>
      </w:r>
      <w:r>
        <w:rPr>
          <w:rFonts w:ascii="Symbol" w:hAnsi="Symbol"/>
          <w:vertAlign w:val="subscript"/>
          <w:lang w:val="en-US"/>
        </w:rPr>
        <w:t></w:t>
      </w:r>
      <w:r>
        <w:rPr>
          <w:lang w:val="en-US"/>
        </w:rPr>
        <w:t>,</w:t>
      </w:r>
      <w:bookmarkEnd w:id="50"/>
      <w:r>
        <w:t xml:space="preserve"> получаем угловое ускорение кулисы </w:t>
      </w:r>
      <w:r>
        <w:rPr>
          <w:rFonts w:ascii="Symbol" w:hAnsi="Symbol"/>
          <w:lang w:val="en-US"/>
        </w:rPr>
        <w:t></w:t>
      </w:r>
      <w:r>
        <w:rPr>
          <w:rFonts w:ascii="Symbol" w:hAnsi="Symbol"/>
          <w:vertAlign w:val="subscript"/>
          <w:lang w:val="en-US"/>
        </w:rPr>
        <w:t></w:t>
      </w:r>
      <w:r>
        <w:rPr>
          <w:rFonts w:ascii="Symbol" w:hAnsi="Symbol"/>
          <w:lang w:val="en-US"/>
        </w:rPr>
        <w:t></w:t>
      </w:r>
      <w:r>
        <w:rPr>
          <w:lang w:val="en-US"/>
        </w:rPr>
        <w:t>d</w:t>
      </w:r>
      <w:r>
        <w:rPr>
          <w:vertAlign w:val="superscript"/>
          <w:lang w:val="en-US"/>
        </w:rPr>
        <w:t>2</w:t>
      </w:r>
      <w:r>
        <w:rPr>
          <w:lang w:val="en-US"/>
        </w:rPr>
        <w:t>a/dt</w:t>
      </w:r>
      <w:r>
        <w:rPr>
          <w:vertAlign w:val="superscript"/>
          <w:lang w:val="en-US"/>
        </w:rPr>
        <w:t>2</w:t>
      </w:r>
      <w:r>
        <w:rPr>
          <w:i/>
          <w:lang w:val="en-US"/>
        </w:rPr>
        <w:t>.</w:t>
      </w:r>
      <w:r>
        <w:t xml:space="preserve"> </w:t>
      </w:r>
      <w:bookmarkStart w:id="51" w:name="OCRUncertain090"/>
      <w:r>
        <w:t>.</w:t>
      </w:r>
      <w:bookmarkEnd w:id="51"/>
      <w:r>
        <w:t>После преобразований</w:t>
      </w:r>
    </w:p>
    <w:p w:rsidR="00BC2368" w:rsidRDefault="00EC1DB9">
      <w:pPr>
        <w:framePr w:hSpace="180" w:wrap="around" w:vAnchor="text" w:hAnchor="page" w:x="3133" w:y="45"/>
      </w:pPr>
      <w:r>
        <w:rPr>
          <w:position w:val="-10"/>
        </w:rPr>
        <w:object w:dxaOrig="3900" w:dyaOrig="320">
          <v:shape id="_x0000_i1032" type="#_x0000_t75" style="width:195pt;height:15.75pt" o:ole="">
            <v:imagedata r:id="rId13" o:title=""/>
          </v:shape>
          <o:OLEObject Type="Embed" ProgID="Equation.2" ShapeID="_x0000_i1032" DrawAspect="Content" ObjectID="_1468589896" r:id="rId14"/>
        </w:object>
      </w:r>
    </w:p>
    <w:p w:rsidR="00BC2368" w:rsidRDefault="00BC2368">
      <w:pPr>
        <w:widowControl w:val="0"/>
        <w:spacing w:before="60" w:line="200" w:lineRule="exact"/>
        <w:ind w:firstLine="300"/>
        <w:jc w:val="center"/>
        <w:rPr>
          <w:rFonts w:ascii="Symbol" w:hAnsi="Symbol"/>
          <w:lang w:val="en-US"/>
        </w:rPr>
      </w:pPr>
    </w:p>
    <w:p w:rsidR="00BC2368" w:rsidRDefault="00BC2368">
      <w:pPr>
        <w:widowControl w:val="0"/>
        <w:spacing w:before="60" w:line="200" w:lineRule="exact"/>
        <w:ind w:firstLine="300"/>
        <w:jc w:val="both"/>
      </w:pPr>
    </w:p>
    <w:p w:rsidR="00BC2368" w:rsidRDefault="00EC1DB9">
      <w:pPr>
        <w:widowControl w:val="0"/>
        <w:spacing w:before="60" w:line="200" w:lineRule="exact"/>
        <w:ind w:firstLine="300"/>
        <w:jc w:val="both"/>
      </w:pPr>
      <w:r>
        <w:t>Наиболее</w:t>
      </w:r>
      <w:r>
        <w:rPr>
          <w:lang w:val="en-US"/>
        </w:rPr>
        <w:t xml:space="preserve"> </w:t>
      </w:r>
      <w:r>
        <w:t>характерным является применение кулисных механизмов в устройствах для получения прерывистого движения, например в разнообразных производственных автоматах, работающих по определенному циклу, в киноаппаратуре</w:t>
      </w:r>
      <w:r>
        <w:rPr>
          <w:lang w:val="en-US"/>
        </w:rPr>
        <w:t xml:space="preserve"> </w:t>
      </w:r>
      <w:r>
        <w:t xml:space="preserve"> и др. В таких устройствах используют мальтийский крест (рис.</w:t>
      </w:r>
      <w:r>
        <w:rPr>
          <w:lang w:val="en-US"/>
        </w:rPr>
        <w:t xml:space="preserve"> 6,</w:t>
      </w:r>
      <w:r>
        <w:t xml:space="preserve"> </w:t>
      </w:r>
      <w:r>
        <w:rPr>
          <w:i/>
        </w:rPr>
        <w:t>в).</w:t>
      </w:r>
      <w:r>
        <w:t xml:space="preserve"> Лопасти</w:t>
      </w:r>
      <w:r>
        <w:rPr>
          <w:lang w:val="en-US"/>
        </w:rPr>
        <w:t xml:space="preserve"> </w:t>
      </w:r>
      <w:r>
        <w:rPr>
          <w:i/>
          <w:lang w:val="en-US"/>
        </w:rPr>
        <w:t xml:space="preserve">2 </w:t>
      </w:r>
      <w:r>
        <w:t>креста, имеющие пазы, представляют собой кулисы. Число лопастей не менее</w:t>
      </w:r>
      <w:r>
        <w:rPr>
          <w:lang w:val="en-US"/>
        </w:rPr>
        <w:t xml:space="preserve"> 3.</w:t>
      </w:r>
      <w:r>
        <w:t xml:space="preserve"> При вращен</w:t>
      </w:r>
      <w:bookmarkStart w:id="52" w:name="OCRUncertain104"/>
      <w:r>
        <w:t>и</w:t>
      </w:r>
      <w:bookmarkEnd w:id="52"/>
      <w:r>
        <w:t>и кривошипа</w:t>
      </w:r>
      <w:r>
        <w:rPr>
          <w:lang w:val="en-US"/>
        </w:rPr>
        <w:t xml:space="preserve"> </w:t>
      </w:r>
      <w:r>
        <w:rPr>
          <w:i/>
          <w:lang w:val="en-US"/>
        </w:rPr>
        <w:t>4</w:t>
      </w:r>
      <w:r>
        <w:t xml:space="preserve"> поворот креста происходит только тогда, когда </w:t>
      </w:r>
      <w:bookmarkStart w:id="53" w:name="OCRUncertain105"/>
      <w:r>
        <w:t>цевка</w:t>
      </w:r>
      <w:bookmarkEnd w:id="53"/>
      <w:r>
        <w:rPr>
          <w:lang w:val="en-US"/>
        </w:rPr>
        <w:t xml:space="preserve"> </w:t>
      </w:r>
      <w:r>
        <w:rPr>
          <w:i/>
          <w:lang w:val="en-US"/>
        </w:rPr>
        <w:t>3</w:t>
      </w:r>
      <w:r>
        <w:t xml:space="preserve"> кривошипа перемещается в пазу лопасти креста. Крест поворачивается на угол 2</w:t>
      </w:r>
      <w:r>
        <w:rPr>
          <w:rFonts w:ascii="Symbol" w:hAnsi="Symbol"/>
          <w:lang w:val="en-US"/>
        </w:rPr>
        <w:t></w:t>
      </w:r>
      <w:r>
        <w:t xml:space="preserve"> при повороте кривошипа на угол 2</w:t>
      </w:r>
      <w:r>
        <w:rPr>
          <w:rFonts w:ascii="Symbol" w:hAnsi="Symbol"/>
          <w:lang w:val="en-US"/>
        </w:rPr>
        <w:t></w:t>
      </w:r>
      <w:r>
        <w:t>. На угле поворота кривошипа 2</w:t>
      </w:r>
      <w:r>
        <w:rPr>
          <w:rFonts w:ascii="Symbol" w:hAnsi="Symbol"/>
          <w:lang w:val="en-US"/>
        </w:rPr>
        <w:t></w:t>
      </w:r>
      <w:r>
        <w:rPr>
          <w:lang w:val="en-US"/>
        </w:rPr>
        <w:t>—</w:t>
      </w:r>
      <w:r>
        <w:t>2</w:t>
      </w:r>
      <w:r>
        <w:rPr>
          <w:rFonts w:ascii="Symbol" w:hAnsi="Symbol"/>
          <w:lang w:val="en-US"/>
        </w:rPr>
        <w:t></w:t>
      </w:r>
      <w:r>
        <w:t xml:space="preserve"> крест неподвижен. Характер изменения кинематических параметров движения креста (рис.</w:t>
      </w:r>
      <w:r>
        <w:rPr>
          <w:lang w:val="en-US"/>
        </w:rPr>
        <w:t xml:space="preserve"> 6,</w:t>
      </w:r>
      <w:r>
        <w:t xml:space="preserve"> </w:t>
      </w:r>
      <w:r>
        <w:rPr>
          <w:i/>
        </w:rPr>
        <w:t>в)</w:t>
      </w:r>
      <w:r>
        <w:rPr>
          <w:i/>
          <w:lang w:val="en-US"/>
        </w:rPr>
        <w:t xml:space="preserve"> —</w:t>
      </w:r>
      <w:r>
        <w:t xml:space="preserve"> угла поворота </w:t>
      </w:r>
      <w:r>
        <w:rPr>
          <w:rFonts w:ascii="Symbol" w:hAnsi="Symbol"/>
          <w:lang w:val="en-US"/>
        </w:rPr>
        <w:t></w:t>
      </w:r>
      <w:r>
        <w:t xml:space="preserve">, угловой скорости </w:t>
      </w:r>
      <w:r>
        <w:rPr>
          <w:rFonts w:ascii="Symbol" w:hAnsi="Symbol"/>
          <w:lang w:val="en-US"/>
        </w:rPr>
        <w:t></w:t>
      </w:r>
      <w:r>
        <w:t xml:space="preserve"> и углового ускорения </w:t>
      </w:r>
      <w:r>
        <w:rPr>
          <w:rFonts w:ascii="Symbol" w:hAnsi="Symbol"/>
          <w:lang w:val="en-US"/>
        </w:rPr>
        <w:t></w:t>
      </w:r>
      <w:r>
        <w:rPr>
          <w:lang w:val="en-US"/>
        </w:rPr>
        <w:t xml:space="preserve"> —</w:t>
      </w:r>
      <w:r>
        <w:t xml:space="preserve"> показан на рис.</w:t>
      </w:r>
      <w:r>
        <w:rPr>
          <w:lang w:val="en-US"/>
        </w:rPr>
        <w:t xml:space="preserve"> 6,</w:t>
      </w:r>
      <w:r>
        <w:t xml:space="preserve"> </w:t>
      </w:r>
      <w:r>
        <w:rPr>
          <w:i/>
        </w:rPr>
        <w:t>г.</w:t>
      </w:r>
      <w:r>
        <w:t xml:space="preserve"> </w:t>
      </w:r>
      <w:bookmarkStart w:id="54" w:name="_GoBack"/>
      <w:bookmarkEnd w:id="54"/>
    </w:p>
    <w:sectPr w:rsidR="00BC2368">
      <w:pgSz w:w="11907" w:h="16840" w:code="9"/>
      <w:pgMar w:top="1440" w:right="992" w:bottom="1418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1DB9"/>
    <w:rsid w:val="00B61B12"/>
    <w:rsid w:val="00BC2368"/>
    <w:rsid w:val="00EC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09A7266A-D1B8-4905-B302-E3E86B12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8.wmf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1044</Words>
  <Characters>5956</Characters>
  <Application>Microsoft Office Word</Application>
  <DocSecurity>0</DocSecurity>
  <Lines>49</Lines>
  <Paragraphs>13</Paragraphs>
  <ScaleCrop>false</ScaleCrop>
  <Company>Lubertsy Software</Company>
  <LinksUpToDate>false</LinksUpToDate>
  <CharactersWithSpaces>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яя</dc:creator>
  <cp:keywords/>
  <dc:description/>
  <cp:lastModifiedBy>Irina</cp:lastModifiedBy>
  <cp:revision>2</cp:revision>
  <cp:lastPrinted>1999-05-09T13:42:00Z</cp:lastPrinted>
  <dcterms:created xsi:type="dcterms:W3CDTF">2014-08-03T13:52:00Z</dcterms:created>
  <dcterms:modified xsi:type="dcterms:W3CDTF">2014-08-03T13:52:00Z</dcterms:modified>
</cp:coreProperties>
</file>