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55" w:rsidRDefault="00247D55">
      <w:pPr>
        <w:rPr>
          <w:sz w:val="28"/>
        </w:rPr>
      </w:pPr>
      <w:r>
        <w:rPr>
          <w:sz w:val="28"/>
        </w:rPr>
        <w:t xml:space="preserve">Источниками христианского вероучения считаются священное писание, т. е. Библия и священное предание, которое включает в себя постановления вселенских и поместных соборов (съездов), творения отцов церкви, традиции богослужебной практики. Основу христианского вероучения. Которое в той или иной степени признают большинство христианских церквей, особенно православных и католических, составляет символ веры – краткое изложение догматов религии, в которые верующий обязан верить без доказательств. Во время богослужений символ веры читается как молитва или исполняется хором присутствующих в храме. Христианский символ веры не создан богом, а вырабатывался отцами церкви в острой борьбе различных течений. Первоначально он был принят в 325 г. ( почти через 300 лет после «смерти» Иисуса Христа) на Никейском вселенском соборе, дополнен в 381 г. на Константинопольском соборе, а в католицизме он уточнялся и Тридентским собором ( 1545 – 1563 гг.) Вместо пересказа его содержания, т. е. Основных положений, догматов, в которые обязан верить христианин, лучше воспроизвести текст полностью, в современной редакции. Символ веры состоит из 12 членов. (1) « Верую во единого Бога, Отца, Вседержителя, Творца неба и земли, всего видимого и невидимого. (2) И во единого Господа Иисуса Христа, Сына Божия, Единородного, рожденного от Отца прежде всех веков, Света от Света, Бога истинного  от Бога, рожденного, не созданного, одного существа с Отцом, через которого все сотворено. (3) Для нас людей и для нашего спасения сошедшего с небес, принявшего плоть от Духа Святого и Марии Девы и сделавшегося человеком. (4) Распятого же за нас при Понтии Пилате, страдавшего и погребенного. (5) И воскресшего в третий день, согласно с писаниями. (6) И восшедшего на небеса  и сидящего одесную Отца. (7)И опять имеющего придти со славою судить живых и мертвых, царству, которого не будет конца. (8) И в Духа Святого, Господа, подающего жизнь, исходящего от Отца (католики здесь дополняют словами « и Сына », поклоняемого и прославляемого равно с Отцом и Сыном, говорившего чрез пророков. (9) И во единую святую, вселенскую, апостольскую Церковь. (10)  Исповедую одно крещение во оставление грехов. (11) Ожидаю Воскресения мертвых. (12) И жизнь будущего века. Аминь». Таковы основные положения христианского вероучения. В их истинности христианин не должен сомневаться. К культу в христианстве относятся поклонение иконе, кресту, мощам святых, «святой» воде. Все это пережитки фетишизма. В христианском культе широко используются пережитки магии (молитва и таинства). Таинства представляют собой культовые действия, якобы способствующие нисхождению на верующих « божественной благодати». Их в христианстве семь : </w:t>
      </w:r>
      <w:r>
        <w:rPr>
          <w:b/>
          <w:bCs/>
          <w:i/>
          <w:iCs/>
          <w:sz w:val="28"/>
        </w:rPr>
        <w:t>крещение</w:t>
      </w:r>
      <w:r>
        <w:rPr>
          <w:i/>
          <w:iCs/>
          <w:sz w:val="28"/>
        </w:rPr>
        <w:t>,</w:t>
      </w:r>
      <w:r>
        <w:rPr>
          <w:sz w:val="28"/>
        </w:rPr>
        <w:t xml:space="preserve"> в результате которого человек ( чаще всего младенец) не только избавляется от т. н.  первородного греха, становится правоверным христианином; </w:t>
      </w:r>
      <w:r>
        <w:rPr>
          <w:b/>
          <w:bCs/>
          <w:i/>
          <w:iCs/>
          <w:sz w:val="28"/>
        </w:rPr>
        <w:t>миропомазание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– совершается после крещения ( у правоверных – сразу же за крещением, а у католиков – через определенное время) и заключается в освящении человека как христианина путем смазывания ему отдельных частей тела особым ароматическим маслом ( миро), содержащим якобы « божественную благодать», «дары святого духа» ; </w:t>
      </w:r>
      <w:r>
        <w:rPr>
          <w:b/>
          <w:bCs/>
          <w:i/>
          <w:iCs/>
          <w:sz w:val="28"/>
        </w:rPr>
        <w:t>покаяние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( исповедь), в результате которого верующий сознается священнику в совершенных им грехах, кается и получает отпущение; </w:t>
      </w:r>
      <w:r>
        <w:rPr>
          <w:b/>
          <w:bCs/>
          <w:i/>
          <w:iCs/>
          <w:sz w:val="28"/>
        </w:rPr>
        <w:t>причащение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( евхаристия, суть которого состоит в приобщении к богу путем поедания воображаемых « тела и крови Христа» в виде хлеба и вина ; </w:t>
      </w:r>
      <w:r>
        <w:rPr>
          <w:b/>
          <w:bCs/>
          <w:i/>
          <w:iCs/>
          <w:sz w:val="28"/>
        </w:rPr>
        <w:t>брак</w:t>
      </w:r>
      <w:r>
        <w:rPr>
          <w:i/>
          <w:iCs/>
          <w:sz w:val="28"/>
        </w:rPr>
        <w:t xml:space="preserve">, </w:t>
      </w:r>
      <w:r>
        <w:rPr>
          <w:sz w:val="28"/>
        </w:rPr>
        <w:t>освящающий вступление в супружескую жизнь;</w:t>
      </w:r>
      <w:r>
        <w:rPr>
          <w:i/>
          <w:iCs/>
          <w:sz w:val="28"/>
        </w:rPr>
        <w:t xml:space="preserve">  </w:t>
      </w:r>
      <w:r>
        <w:rPr>
          <w:b/>
          <w:bCs/>
          <w:i/>
          <w:iCs/>
          <w:sz w:val="28"/>
        </w:rPr>
        <w:t>священство</w:t>
      </w:r>
      <w:r>
        <w:rPr>
          <w:sz w:val="28"/>
        </w:rPr>
        <w:t xml:space="preserve"> – посвящение в сан священнослужителя ; </w:t>
      </w:r>
      <w:r>
        <w:rPr>
          <w:b/>
          <w:bCs/>
          <w:i/>
          <w:iCs/>
          <w:sz w:val="28"/>
        </w:rPr>
        <w:t>елеосвящение</w:t>
      </w:r>
      <w:r>
        <w:rPr>
          <w:i/>
          <w:iCs/>
          <w:sz w:val="28"/>
        </w:rPr>
        <w:t xml:space="preserve">  </w:t>
      </w:r>
      <w:r>
        <w:rPr>
          <w:sz w:val="28"/>
        </w:rPr>
        <w:t>(соборование, являющее, как правило, последней исповедью тяжело больного или умирающего, в ходе которой священнослужитель прощает грехи и «наделяет» необходимой святостью для потусторонней жизни.</w:t>
      </w:r>
    </w:p>
    <w:p w:rsidR="00247D55" w:rsidRDefault="00247D55">
      <w:pPr>
        <w:rPr>
          <w:sz w:val="28"/>
        </w:rPr>
      </w:pPr>
      <w:r>
        <w:rPr>
          <w:sz w:val="28"/>
        </w:rPr>
        <w:tab/>
        <w:t xml:space="preserve">Большое место в христианской религии занимают праздники, которые посвящаются Иисусу Христу, богородице, святым, чудотворным иконам. Самым главным из них, который служители христианской религии называют «праздником праздников и торжеством из торжеств», является Пасха. Посвящена она мифическому событию – воскресению Иисуса Христа из мертвых. Отмечать пасху стали не сразу. Только  в 325 г. на Никейском ( 1 Вселенском) соборе было официально решено отмечать пасху в первое воскресение после полнолуния, наступившего после весеннего равноденствия ( 21 марта). При этом католики день весеннего равноденствия считают по новому стилю, а православные по старому. К тому же, если пасха совпадает с иудейской, то православные отмечают ее обязательно по истечении не менее недели после иудейской. </w:t>
      </w:r>
    </w:p>
    <w:p w:rsidR="00247D55" w:rsidRDefault="00247D55">
      <w:pPr>
        <w:rPr>
          <w:sz w:val="28"/>
        </w:rPr>
      </w:pPr>
      <w:r>
        <w:rPr>
          <w:sz w:val="28"/>
        </w:rPr>
        <w:tab/>
        <w:t xml:space="preserve">Кроме пасхи, церковь отмечает еще 12 главных праздников, которые называют по их числу « двунадесятым ». Восемь из них посвящены культу Иисуса Христа: </w:t>
      </w:r>
      <w:r>
        <w:rPr>
          <w:b/>
          <w:bCs/>
          <w:sz w:val="28"/>
        </w:rPr>
        <w:t xml:space="preserve">рождество Христово </w:t>
      </w:r>
      <w:r>
        <w:rPr>
          <w:sz w:val="28"/>
        </w:rPr>
        <w:t xml:space="preserve">,установленное в честь рождения Иисуса Христа; </w:t>
      </w:r>
      <w:r>
        <w:rPr>
          <w:b/>
          <w:bCs/>
          <w:sz w:val="28"/>
        </w:rPr>
        <w:t xml:space="preserve">троица </w:t>
      </w:r>
      <w:r>
        <w:rPr>
          <w:sz w:val="28"/>
        </w:rPr>
        <w:t xml:space="preserve">, или пятидесятница, - в память о якобы происшедшем сошествии духа святого на 50 – ый день после Воскресения Иисуса Христа (пасхи); </w:t>
      </w:r>
      <w:r>
        <w:rPr>
          <w:b/>
          <w:bCs/>
          <w:sz w:val="28"/>
        </w:rPr>
        <w:t>сретение Господне</w:t>
      </w:r>
      <w:r>
        <w:rPr>
          <w:sz w:val="28"/>
        </w:rPr>
        <w:t xml:space="preserve">,  посвященное встрече « праведником» Симеоном «мессии» - ребенка- Христа, которого родители (Мария и Иосиф), как повествует евангелие, несли в храм для посвящения Богу ( отмечается через 40 дней после рождения Христова); </w:t>
      </w:r>
      <w:r>
        <w:rPr>
          <w:b/>
          <w:bCs/>
          <w:sz w:val="28"/>
        </w:rPr>
        <w:t xml:space="preserve">крещение (богоявление), </w:t>
      </w:r>
      <w:r>
        <w:rPr>
          <w:sz w:val="28"/>
        </w:rPr>
        <w:t xml:space="preserve">установленное, по утверждению христианских богословов, в память крещения Иисуса Христа в реке Иордан ( католики отмечают 6, а православные – 19 января); </w:t>
      </w:r>
      <w:r>
        <w:rPr>
          <w:b/>
          <w:bCs/>
          <w:sz w:val="28"/>
        </w:rPr>
        <w:t>преображенье</w:t>
      </w:r>
      <w:r>
        <w:rPr>
          <w:sz w:val="28"/>
        </w:rPr>
        <w:t xml:space="preserve">, связанное с фантастическим рассказом о «преображении» ( изменении облика) Иисуса Христа в присутствии верных его учеников во время одной из молитв, отмечается он 6 августа католиками, а 19 – православными; </w:t>
      </w:r>
      <w:r>
        <w:rPr>
          <w:b/>
          <w:bCs/>
          <w:sz w:val="28"/>
        </w:rPr>
        <w:t>вербное воскресенье</w:t>
      </w:r>
      <w:r>
        <w:rPr>
          <w:sz w:val="28"/>
        </w:rPr>
        <w:t xml:space="preserve"> или вход господен в Иерусалим, - в честь въезда Иисуса Христа в Иерусалим в качестве мессии накануне казни и воскресения ( отмечается за неделю до пасхи); </w:t>
      </w:r>
      <w:r>
        <w:rPr>
          <w:b/>
          <w:bCs/>
          <w:sz w:val="28"/>
        </w:rPr>
        <w:t>вознесенье</w:t>
      </w:r>
      <w:r>
        <w:rPr>
          <w:sz w:val="28"/>
        </w:rPr>
        <w:t xml:space="preserve">, установленное в честь вознесения  Иисуса Христа на небо (отмечается на сороковой день после пасхи); </w:t>
      </w:r>
      <w:r>
        <w:rPr>
          <w:b/>
          <w:bCs/>
          <w:sz w:val="28"/>
        </w:rPr>
        <w:t>воздвиженье</w:t>
      </w:r>
      <w:r>
        <w:rPr>
          <w:sz w:val="28"/>
        </w:rPr>
        <w:t>,  посвященное культу креста, на котором будто бы был распят Иисус Христос и который якобы был найден матерью императора Константина Еленой. Остальные четыре праздника из т. н. двунадесятых посвящены культу богородицы: рождество богородицы, благовещенье, введение во храм богородицы и, наконец, успенье. Кроме того, важную роль в христианской религии играют посты, во время которых верующим предписывается усиленно молиться, каяться в грехах, совершенных ими, ограничивать себя во всех земных удовольствиях. Церковь предписывает христианину поститься около 200 дней в году.</w:t>
      </w:r>
    </w:p>
    <w:p w:rsidR="00247D55" w:rsidRDefault="00247D55">
      <w:pPr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247D55" w:rsidRDefault="00247D55">
      <w:pPr>
        <w:ind w:firstLine="720"/>
        <w:rPr>
          <w:i/>
          <w:iCs/>
          <w:sz w:val="28"/>
        </w:rPr>
      </w:pPr>
      <w:bookmarkStart w:id="0" w:name="_GoBack"/>
      <w:bookmarkEnd w:id="0"/>
    </w:p>
    <w:sectPr w:rsidR="00247D5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143"/>
    <w:rsid w:val="00247D55"/>
    <w:rsid w:val="005B1842"/>
    <w:rsid w:val="00723A57"/>
    <w:rsid w:val="00F2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DE8C7-5324-46FB-A47D-7FF034DA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Источниками христианского вероучения считаются священное писание, т</vt:lpstr>
    </vt:vector>
  </TitlesOfParts>
  <Company>Home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Источниками христианского вероучения считаются священное писание, т</dc:title>
  <dc:subject/>
  <dc:creator>шура</dc:creator>
  <cp:keywords/>
  <dc:description/>
  <cp:lastModifiedBy>admin</cp:lastModifiedBy>
  <cp:revision>2</cp:revision>
  <cp:lastPrinted>2003-11-09T14:59:00Z</cp:lastPrinted>
  <dcterms:created xsi:type="dcterms:W3CDTF">2014-02-09T21:59:00Z</dcterms:created>
  <dcterms:modified xsi:type="dcterms:W3CDTF">2014-02-09T21:59:00Z</dcterms:modified>
</cp:coreProperties>
</file>