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096" w:rsidRPr="005A5162" w:rsidRDefault="005C1096" w:rsidP="005A5162">
      <w:pPr>
        <w:spacing w:line="360" w:lineRule="auto"/>
        <w:ind w:firstLine="709"/>
        <w:jc w:val="center"/>
        <w:rPr>
          <w:sz w:val="28"/>
          <w:szCs w:val="28"/>
        </w:rPr>
      </w:pPr>
      <w:r w:rsidRPr="005A5162">
        <w:rPr>
          <w:sz w:val="28"/>
          <w:szCs w:val="28"/>
        </w:rPr>
        <w:t>Алтайский государственный медицинский университет</w:t>
      </w:r>
    </w:p>
    <w:p w:rsidR="005C1096" w:rsidRPr="005A5162" w:rsidRDefault="005C1096" w:rsidP="005A5162">
      <w:pPr>
        <w:spacing w:line="360" w:lineRule="auto"/>
        <w:ind w:firstLine="709"/>
        <w:jc w:val="center"/>
        <w:rPr>
          <w:sz w:val="28"/>
          <w:szCs w:val="28"/>
        </w:rPr>
      </w:pPr>
      <w:r w:rsidRPr="005A5162">
        <w:rPr>
          <w:sz w:val="28"/>
          <w:szCs w:val="28"/>
        </w:rPr>
        <w:t>Кафедра клинической иммунологии и аллергологии</w:t>
      </w:r>
    </w:p>
    <w:p w:rsidR="005C1096" w:rsidRPr="005A5162" w:rsidRDefault="005C1096" w:rsidP="005A5162">
      <w:pPr>
        <w:spacing w:line="360" w:lineRule="auto"/>
        <w:ind w:firstLine="709"/>
        <w:jc w:val="center"/>
        <w:rPr>
          <w:sz w:val="28"/>
          <w:szCs w:val="28"/>
        </w:rPr>
      </w:pPr>
    </w:p>
    <w:p w:rsidR="005C1096" w:rsidRPr="005A5162" w:rsidRDefault="005C1096" w:rsidP="005A5162">
      <w:pPr>
        <w:spacing w:line="360" w:lineRule="auto"/>
        <w:ind w:firstLine="709"/>
        <w:jc w:val="center"/>
        <w:rPr>
          <w:sz w:val="28"/>
          <w:szCs w:val="28"/>
        </w:rPr>
      </w:pPr>
    </w:p>
    <w:p w:rsidR="005A5162" w:rsidRPr="00EA5C8D" w:rsidRDefault="005C1096" w:rsidP="005A5162">
      <w:pPr>
        <w:spacing w:line="360" w:lineRule="auto"/>
        <w:ind w:firstLine="709"/>
        <w:jc w:val="right"/>
        <w:rPr>
          <w:sz w:val="28"/>
          <w:szCs w:val="28"/>
        </w:rPr>
      </w:pPr>
      <w:r w:rsidRPr="005A5162">
        <w:rPr>
          <w:sz w:val="28"/>
          <w:szCs w:val="28"/>
        </w:rPr>
        <w:t xml:space="preserve">Заведующий кафедрой: </w:t>
      </w:r>
    </w:p>
    <w:p w:rsidR="005A5162" w:rsidRPr="005A5162" w:rsidRDefault="005C1096" w:rsidP="005A5162">
      <w:pPr>
        <w:spacing w:line="360" w:lineRule="auto"/>
        <w:ind w:firstLine="709"/>
        <w:jc w:val="right"/>
        <w:rPr>
          <w:sz w:val="28"/>
          <w:szCs w:val="28"/>
        </w:rPr>
      </w:pPr>
      <w:r w:rsidRPr="005A5162">
        <w:rPr>
          <w:sz w:val="28"/>
          <w:szCs w:val="28"/>
        </w:rPr>
        <w:t>профессор А.С. Хабаров</w:t>
      </w:r>
    </w:p>
    <w:p w:rsidR="005C1096" w:rsidRPr="005A5162" w:rsidRDefault="005C1096" w:rsidP="005A5162">
      <w:pPr>
        <w:spacing w:line="360" w:lineRule="auto"/>
        <w:ind w:firstLine="709"/>
        <w:jc w:val="right"/>
        <w:rPr>
          <w:sz w:val="28"/>
          <w:szCs w:val="28"/>
        </w:rPr>
      </w:pPr>
      <w:r w:rsidRPr="005A5162">
        <w:rPr>
          <w:sz w:val="28"/>
          <w:szCs w:val="28"/>
        </w:rPr>
        <w:t xml:space="preserve">Преподаватель: </w:t>
      </w:r>
      <w:r w:rsidR="009A7204" w:rsidRPr="005A5162">
        <w:rPr>
          <w:sz w:val="28"/>
          <w:szCs w:val="28"/>
        </w:rPr>
        <w:t>______________.</w:t>
      </w:r>
    </w:p>
    <w:p w:rsidR="005C1096" w:rsidRPr="005A5162" w:rsidRDefault="005C1096" w:rsidP="005A5162">
      <w:pPr>
        <w:spacing w:line="360" w:lineRule="auto"/>
        <w:ind w:firstLine="709"/>
        <w:jc w:val="right"/>
        <w:rPr>
          <w:sz w:val="28"/>
          <w:szCs w:val="28"/>
        </w:rPr>
      </w:pPr>
      <w:r w:rsidRPr="005A5162">
        <w:rPr>
          <w:sz w:val="28"/>
          <w:szCs w:val="28"/>
        </w:rPr>
        <w:t>Куратор: студентка 521группы</w:t>
      </w:r>
    </w:p>
    <w:p w:rsidR="005C1096" w:rsidRPr="005A5162" w:rsidRDefault="009A7204" w:rsidP="005A5162">
      <w:pPr>
        <w:spacing w:line="360" w:lineRule="auto"/>
        <w:ind w:firstLine="709"/>
        <w:jc w:val="right"/>
        <w:rPr>
          <w:sz w:val="28"/>
          <w:szCs w:val="28"/>
        </w:rPr>
      </w:pPr>
      <w:r w:rsidRPr="005A5162">
        <w:rPr>
          <w:sz w:val="28"/>
          <w:szCs w:val="28"/>
        </w:rPr>
        <w:t>______________.</w:t>
      </w:r>
    </w:p>
    <w:p w:rsidR="005C1096" w:rsidRPr="005A5162" w:rsidRDefault="005C1096" w:rsidP="005A5162">
      <w:pPr>
        <w:spacing w:line="360" w:lineRule="auto"/>
        <w:ind w:firstLine="709"/>
        <w:jc w:val="center"/>
        <w:rPr>
          <w:sz w:val="28"/>
          <w:szCs w:val="28"/>
        </w:rPr>
      </w:pPr>
    </w:p>
    <w:p w:rsidR="005C1096" w:rsidRPr="005A5162" w:rsidRDefault="005C1096" w:rsidP="005A5162">
      <w:pPr>
        <w:spacing w:line="360" w:lineRule="auto"/>
        <w:ind w:firstLine="709"/>
        <w:jc w:val="center"/>
        <w:rPr>
          <w:sz w:val="28"/>
          <w:szCs w:val="28"/>
        </w:rPr>
      </w:pPr>
    </w:p>
    <w:p w:rsidR="005C1096" w:rsidRPr="005A5162" w:rsidRDefault="005C1096" w:rsidP="005A5162">
      <w:pPr>
        <w:spacing w:line="360" w:lineRule="auto"/>
        <w:ind w:firstLine="709"/>
        <w:jc w:val="center"/>
        <w:rPr>
          <w:sz w:val="28"/>
          <w:szCs w:val="28"/>
        </w:rPr>
      </w:pPr>
    </w:p>
    <w:p w:rsidR="005C1096" w:rsidRPr="005A5162" w:rsidRDefault="005C1096" w:rsidP="005A5162">
      <w:pPr>
        <w:spacing w:line="360" w:lineRule="auto"/>
        <w:ind w:firstLine="709"/>
        <w:jc w:val="center"/>
        <w:rPr>
          <w:sz w:val="28"/>
          <w:szCs w:val="28"/>
        </w:rPr>
      </w:pPr>
    </w:p>
    <w:p w:rsidR="005C1096" w:rsidRPr="005A5162" w:rsidRDefault="005C1096" w:rsidP="005A5162">
      <w:pPr>
        <w:spacing w:line="360" w:lineRule="auto"/>
        <w:ind w:firstLine="709"/>
        <w:jc w:val="center"/>
        <w:rPr>
          <w:sz w:val="28"/>
          <w:szCs w:val="28"/>
        </w:rPr>
      </w:pPr>
      <w:r w:rsidRPr="005A5162">
        <w:rPr>
          <w:sz w:val="28"/>
          <w:szCs w:val="28"/>
        </w:rPr>
        <w:t>История болезни</w:t>
      </w:r>
    </w:p>
    <w:p w:rsidR="005C1096" w:rsidRPr="005A5162" w:rsidRDefault="005C1096" w:rsidP="005A5162">
      <w:pPr>
        <w:spacing w:line="360" w:lineRule="auto"/>
        <w:ind w:firstLine="709"/>
        <w:jc w:val="center"/>
        <w:rPr>
          <w:sz w:val="28"/>
          <w:szCs w:val="28"/>
        </w:rPr>
      </w:pPr>
    </w:p>
    <w:p w:rsidR="005C1096" w:rsidRPr="005A5162" w:rsidRDefault="005C1096" w:rsidP="005A5162">
      <w:pPr>
        <w:spacing w:line="360" w:lineRule="auto"/>
        <w:ind w:firstLine="709"/>
        <w:jc w:val="center"/>
        <w:rPr>
          <w:sz w:val="28"/>
          <w:szCs w:val="28"/>
        </w:rPr>
      </w:pPr>
      <w:r w:rsidRPr="005A5162">
        <w:rPr>
          <w:sz w:val="28"/>
          <w:szCs w:val="28"/>
        </w:rPr>
        <w:t xml:space="preserve">Больная: </w:t>
      </w:r>
      <w:r w:rsidR="009A7204" w:rsidRPr="005A5162">
        <w:rPr>
          <w:sz w:val="28"/>
          <w:szCs w:val="28"/>
        </w:rPr>
        <w:t>______________.</w:t>
      </w:r>
      <w:r w:rsidRPr="005A5162">
        <w:rPr>
          <w:sz w:val="28"/>
          <w:szCs w:val="28"/>
        </w:rPr>
        <w:t xml:space="preserve">, </w:t>
      </w:r>
      <w:r w:rsidR="009A7204" w:rsidRPr="005A5162">
        <w:rPr>
          <w:sz w:val="28"/>
          <w:szCs w:val="28"/>
        </w:rPr>
        <w:t>______________.</w:t>
      </w:r>
      <w:r w:rsidRPr="005A5162">
        <w:rPr>
          <w:sz w:val="28"/>
          <w:szCs w:val="28"/>
        </w:rPr>
        <w:t>лет.</w:t>
      </w:r>
    </w:p>
    <w:p w:rsidR="005C1096" w:rsidRPr="005A5162" w:rsidRDefault="005C1096" w:rsidP="005A5162">
      <w:pPr>
        <w:spacing w:line="360" w:lineRule="auto"/>
        <w:ind w:firstLine="709"/>
        <w:jc w:val="center"/>
        <w:rPr>
          <w:sz w:val="28"/>
          <w:szCs w:val="28"/>
        </w:rPr>
      </w:pPr>
      <w:r w:rsidRPr="005A5162">
        <w:rPr>
          <w:sz w:val="28"/>
          <w:szCs w:val="28"/>
        </w:rPr>
        <w:t>Клинический диагноз:</w:t>
      </w:r>
    </w:p>
    <w:p w:rsidR="005C1096" w:rsidRPr="005A5162" w:rsidRDefault="005C1096" w:rsidP="005A5162">
      <w:pPr>
        <w:spacing w:line="360" w:lineRule="auto"/>
        <w:ind w:firstLine="709"/>
        <w:jc w:val="center"/>
        <w:rPr>
          <w:sz w:val="28"/>
          <w:szCs w:val="28"/>
        </w:rPr>
      </w:pPr>
      <w:r w:rsidRPr="005A5162">
        <w:rPr>
          <w:sz w:val="28"/>
          <w:szCs w:val="28"/>
          <w:u w:val="single"/>
        </w:rPr>
        <w:t>Основное заболевание</w:t>
      </w:r>
      <w:r w:rsidRPr="005A5162">
        <w:rPr>
          <w:sz w:val="28"/>
          <w:szCs w:val="28"/>
        </w:rPr>
        <w:t>: Хронический колит, обострение. Хронический атрофический гастрит, ассоциированный со значительной обсемененностью Неlicobacter Рilori.</w:t>
      </w:r>
    </w:p>
    <w:p w:rsidR="005C1096" w:rsidRPr="005A5162" w:rsidRDefault="005C1096" w:rsidP="005A5162">
      <w:pPr>
        <w:spacing w:line="360" w:lineRule="auto"/>
        <w:ind w:firstLine="709"/>
        <w:jc w:val="center"/>
        <w:rPr>
          <w:sz w:val="28"/>
          <w:szCs w:val="28"/>
        </w:rPr>
      </w:pPr>
      <w:r w:rsidRPr="005A5162">
        <w:rPr>
          <w:sz w:val="28"/>
          <w:szCs w:val="28"/>
          <w:u w:val="single"/>
        </w:rPr>
        <w:t>Сопутствующие заболевания</w:t>
      </w:r>
      <w:r w:rsidRPr="005A5162">
        <w:rPr>
          <w:sz w:val="28"/>
          <w:szCs w:val="28"/>
        </w:rPr>
        <w:t>: аднексит, цистит в</w:t>
      </w:r>
      <w:r w:rsidR="00EA5C8D">
        <w:rPr>
          <w:sz w:val="28"/>
          <w:szCs w:val="28"/>
        </w:rPr>
        <w:t xml:space="preserve"> </w:t>
      </w:r>
      <w:r w:rsidRPr="005A5162">
        <w:rPr>
          <w:sz w:val="28"/>
          <w:szCs w:val="28"/>
        </w:rPr>
        <w:t>стадии ремиссии.</w:t>
      </w:r>
    </w:p>
    <w:p w:rsidR="005C1096" w:rsidRPr="005A5162" w:rsidRDefault="005C1096" w:rsidP="005A5162">
      <w:pPr>
        <w:spacing w:line="360" w:lineRule="auto"/>
        <w:ind w:firstLine="709"/>
        <w:jc w:val="center"/>
        <w:rPr>
          <w:sz w:val="28"/>
          <w:szCs w:val="28"/>
        </w:rPr>
      </w:pPr>
    </w:p>
    <w:p w:rsidR="005C1096" w:rsidRPr="005A5162" w:rsidRDefault="005C1096" w:rsidP="005A5162">
      <w:pPr>
        <w:spacing w:line="360" w:lineRule="auto"/>
        <w:ind w:firstLine="709"/>
        <w:jc w:val="center"/>
        <w:rPr>
          <w:sz w:val="28"/>
          <w:szCs w:val="28"/>
        </w:rPr>
      </w:pPr>
    </w:p>
    <w:p w:rsidR="005C1096" w:rsidRPr="005A5162" w:rsidRDefault="005C1096" w:rsidP="005A5162">
      <w:pPr>
        <w:spacing w:line="360" w:lineRule="auto"/>
        <w:ind w:firstLine="709"/>
        <w:jc w:val="center"/>
        <w:rPr>
          <w:sz w:val="28"/>
          <w:szCs w:val="28"/>
        </w:rPr>
      </w:pPr>
    </w:p>
    <w:p w:rsidR="005C1096" w:rsidRPr="00EA5C8D" w:rsidRDefault="005C1096" w:rsidP="005A5162">
      <w:pPr>
        <w:spacing w:line="360" w:lineRule="auto"/>
        <w:ind w:firstLine="709"/>
        <w:jc w:val="center"/>
        <w:rPr>
          <w:sz w:val="28"/>
          <w:szCs w:val="28"/>
        </w:rPr>
      </w:pPr>
    </w:p>
    <w:p w:rsidR="00CD2B3C" w:rsidRPr="00EA5C8D" w:rsidRDefault="00CD2B3C" w:rsidP="005A5162">
      <w:pPr>
        <w:spacing w:line="360" w:lineRule="auto"/>
        <w:ind w:firstLine="709"/>
        <w:jc w:val="center"/>
        <w:rPr>
          <w:sz w:val="28"/>
          <w:szCs w:val="28"/>
        </w:rPr>
      </w:pPr>
    </w:p>
    <w:p w:rsidR="00CD2B3C" w:rsidRPr="00EA5C8D" w:rsidRDefault="00CD2B3C" w:rsidP="005A5162">
      <w:pPr>
        <w:spacing w:line="360" w:lineRule="auto"/>
        <w:ind w:firstLine="709"/>
        <w:jc w:val="center"/>
        <w:rPr>
          <w:sz w:val="28"/>
          <w:szCs w:val="28"/>
        </w:rPr>
      </w:pPr>
    </w:p>
    <w:p w:rsidR="005C1096" w:rsidRPr="005A5162" w:rsidRDefault="005C1096" w:rsidP="005A5162">
      <w:pPr>
        <w:spacing w:line="360" w:lineRule="auto"/>
        <w:ind w:firstLine="709"/>
        <w:jc w:val="center"/>
        <w:rPr>
          <w:sz w:val="28"/>
          <w:szCs w:val="28"/>
        </w:rPr>
      </w:pPr>
    </w:p>
    <w:p w:rsidR="005C1096" w:rsidRPr="005A5162" w:rsidRDefault="005C1096" w:rsidP="005A5162">
      <w:pPr>
        <w:spacing w:line="360" w:lineRule="auto"/>
        <w:ind w:firstLine="709"/>
        <w:jc w:val="center"/>
        <w:rPr>
          <w:sz w:val="28"/>
          <w:szCs w:val="28"/>
        </w:rPr>
      </w:pPr>
    </w:p>
    <w:p w:rsidR="005C1096" w:rsidRPr="005A5162" w:rsidRDefault="005C1096" w:rsidP="005A5162">
      <w:pPr>
        <w:spacing w:line="360" w:lineRule="auto"/>
        <w:ind w:firstLine="709"/>
        <w:jc w:val="center"/>
        <w:rPr>
          <w:b/>
          <w:sz w:val="28"/>
          <w:szCs w:val="28"/>
        </w:rPr>
      </w:pPr>
      <w:r w:rsidRPr="005A5162">
        <w:rPr>
          <w:sz w:val="28"/>
          <w:szCs w:val="28"/>
        </w:rPr>
        <w:t>Барнаул-2008</w:t>
      </w:r>
      <w:r w:rsidR="00CD2B3C" w:rsidRPr="005A5162">
        <w:rPr>
          <w:sz w:val="28"/>
          <w:szCs w:val="28"/>
        </w:rPr>
        <w:t>г.</w:t>
      </w:r>
    </w:p>
    <w:p w:rsidR="005C1096" w:rsidRPr="00EA5C8D" w:rsidRDefault="005A5162" w:rsidP="005A5162">
      <w:pPr>
        <w:spacing w:line="360" w:lineRule="auto"/>
        <w:ind w:firstLine="709"/>
        <w:jc w:val="center"/>
        <w:rPr>
          <w:b/>
          <w:sz w:val="28"/>
          <w:szCs w:val="28"/>
        </w:rPr>
      </w:pPr>
      <w:r>
        <w:rPr>
          <w:sz w:val="28"/>
          <w:szCs w:val="28"/>
        </w:rPr>
        <w:br w:type="page"/>
      </w:r>
      <w:r w:rsidRPr="005A5162">
        <w:rPr>
          <w:b/>
          <w:sz w:val="28"/>
          <w:szCs w:val="28"/>
        </w:rPr>
        <w:t>Паспортные данные</w:t>
      </w:r>
    </w:p>
    <w:p w:rsidR="005C1096" w:rsidRPr="005A5162" w:rsidRDefault="005C1096" w:rsidP="005A5162">
      <w:pPr>
        <w:spacing w:line="360" w:lineRule="auto"/>
        <w:ind w:firstLine="709"/>
        <w:jc w:val="both"/>
        <w:rPr>
          <w:sz w:val="28"/>
          <w:szCs w:val="28"/>
        </w:rPr>
      </w:pPr>
    </w:p>
    <w:p w:rsidR="005C1096" w:rsidRPr="005A5162" w:rsidRDefault="005C1096" w:rsidP="005A5162">
      <w:pPr>
        <w:spacing w:line="360" w:lineRule="auto"/>
        <w:ind w:firstLine="709"/>
        <w:jc w:val="both"/>
        <w:rPr>
          <w:sz w:val="28"/>
          <w:szCs w:val="28"/>
        </w:rPr>
      </w:pPr>
      <w:r w:rsidRPr="005A5162">
        <w:rPr>
          <w:sz w:val="28"/>
          <w:szCs w:val="28"/>
        </w:rPr>
        <w:t xml:space="preserve">Ф.И.О.: </w:t>
      </w:r>
      <w:r w:rsidR="009A7204" w:rsidRPr="005A5162">
        <w:rPr>
          <w:sz w:val="28"/>
          <w:szCs w:val="28"/>
        </w:rPr>
        <w:t>______________.</w:t>
      </w:r>
      <w:r w:rsidRPr="005A5162">
        <w:rPr>
          <w:sz w:val="28"/>
          <w:szCs w:val="28"/>
        </w:rPr>
        <w:t>.</w:t>
      </w:r>
    </w:p>
    <w:p w:rsidR="005C1096" w:rsidRPr="005A5162" w:rsidRDefault="005C1096" w:rsidP="005A5162">
      <w:pPr>
        <w:spacing w:line="360" w:lineRule="auto"/>
        <w:ind w:firstLine="709"/>
        <w:jc w:val="both"/>
        <w:rPr>
          <w:sz w:val="28"/>
          <w:szCs w:val="28"/>
        </w:rPr>
      </w:pPr>
      <w:r w:rsidRPr="005A5162">
        <w:rPr>
          <w:sz w:val="28"/>
          <w:szCs w:val="28"/>
        </w:rPr>
        <w:t xml:space="preserve">Возраст: </w:t>
      </w:r>
      <w:r w:rsidR="009A7204" w:rsidRPr="005A5162">
        <w:rPr>
          <w:sz w:val="28"/>
          <w:szCs w:val="28"/>
        </w:rPr>
        <w:t>______________.</w:t>
      </w:r>
      <w:r w:rsidRPr="005A5162">
        <w:rPr>
          <w:sz w:val="28"/>
          <w:szCs w:val="28"/>
        </w:rPr>
        <w:t>.)</w:t>
      </w:r>
    </w:p>
    <w:p w:rsidR="005C1096" w:rsidRPr="005A5162" w:rsidRDefault="005C1096" w:rsidP="005A5162">
      <w:pPr>
        <w:spacing w:line="360" w:lineRule="auto"/>
        <w:ind w:firstLine="709"/>
        <w:jc w:val="both"/>
        <w:rPr>
          <w:sz w:val="28"/>
          <w:szCs w:val="28"/>
        </w:rPr>
      </w:pPr>
      <w:r w:rsidRPr="005A5162">
        <w:rPr>
          <w:sz w:val="28"/>
          <w:szCs w:val="28"/>
        </w:rPr>
        <w:t xml:space="preserve">Место жительства: </w:t>
      </w:r>
      <w:r w:rsidR="009A7204" w:rsidRPr="005A5162">
        <w:rPr>
          <w:sz w:val="28"/>
          <w:szCs w:val="28"/>
        </w:rPr>
        <w:t>______________.</w:t>
      </w:r>
    </w:p>
    <w:p w:rsidR="009A7204" w:rsidRPr="005A5162" w:rsidRDefault="005C1096" w:rsidP="005A5162">
      <w:pPr>
        <w:spacing w:line="360" w:lineRule="auto"/>
        <w:ind w:firstLine="709"/>
        <w:jc w:val="both"/>
        <w:rPr>
          <w:sz w:val="28"/>
          <w:szCs w:val="28"/>
        </w:rPr>
      </w:pPr>
      <w:r w:rsidRPr="005A5162">
        <w:rPr>
          <w:sz w:val="28"/>
          <w:szCs w:val="28"/>
        </w:rPr>
        <w:t xml:space="preserve">Место работы: </w:t>
      </w:r>
      <w:r w:rsidR="009A7204" w:rsidRPr="005A5162">
        <w:rPr>
          <w:sz w:val="28"/>
          <w:szCs w:val="28"/>
        </w:rPr>
        <w:t>______________.</w:t>
      </w:r>
    </w:p>
    <w:p w:rsidR="009A7204" w:rsidRPr="005A5162" w:rsidRDefault="005C1096" w:rsidP="005A5162">
      <w:pPr>
        <w:spacing w:line="360" w:lineRule="auto"/>
        <w:ind w:firstLine="709"/>
        <w:jc w:val="both"/>
        <w:rPr>
          <w:sz w:val="28"/>
          <w:szCs w:val="28"/>
        </w:rPr>
      </w:pPr>
      <w:r w:rsidRPr="005A5162">
        <w:rPr>
          <w:sz w:val="28"/>
          <w:szCs w:val="28"/>
        </w:rPr>
        <w:t xml:space="preserve">Семейное положение: </w:t>
      </w:r>
      <w:r w:rsidR="009A7204" w:rsidRPr="005A5162">
        <w:rPr>
          <w:sz w:val="28"/>
          <w:szCs w:val="28"/>
        </w:rPr>
        <w:t>______________.</w:t>
      </w:r>
    </w:p>
    <w:p w:rsidR="005C1096" w:rsidRPr="005A5162" w:rsidRDefault="005C1096" w:rsidP="005A5162">
      <w:pPr>
        <w:spacing w:line="360" w:lineRule="auto"/>
        <w:ind w:firstLine="709"/>
        <w:jc w:val="both"/>
        <w:rPr>
          <w:sz w:val="28"/>
          <w:szCs w:val="28"/>
        </w:rPr>
      </w:pPr>
      <w:r w:rsidRPr="005A5162">
        <w:rPr>
          <w:sz w:val="28"/>
          <w:szCs w:val="28"/>
        </w:rPr>
        <w:t>Дата поступления в больницу: 26.05.08г.</w:t>
      </w:r>
    </w:p>
    <w:p w:rsidR="005C1096" w:rsidRPr="005A5162" w:rsidRDefault="005C1096" w:rsidP="005A5162">
      <w:pPr>
        <w:spacing w:line="360" w:lineRule="auto"/>
        <w:ind w:firstLine="709"/>
        <w:jc w:val="both"/>
        <w:rPr>
          <w:sz w:val="28"/>
          <w:szCs w:val="28"/>
        </w:rPr>
      </w:pPr>
      <w:r w:rsidRPr="005A5162">
        <w:rPr>
          <w:sz w:val="28"/>
          <w:szCs w:val="28"/>
        </w:rPr>
        <w:t>Диагноз при поступлении: Хронический колит. СРК?</w:t>
      </w:r>
    </w:p>
    <w:p w:rsidR="005C1096" w:rsidRPr="005A5162" w:rsidRDefault="005C1096" w:rsidP="005A5162">
      <w:pPr>
        <w:spacing w:line="360" w:lineRule="auto"/>
        <w:ind w:firstLine="709"/>
        <w:jc w:val="both"/>
        <w:rPr>
          <w:sz w:val="28"/>
          <w:szCs w:val="28"/>
        </w:rPr>
      </w:pPr>
      <w:r w:rsidRPr="005A5162">
        <w:rPr>
          <w:sz w:val="28"/>
          <w:szCs w:val="28"/>
        </w:rPr>
        <w:t>Клинический диагноз:</w:t>
      </w:r>
    </w:p>
    <w:p w:rsidR="005C1096" w:rsidRPr="005A5162" w:rsidRDefault="005C1096" w:rsidP="005A5162">
      <w:pPr>
        <w:spacing w:line="360" w:lineRule="auto"/>
        <w:ind w:firstLine="709"/>
        <w:jc w:val="both"/>
        <w:rPr>
          <w:sz w:val="28"/>
          <w:szCs w:val="28"/>
        </w:rPr>
      </w:pPr>
      <w:r w:rsidRPr="005A5162">
        <w:rPr>
          <w:sz w:val="28"/>
          <w:szCs w:val="28"/>
        </w:rPr>
        <w:t>Основное заболевание: хронический колит, стадия обострения. Хронический атрофический гастрит, ст. обострения.</w:t>
      </w:r>
    </w:p>
    <w:p w:rsidR="005C1096" w:rsidRPr="005A5162" w:rsidRDefault="005C1096" w:rsidP="005A5162">
      <w:pPr>
        <w:spacing w:line="360" w:lineRule="auto"/>
        <w:ind w:firstLine="709"/>
        <w:jc w:val="both"/>
        <w:rPr>
          <w:sz w:val="28"/>
          <w:szCs w:val="28"/>
        </w:rPr>
      </w:pPr>
      <w:r w:rsidRPr="005A5162">
        <w:rPr>
          <w:sz w:val="28"/>
          <w:szCs w:val="28"/>
        </w:rPr>
        <w:t>Сопутствующие заболевания: аднексит, цистит в</w:t>
      </w:r>
      <w:r w:rsidR="00EA5C8D">
        <w:rPr>
          <w:sz w:val="28"/>
          <w:szCs w:val="28"/>
        </w:rPr>
        <w:t xml:space="preserve"> </w:t>
      </w:r>
      <w:r w:rsidRPr="005A5162">
        <w:rPr>
          <w:sz w:val="28"/>
          <w:szCs w:val="28"/>
        </w:rPr>
        <w:t>стадии ремиссии.</w:t>
      </w:r>
    </w:p>
    <w:p w:rsidR="005A5162" w:rsidRPr="00EA5C8D" w:rsidRDefault="005A5162" w:rsidP="005A5162">
      <w:pPr>
        <w:spacing w:line="360" w:lineRule="auto"/>
        <w:ind w:firstLine="709"/>
        <w:jc w:val="both"/>
        <w:rPr>
          <w:sz w:val="28"/>
          <w:szCs w:val="28"/>
        </w:rPr>
      </w:pPr>
    </w:p>
    <w:p w:rsidR="005C1096" w:rsidRPr="00EA5C8D" w:rsidRDefault="005A5162" w:rsidP="005A5162">
      <w:pPr>
        <w:spacing w:line="360" w:lineRule="auto"/>
        <w:ind w:firstLine="709"/>
        <w:jc w:val="center"/>
        <w:rPr>
          <w:b/>
          <w:sz w:val="28"/>
          <w:szCs w:val="28"/>
        </w:rPr>
      </w:pPr>
      <w:r w:rsidRPr="005A5162">
        <w:rPr>
          <w:b/>
          <w:sz w:val="28"/>
          <w:szCs w:val="28"/>
        </w:rPr>
        <w:t>Жалобы</w:t>
      </w:r>
    </w:p>
    <w:p w:rsidR="005A5162" w:rsidRPr="00EA5C8D" w:rsidRDefault="005A5162" w:rsidP="005A5162">
      <w:pPr>
        <w:spacing w:line="360" w:lineRule="auto"/>
        <w:ind w:firstLine="709"/>
        <w:jc w:val="both"/>
        <w:rPr>
          <w:sz w:val="28"/>
          <w:szCs w:val="28"/>
        </w:rPr>
      </w:pPr>
    </w:p>
    <w:p w:rsidR="005C1096" w:rsidRPr="005A5162" w:rsidRDefault="005C1096" w:rsidP="005A5162">
      <w:pPr>
        <w:spacing w:line="360" w:lineRule="auto"/>
        <w:ind w:firstLine="709"/>
        <w:jc w:val="both"/>
        <w:rPr>
          <w:sz w:val="28"/>
          <w:szCs w:val="28"/>
        </w:rPr>
      </w:pPr>
      <w:r w:rsidRPr="005A5162">
        <w:rPr>
          <w:sz w:val="28"/>
          <w:szCs w:val="28"/>
        </w:rPr>
        <w:t>На момент поступления в стационар больная предъявляет жалобы на:</w:t>
      </w:r>
    </w:p>
    <w:p w:rsidR="005C1096" w:rsidRPr="005A5162" w:rsidRDefault="005C1096" w:rsidP="005A5162">
      <w:pPr>
        <w:spacing w:line="360" w:lineRule="auto"/>
        <w:ind w:firstLine="709"/>
        <w:jc w:val="both"/>
        <w:rPr>
          <w:sz w:val="28"/>
          <w:szCs w:val="28"/>
        </w:rPr>
      </w:pPr>
      <w:r w:rsidRPr="005A5162">
        <w:rPr>
          <w:sz w:val="28"/>
          <w:szCs w:val="28"/>
        </w:rPr>
        <w:t>Боли в левой половине живота, опоясывающие;</w:t>
      </w:r>
    </w:p>
    <w:p w:rsidR="005C1096" w:rsidRPr="005A5162" w:rsidRDefault="005C1096" w:rsidP="005A5162">
      <w:pPr>
        <w:spacing w:line="360" w:lineRule="auto"/>
        <w:ind w:firstLine="709"/>
        <w:jc w:val="both"/>
        <w:rPr>
          <w:sz w:val="28"/>
          <w:szCs w:val="28"/>
        </w:rPr>
      </w:pPr>
      <w:r w:rsidRPr="005A5162">
        <w:rPr>
          <w:sz w:val="28"/>
          <w:szCs w:val="28"/>
        </w:rPr>
        <w:t>Задержка стула</w:t>
      </w:r>
    </w:p>
    <w:p w:rsidR="005C1096" w:rsidRPr="005A5162" w:rsidRDefault="005C1096" w:rsidP="005A5162">
      <w:pPr>
        <w:spacing w:line="360" w:lineRule="auto"/>
        <w:ind w:firstLine="709"/>
        <w:jc w:val="both"/>
        <w:rPr>
          <w:sz w:val="28"/>
          <w:szCs w:val="28"/>
        </w:rPr>
      </w:pPr>
      <w:r w:rsidRPr="005A5162">
        <w:rPr>
          <w:sz w:val="28"/>
          <w:szCs w:val="28"/>
        </w:rPr>
        <w:t>Вздутие живота</w:t>
      </w:r>
    </w:p>
    <w:p w:rsidR="005C1096" w:rsidRPr="005A5162" w:rsidRDefault="005C1096" w:rsidP="005A5162">
      <w:pPr>
        <w:spacing w:line="360" w:lineRule="auto"/>
        <w:ind w:firstLine="709"/>
        <w:jc w:val="both"/>
        <w:rPr>
          <w:sz w:val="28"/>
          <w:szCs w:val="28"/>
        </w:rPr>
      </w:pPr>
      <w:r w:rsidRPr="005A5162">
        <w:rPr>
          <w:sz w:val="28"/>
          <w:szCs w:val="28"/>
        </w:rPr>
        <w:t>Снижение аппетита</w:t>
      </w:r>
    </w:p>
    <w:p w:rsidR="005C1096" w:rsidRPr="005A5162" w:rsidRDefault="005C1096" w:rsidP="005A5162">
      <w:pPr>
        <w:spacing w:line="360" w:lineRule="auto"/>
        <w:ind w:firstLine="709"/>
        <w:jc w:val="both"/>
        <w:rPr>
          <w:sz w:val="28"/>
          <w:szCs w:val="28"/>
        </w:rPr>
      </w:pPr>
      <w:r w:rsidRPr="005A5162">
        <w:rPr>
          <w:sz w:val="28"/>
          <w:szCs w:val="28"/>
        </w:rPr>
        <w:t>Похудание</w:t>
      </w:r>
    </w:p>
    <w:p w:rsidR="005C1096" w:rsidRPr="005A5162" w:rsidRDefault="005C1096" w:rsidP="005A5162">
      <w:pPr>
        <w:spacing w:line="360" w:lineRule="auto"/>
        <w:ind w:firstLine="709"/>
        <w:jc w:val="both"/>
        <w:rPr>
          <w:sz w:val="28"/>
          <w:szCs w:val="28"/>
        </w:rPr>
      </w:pPr>
      <w:r w:rsidRPr="005A5162">
        <w:rPr>
          <w:sz w:val="28"/>
          <w:szCs w:val="28"/>
        </w:rPr>
        <w:t>Слабость, недомогание.</w:t>
      </w:r>
    </w:p>
    <w:p w:rsidR="005C1096" w:rsidRPr="005A5162" w:rsidRDefault="005C1096" w:rsidP="005A5162">
      <w:pPr>
        <w:spacing w:line="360" w:lineRule="auto"/>
        <w:ind w:firstLine="709"/>
        <w:jc w:val="both"/>
        <w:rPr>
          <w:sz w:val="28"/>
          <w:szCs w:val="28"/>
        </w:rPr>
      </w:pPr>
    </w:p>
    <w:p w:rsidR="005C1096" w:rsidRPr="00EA5C8D" w:rsidRDefault="005A5162" w:rsidP="005A5162">
      <w:pPr>
        <w:spacing w:line="360" w:lineRule="auto"/>
        <w:ind w:firstLine="709"/>
        <w:jc w:val="center"/>
        <w:rPr>
          <w:b/>
          <w:sz w:val="28"/>
          <w:szCs w:val="28"/>
        </w:rPr>
      </w:pPr>
      <w:r w:rsidRPr="005A5162">
        <w:rPr>
          <w:b/>
          <w:sz w:val="28"/>
          <w:szCs w:val="28"/>
        </w:rPr>
        <w:t>Детализация основных жалоб</w:t>
      </w:r>
    </w:p>
    <w:p w:rsidR="005A5162" w:rsidRPr="00EA5C8D" w:rsidRDefault="005A5162" w:rsidP="005A5162">
      <w:pPr>
        <w:spacing w:line="360" w:lineRule="auto"/>
        <w:ind w:firstLine="709"/>
        <w:jc w:val="both"/>
        <w:rPr>
          <w:sz w:val="28"/>
          <w:szCs w:val="28"/>
        </w:rPr>
      </w:pPr>
    </w:p>
    <w:p w:rsidR="005C1096" w:rsidRPr="005A5162" w:rsidRDefault="005C1096" w:rsidP="005A5162">
      <w:pPr>
        <w:spacing w:line="360" w:lineRule="auto"/>
        <w:ind w:firstLine="709"/>
        <w:jc w:val="both"/>
        <w:rPr>
          <w:sz w:val="28"/>
          <w:szCs w:val="28"/>
        </w:rPr>
      </w:pPr>
      <w:r w:rsidRPr="005A5162">
        <w:rPr>
          <w:sz w:val="28"/>
          <w:szCs w:val="28"/>
        </w:rPr>
        <w:t>Боли в левой половине живота, опоясывающие, ноющие, постоянные, уменьшающиеся после опорожнения кишечника или после отхождения газов.</w:t>
      </w:r>
    </w:p>
    <w:p w:rsidR="005C1096" w:rsidRPr="005A5162" w:rsidRDefault="005C1096" w:rsidP="005A5162">
      <w:pPr>
        <w:spacing w:line="360" w:lineRule="auto"/>
        <w:ind w:firstLine="709"/>
        <w:jc w:val="both"/>
        <w:rPr>
          <w:sz w:val="28"/>
          <w:szCs w:val="28"/>
        </w:rPr>
      </w:pPr>
      <w:r w:rsidRPr="005A5162">
        <w:rPr>
          <w:sz w:val="28"/>
          <w:szCs w:val="28"/>
        </w:rPr>
        <w:t>Задержка стула в течение 10 дней. Стул в виде «овечьего кала», без примеси слизи и крови.</w:t>
      </w:r>
    </w:p>
    <w:p w:rsidR="005C1096" w:rsidRPr="005A5162" w:rsidRDefault="005C1096" w:rsidP="005A5162">
      <w:pPr>
        <w:spacing w:line="360" w:lineRule="auto"/>
        <w:ind w:firstLine="709"/>
        <w:jc w:val="both"/>
        <w:rPr>
          <w:sz w:val="28"/>
          <w:szCs w:val="28"/>
        </w:rPr>
      </w:pPr>
      <w:r w:rsidRPr="005A5162">
        <w:rPr>
          <w:sz w:val="28"/>
          <w:szCs w:val="28"/>
        </w:rPr>
        <w:t>Вздутие живота, возникающее после приема пищи и уменьшающееся после отхождения газов, бывают ложные позывы и чувство неполного опорожнения кишечника.</w:t>
      </w:r>
    </w:p>
    <w:p w:rsidR="005C1096" w:rsidRPr="005A5162" w:rsidRDefault="005C1096" w:rsidP="005A5162">
      <w:pPr>
        <w:spacing w:line="360" w:lineRule="auto"/>
        <w:ind w:firstLine="709"/>
        <w:jc w:val="both"/>
        <w:rPr>
          <w:sz w:val="28"/>
          <w:szCs w:val="28"/>
        </w:rPr>
      </w:pPr>
      <w:r w:rsidRPr="005A5162">
        <w:rPr>
          <w:sz w:val="28"/>
          <w:szCs w:val="28"/>
        </w:rPr>
        <w:t xml:space="preserve">Снижение аппетита и похудание на </w:t>
      </w:r>
      <w:smartTag w:uri="urn:schemas-microsoft-com:office:smarttags" w:element="metricconverter">
        <w:smartTagPr>
          <w:attr w:name="ProductID" w:val="3 кг"/>
        </w:smartTagPr>
        <w:r w:rsidRPr="005A5162">
          <w:rPr>
            <w:sz w:val="28"/>
            <w:szCs w:val="28"/>
          </w:rPr>
          <w:t>3 кг</w:t>
        </w:r>
      </w:smartTag>
      <w:r w:rsidRPr="005A5162">
        <w:rPr>
          <w:sz w:val="28"/>
          <w:szCs w:val="28"/>
        </w:rPr>
        <w:t xml:space="preserve"> за последние 2 недели.</w:t>
      </w:r>
    </w:p>
    <w:p w:rsidR="005C1096" w:rsidRPr="005A5162" w:rsidRDefault="005C1096" w:rsidP="005A5162">
      <w:pPr>
        <w:spacing w:line="360" w:lineRule="auto"/>
        <w:ind w:firstLine="709"/>
        <w:jc w:val="both"/>
        <w:rPr>
          <w:sz w:val="28"/>
          <w:szCs w:val="28"/>
        </w:rPr>
      </w:pPr>
      <w:r w:rsidRPr="005A5162">
        <w:rPr>
          <w:sz w:val="28"/>
          <w:szCs w:val="28"/>
        </w:rPr>
        <w:t>Слабость и недомогание, усиливающиеся к вечеру.</w:t>
      </w:r>
    </w:p>
    <w:p w:rsidR="005C1096" w:rsidRPr="005A5162" w:rsidRDefault="005C1096" w:rsidP="005A5162">
      <w:pPr>
        <w:spacing w:line="360" w:lineRule="auto"/>
        <w:ind w:firstLine="709"/>
        <w:jc w:val="both"/>
        <w:rPr>
          <w:sz w:val="28"/>
          <w:szCs w:val="28"/>
        </w:rPr>
      </w:pPr>
      <w:r w:rsidRPr="005A5162">
        <w:rPr>
          <w:b/>
          <w:sz w:val="28"/>
          <w:szCs w:val="28"/>
        </w:rPr>
        <w:t>Вывод:</w:t>
      </w:r>
    </w:p>
    <w:p w:rsidR="005C1096" w:rsidRPr="005A5162" w:rsidRDefault="005C1096" w:rsidP="005A5162">
      <w:pPr>
        <w:spacing w:line="360" w:lineRule="auto"/>
        <w:ind w:firstLine="709"/>
        <w:jc w:val="both"/>
        <w:rPr>
          <w:sz w:val="28"/>
          <w:szCs w:val="28"/>
        </w:rPr>
      </w:pPr>
      <w:r w:rsidRPr="005A5162">
        <w:rPr>
          <w:sz w:val="28"/>
          <w:szCs w:val="28"/>
        </w:rPr>
        <w:t>На основании предъявляемых жалоб больной</w:t>
      </w:r>
      <w:r w:rsidR="00EA5C8D">
        <w:rPr>
          <w:sz w:val="28"/>
          <w:szCs w:val="28"/>
        </w:rPr>
        <w:t xml:space="preserve"> </w:t>
      </w:r>
      <w:r w:rsidRPr="005A5162">
        <w:rPr>
          <w:sz w:val="28"/>
          <w:szCs w:val="28"/>
        </w:rPr>
        <w:t>(боли в левой половине живота, опоясывающего, постоянного, ноющего характера), можно выделить наличие у больной болевого синдрома; диспепсического синдрома (задержка стула, стул в виде «овечьего кала», вздутие живота, ложные позывы и чувство неполного опорожнения кишечника, снижение аппетита и веса) – из этого следует, что в патологический процесс вовлечена система органов пищеварения.</w:t>
      </w:r>
    </w:p>
    <w:p w:rsidR="005C1096" w:rsidRPr="005A5162" w:rsidRDefault="005C1096" w:rsidP="005A5162">
      <w:pPr>
        <w:spacing w:line="360" w:lineRule="auto"/>
        <w:ind w:firstLine="709"/>
        <w:jc w:val="both"/>
        <w:rPr>
          <w:sz w:val="28"/>
          <w:szCs w:val="28"/>
        </w:rPr>
      </w:pPr>
    </w:p>
    <w:p w:rsidR="005C1096" w:rsidRPr="00EA5C8D" w:rsidRDefault="005C1096" w:rsidP="005A5162">
      <w:pPr>
        <w:spacing w:line="360" w:lineRule="auto"/>
        <w:ind w:firstLine="709"/>
        <w:jc w:val="center"/>
        <w:rPr>
          <w:b/>
          <w:sz w:val="28"/>
          <w:szCs w:val="28"/>
        </w:rPr>
      </w:pPr>
      <w:r w:rsidRPr="005A5162">
        <w:rPr>
          <w:b/>
          <w:sz w:val="28"/>
          <w:szCs w:val="28"/>
          <w:lang w:val="en-US"/>
        </w:rPr>
        <w:t>Anamnesis</w:t>
      </w:r>
      <w:r w:rsidRPr="005A5162">
        <w:rPr>
          <w:b/>
          <w:sz w:val="28"/>
          <w:szCs w:val="28"/>
        </w:rPr>
        <w:t xml:space="preserve"> </w:t>
      </w:r>
      <w:r w:rsidRPr="005A5162">
        <w:rPr>
          <w:b/>
          <w:sz w:val="28"/>
          <w:szCs w:val="28"/>
          <w:lang w:val="en-US"/>
        </w:rPr>
        <w:t>morbi</w:t>
      </w:r>
    </w:p>
    <w:p w:rsidR="005A5162" w:rsidRPr="005A5162" w:rsidRDefault="005A5162" w:rsidP="005A5162">
      <w:pPr>
        <w:spacing w:line="360" w:lineRule="auto"/>
        <w:ind w:firstLine="709"/>
        <w:jc w:val="both"/>
        <w:rPr>
          <w:sz w:val="28"/>
          <w:szCs w:val="28"/>
        </w:rPr>
      </w:pPr>
    </w:p>
    <w:p w:rsidR="005C1096" w:rsidRPr="005A5162" w:rsidRDefault="005C1096" w:rsidP="005A5162">
      <w:pPr>
        <w:spacing w:line="360" w:lineRule="auto"/>
        <w:ind w:firstLine="709"/>
        <w:jc w:val="both"/>
        <w:rPr>
          <w:sz w:val="28"/>
          <w:szCs w:val="28"/>
        </w:rPr>
      </w:pPr>
      <w:r w:rsidRPr="005A5162">
        <w:rPr>
          <w:sz w:val="28"/>
          <w:szCs w:val="28"/>
        </w:rPr>
        <w:t>Больной считает себя с 2007 года, когда впервые появилось нарушение стула (частые запоры), больная принимала растительные слабительные, после чего стул нормализовался. Но при нарушении режима питания (больная любит кушать всухомятку), снова возникли запоры, вздутие живота, в связи, с чем больной снова приходилось принимать слабительные или делать клизмы. Затем начали появляться умеренные боли в левой половине живота, которые проходили после опорожнения кишечника или после отхождения газов. За помощью больная не обращалась. Пыталась соблюдать диету. Две недели назад вновь появилась интенсивная боль в левой половине живота, постоянная, уменьшающаяся незначительно после отхождения кала или отхождения газов, но совсем не проходила. Больная принимала баралгин, который ей не помогал. Ухудшение своего состояния связывает с нарушением режима питания (за неделю до возникновения больная питалась в сухомятку и чрезмерно). Была задержка стула в течение 10 дней, самостоятельно принимала слабительные и делала клизму, но стула так и не было. Больная вызвала скорую, ей был сделан анальгин с но-шпой и дана магнезия, после чего было однократное отхождение кала в виде «овечьего», уменьшилась боль, но осталось чувство неполного опорожнения кишечника. После приема пищи возникало вздутие живота, которое проходило после отхождения газов. Нарушился сон, (больная не могла спать из-за болей), пропал аппетит. Боль снова усилилась, больная обратилась за помощью к участковому терапевту и была, направлена в гастроэнтерологическое отделение с целью обследования, уточнения диагноза и лечения.</w:t>
      </w:r>
    </w:p>
    <w:p w:rsidR="005C1096" w:rsidRPr="005A5162" w:rsidRDefault="005C1096" w:rsidP="005A5162">
      <w:pPr>
        <w:spacing w:line="360" w:lineRule="auto"/>
        <w:ind w:firstLine="709"/>
        <w:jc w:val="both"/>
        <w:rPr>
          <w:sz w:val="28"/>
          <w:szCs w:val="28"/>
        </w:rPr>
      </w:pPr>
      <w:r w:rsidRPr="005A5162">
        <w:rPr>
          <w:b/>
          <w:sz w:val="28"/>
          <w:szCs w:val="28"/>
        </w:rPr>
        <w:t xml:space="preserve">Вывод: </w:t>
      </w:r>
      <w:r w:rsidRPr="005A5162">
        <w:rPr>
          <w:sz w:val="28"/>
          <w:szCs w:val="28"/>
        </w:rPr>
        <w:t>на данных анамнеза заболевания можно проследить начало и клиническую картину заболевания и сделать вывод, что заболевание имеет хроническое течение и развивается постепенно; первое обострение связанно с нарушением режима питания.</w:t>
      </w:r>
    </w:p>
    <w:p w:rsidR="005C1096" w:rsidRPr="005A5162" w:rsidRDefault="005C1096" w:rsidP="005A5162">
      <w:pPr>
        <w:spacing w:line="360" w:lineRule="auto"/>
        <w:ind w:firstLine="709"/>
        <w:jc w:val="both"/>
        <w:rPr>
          <w:sz w:val="28"/>
          <w:szCs w:val="28"/>
        </w:rPr>
      </w:pPr>
    </w:p>
    <w:p w:rsidR="005C1096" w:rsidRPr="00EA5C8D" w:rsidRDefault="005C1096" w:rsidP="005A5162">
      <w:pPr>
        <w:spacing w:line="360" w:lineRule="auto"/>
        <w:ind w:firstLine="709"/>
        <w:jc w:val="center"/>
        <w:rPr>
          <w:b/>
          <w:sz w:val="28"/>
          <w:szCs w:val="28"/>
        </w:rPr>
      </w:pPr>
      <w:r w:rsidRPr="005A5162">
        <w:rPr>
          <w:b/>
          <w:sz w:val="28"/>
          <w:szCs w:val="28"/>
          <w:lang w:val="en-US"/>
        </w:rPr>
        <w:t>Anamnesis</w:t>
      </w:r>
      <w:r w:rsidRPr="005A5162">
        <w:rPr>
          <w:b/>
          <w:sz w:val="28"/>
          <w:szCs w:val="28"/>
        </w:rPr>
        <w:t xml:space="preserve"> </w:t>
      </w:r>
      <w:r w:rsidRPr="005A5162">
        <w:rPr>
          <w:b/>
          <w:sz w:val="28"/>
          <w:szCs w:val="28"/>
          <w:lang w:val="en-US"/>
        </w:rPr>
        <w:t>vitae</w:t>
      </w:r>
    </w:p>
    <w:p w:rsidR="005A5162" w:rsidRPr="005A5162" w:rsidRDefault="005A5162" w:rsidP="005A5162">
      <w:pPr>
        <w:spacing w:line="360" w:lineRule="auto"/>
        <w:ind w:firstLine="709"/>
        <w:jc w:val="both"/>
        <w:rPr>
          <w:sz w:val="28"/>
          <w:szCs w:val="28"/>
        </w:rPr>
      </w:pPr>
    </w:p>
    <w:p w:rsidR="005C1096" w:rsidRPr="005A5162" w:rsidRDefault="005C1096" w:rsidP="005A5162">
      <w:pPr>
        <w:spacing w:line="360" w:lineRule="auto"/>
        <w:ind w:firstLine="709"/>
        <w:jc w:val="both"/>
        <w:rPr>
          <w:sz w:val="28"/>
          <w:szCs w:val="28"/>
        </w:rPr>
      </w:pPr>
      <w:r w:rsidRPr="005A5162">
        <w:rPr>
          <w:sz w:val="28"/>
          <w:szCs w:val="28"/>
        </w:rPr>
        <w:t>Родилась 23.01.1950 года в г.</w:t>
      </w:r>
      <w:r w:rsidR="009A7204" w:rsidRPr="005A5162">
        <w:rPr>
          <w:sz w:val="28"/>
          <w:szCs w:val="28"/>
        </w:rPr>
        <w:t xml:space="preserve"> ______________.</w:t>
      </w:r>
      <w:r w:rsidRPr="005A5162">
        <w:rPr>
          <w:sz w:val="28"/>
          <w:szCs w:val="28"/>
        </w:rPr>
        <w:t xml:space="preserve"> Была первым ребенком в семье, есть младший брат. Росла и развивалась нормально, в умственном и физическом развитии от сверстников не отставала.</w:t>
      </w:r>
      <w:r w:rsidR="00EA5C8D">
        <w:rPr>
          <w:sz w:val="28"/>
          <w:szCs w:val="28"/>
        </w:rPr>
        <w:t xml:space="preserve"> </w:t>
      </w:r>
      <w:r w:rsidRPr="005A5162">
        <w:rPr>
          <w:sz w:val="28"/>
          <w:szCs w:val="28"/>
        </w:rPr>
        <w:t>В детстве 1-2 раза в год болела простудными заболеваниями.</w:t>
      </w:r>
    </w:p>
    <w:p w:rsidR="005C1096" w:rsidRPr="005A5162" w:rsidRDefault="005C1096" w:rsidP="005A5162">
      <w:pPr>
        <w:spacing w:line="360" w:lineRule="auto"/>
        <w:ind w:firstLine="709"/>
        <w:jc w:val="both"/>
        <w:rPr>
          <w:sz w:val="28"/>
          <w:szCs w:val="28"/>
        </w:rPr>
      </w:pPr>
      <w:r w:rsidRPr="005A5162">
        <w:rPr>
          <w:sz w:val="28"/>
          <w:szCs w:val="28"/>
        </w:rPr>
        <w:t xml:space="preserve">В настоящее время также живет в </w:t>
      </w:r>
      <w:r w:rsidR="009A7204" w:rsidRPr="005A5162">
        <w:rPr>
          <w:sz w:val="28"/>
          <w:szCs w:val="28"/>
        </w:rPr>
        <w:t>______________.</w:t>
      </w:r>
      <w:r w:rsidRPr="005A5162">
        <w:rPr>
          <w:sz w:val="28"/>
          <w:szCs w:val="28"/>
        </w:rPr>
        <w:t xml:space="preserve"> в благоустроенной квартире, социально-бытовые условия удовлетворительные. </w:t>
      </w:r>
      <w:r w:rsidR="009A7204" w:rsidRPr="005A5162">
        <w:rPr>
          <w:sz w:val="28"/>
          <w:szCs w:val="28"/>
        </w:rPr>
        <w:t>______________.______________.</w:t>
      </w:r>
    </w:p>
    <w:p w:rsidR="005C1096" w:rsidRPr="005A5162" w:rsidRDefault="005C1096" w:rsidP="005A5162">
      <w:pPr>
        <w:spacing w:line="360" w:lineRule="auto"/>
        <w:ind w:firstLine="709"/>
        <w:jc w:val="both"/>
        <w:rPr>
          <w:sz w:val="28"/>
          <w:szCs w:val="28"/>
        </w:rPr>
      </w:pPr>
      <w:r w:rsidRPr="005A5162">
        <w:rPr>
          <w:sz w:val="28"/>
          <w:szCs w:val="28"/>
        </w:rPr>
        <w:t>Менструации с 13 лет, регулярные, безболезненные; Климакс с 50 лет.</w:t>
      </w:r>
    </w:p>
    <w:p w:rsidR="005C1096" w:rsidRPr="005A5162" w:rsidRDefault="005C1096" w:rsidP="005A5162">
      <w:pPr>
        <w:spacing w:line="360" w:lineRule="auto"/>
        <w:ind w:firstLine="709"/>
        <w:jc w:val="both"/>
        <w:rPr>
          <w:sz w:val="28"/>
          <w:szCs w:val="28"/>
        </w:rPr>
      </w:pPr>
      <w:r w:rsidRPr="005A5162">
        <w:rPr>
          <w:sz w:val="28"/>
          <w:szCs w:val="28"/>
        </w:rPr>
        <w:t>Перенесенные заболевания: в детстве - тонзиллит (2-3 раза в год), бронхит 1 раз в год. Хронический гастрит с 1990 года. Острый цистит, острый аднексит</w:t>
      </w:r>
      <w:r w:rsidR="00EA5C8D">
        <w:rPr>
          <w:sz w:val="28"/>
          <w:szCs w:val="28"/>
        </w:rPr>
        <w:t xml:space="preserve"> </w:t>
      </w:r>
      <w:r w:rsidRPr="005A5162">
        <w:rPr>
          <w:sz w:val="28"/>
          <w:szCs w:val="28"/>
        </w:rPr>
        <w:t>в 2005 году. Травм и ранений не было.</w:t>
      </w:r>
    </w:p>
    <w:p w:rsidR="005C1096" w:rsidRPr="005A5162" w:rsidRDefault="005C1096" w:rsidP="005A5162">
      <w:pPr>
        <w:spacing w:line="360" w:lineRule="auto"/>
        <w:ind w:firstLine="709"/>
        <w:jc w:val="both"/>
        <w:rPr>
          <w:sz w:val="28"/>
          <w:szCs w:val="28"/>
        </w:rPr>
      </w:pPr>
      <w:r w:rsidRPr="005A5162">
        <w:rPr>
          <w:sz w:val="28"/>
          <w:szCs w:val="28"/>
        </w:rPr>
        <w:t>Перенесенные операции:</w:t>
      </w:r>
    </w:p>
    <w:p w:rsidR="005C1096" w:rsidRPr="005A5162" w:rsidRDefault="005C1096" w:rsidP="005A5162">
      <w:pPr>
        <w:spacing w:line="360" w:lineRule="auto"/>
        <w:ind w:firstLine="709"/>
        <w:jc w:val="both"/>
        <w:rPr>
          <w:sz w:val="28"/>
          <w:szCs w:val="28"/>
        </w:rPr>
      </w:pPr>
      <w:r w:rsidRPr="005A5162">
        <w:rPr>
          <w:sz w:val="28"/>
          <w:szCs w:val="28"/>
        </w:rPr>
        <w:t xml:space="preserve">В </w:t>
      </w:r>
      <w:smartTag w:uri="urn:schemas-microsoft-com:office:smarttags" w:element="metricconverter">
        <w:smartTagPr>
          <w:attr w:name="ProductID" w:val="1989 г"/>
        </w:smartTagPr>
        <w:r w:rsidRPr="005A5162">
          <w:rPr>
            <w:sz w:val="28"/>
            <w:szCs w:val="28"/>
          </w:rPr>
          <w:t>1989 г</w:t>
        </w:r>
      </w:smartTag>
      <w:r w:rsidRPr="005A5162">
        <w:rPr>
          <w:sz w:val="28"/>
          <w:szCs w:val="28"/>
        </w:rPr>
        <w:t>.- аппендэктомия.</w:t>
      </w:r>
    </w:p>
    <w:p w:rsidR="005C1096" w:rsidRPr="005A5162" w:rsidRDefault="005C1096" w:rsidP="005A5162">
      <w:pPr>
        <w:spacing w:line="360" w:lineRule="auto"/>
        <w:ind w:firstLine="709"/>
        <w:jc w:val="both"/>
        <w:rPr>
          <w:sz w:val="28"/>
          <w:szCs w:val="28"/>
        </w:rPr>
      </w:pPr>
      <w:r w:rsidRPr="005A5162">
        <w:rPr>
          <w:sz w:val="28"/>
          <w:szCs w:val="28"/>
        </w:rPr>
        <w:t xml:space="preserve">В </w:t>
      </w:r>
      <w:smartTag w:uri="urn:schemas-microsoft-com:office:smarttags" w:element="metricconverter">
        <w:smartTagPr>
          <w:attr w:name="ProductID" w:val="1990 г"/>
        </w:smartTagPr>
        <w:r w:rsidRPr="005A5162">
          <w:rPr>
            <w:sz w:val="28"/>
            <w:szCs w:val="28"/>
          </w:rPr>
          <w:t>1990 г</w:t>
        </w:r>
      </w:smartTag>
      <w:r w:rsidRPr="005A5162">
        <w:rPr>
          <w:sz w:val="28"/>
          <w:szCs w:val="28"/>
        </w:rPr>
        <w:t>.- операция холецистэктомия.</w:t>
      </w:r>
    </w:p>
    <w:p w:rsidR="005C1096" w:rsidRPr="005A5162" w:rsidRDefault="005C1096" w:rsidP="005A5162">
      <w:pPr>
        <w:spacing w:line="360" w:lineRule="auto"/>
        <w:ind w:firstLine="709"/>
        <w:jc w:val="both"/>
        <w:rPr>
          <w:sz w:val="28"/>
          <w:szCs w:val="28"/>
        </w:rPr>
      </w:pPr>
      <w:r w:rsidRPr="005A5162">
        <w:rPr>
          <w:sz w:val="28"/>
          <w:szCs w:val="28"/>
        </w:rPr>
        <w:t>Гемотрансфузии отрицает. Туберкулез, венерические заболевания, гепатит отрицает у себя и у родственников.</w:t>
      </w:r>
    </w:p>
    <w:p w:rsidR="005C1096" w:rsidRPr="005A5162" w:rsidRDefault="005C1096" w:rsidP="005A5162">
      <w:pPr>
        <w:spacing w:line="360" w:lineRule="auto"/>
        <w:ind w:firstLine="709"/>
        <w:jc w:val="both"/>
        <w:rPr>
          <w:sz w:val="28"/>
          <w:szCs w:val="28"/>
        </w:rPr>
      </w:pPr>
      <w:r w:rsidRPr="005A5162">
        <w:rPr>
          <w:sz w:val="28"/>
          <w:szCs w:val="28"/>
        </w:rPr>
        <w:t>Аллергологический анамнез:</w:t>
      </w:r>
      <w:r w:rsidR="00C70049" w:rsidRPr="00C70049">
        <w:rPr>
          <w:sz w:val="28"/>
          <w:szCs w:val="28"/>
        </w:rPr>
        <w:t xml:space="preserve"> </w:t>
      </w:r>
      <w:r w:rsidRPr="005A5162">
        <w:rPr>
          <w:sz w:val="28"/>
          <w:szCs w:val="28"/>
        </w:rPr>
        <w:t>Со слов больной какой-либо аллергической реакции ни на пищевые продукты, ни на лекарственные препараты не наблюдается.</w:t>
      </w:r>
      <w:r w:rsidR="00EA5C8D">
        <w:rPr>
          <w:sz w:val="28"/>
          <w:szCs w:val="28"/>
        </w:rPr>
        <w:t xml:space="preserve"> </w:t>
      </w:r>
      <w:r w:rsidRPr="005A5162">
        <w:rPr>
          <w:sz w:val="28"/>
          <w:szCs w:val="28"/>
        </w:rPr>
        <w:t>В родословной наблюдается отягощенный наследственный анамнез по раку желудка</w:t>
      </w:r>
      <w:r w:rsidR="00EA5C8D">
        <w:rPr>
          <w:sz w:val="28"/>
          <w:szCs w:val="28"/>
        </w:rPr>
        <w:t xml:space="preserve"> </w:t>
      </w:r>
      <w:r w:rsidRPr="005A5162">
        <w:rPr>
          <w:sz w:val="28"/>
          <w:szCs w:val="28"/>
        </w:rPr>
        <w:t>- дядя и бабушка по материнской линии умерли от этой патологии.</w:t>
      </w:r>
    </w:p>
    <w:p w:rsidR="005C1096" w:rsidRPr="005A5162" w:rsidRDefault="005C1096" w:rsidP="005A5162">
      <w:pPr>
        <w:spacing w:line="360" w:lineRule="auto"/>
        <w:ind w:firstLine="709"/>
        <w:jc w:val="both"/>
        <w:rPr>
          <w:sz w:val="28"/>
          <w:szCs w:val="28"/>
        </w:rPr>
      </w:pPr>
      <w:r w:rsidRPr="005A5162">
        <w:rPr>
          <w:b/>
          <w:sz w:val="28"/>
          <w:szCs w:val="28"/>
        </w:rPr>
        <w:t>Вывод:</w:t>
      </w:r>
      <w:r w:rsidRPr="005A5162">
        <w:rPr>
          <w:color w:val="FF0000"/>
          <w:sz w:val="28"/>
          <w:szCs w:val="28"/>
        </w:rPr>
        <w:t xml:space="preserve"> </w:t>
      </w:r>
      <w:r w:rsidRPr="005A5162">
        <w:rPr>
          <w:sz w:val="28"/>
          <w:szCs w:val="28"/>
        </w:rPr>
        <w:t>Исходя из анамнеза жизни, можно выделить следующие предрасполагающие факторы для развития патологии пищеварительной системы: психоэмоциональное перенапряжение, неправильное питание (питается нерегулярно и всухомятку), отягощенная наследственность (дядя, бабушка по материнской линии страдали раком желудка), а также из способствующих факторов можно отнести копростаз и очистительные клизмы, которые больная проводила самостоятельно.</w:t>
      </w:r>
    </w:p>
    <w:p w:rsidR="005C1096" w:rsidRPr="005A5162" w:rsidRDefault="005C1096" w:rsidP="005A5162">
      <w:pPr>
        <w:spacing w:line="360" w:lineRule="auto"/>
        <w:ind w:firstLine="709"/>
        <w:jc w:val="both"/>
        <w:rPr>
          <w:b/>
          <w:sz w:val="28"/>
          <w:szCs w:val="28"/>
        </w:rPr>
      </w:pPr>
    </w:p>
    <w:p w:rsidR="005C1096" w:rsidRPr="00EA5C8D" w:rsidRDefault="005C1096" w:rsidP="005A5162">
      <w:pPr>
        <w:spacing w:line="360" w:lineRule="auto"/>
        <w:ind w:firstLine="709"/>
        <w:jc w:val="center"/>
        <w:rPr>
          <w:b/>
          <w:sz w:val="28"/>
          <w:szCs w:val="28"/>
        </w:rPr>
      </w:pPr>
      <w:r w:rsidRPr="005A5162">
        <w:rPr>
          <w:b/>
          <w:sz w:val="28"/>
          <w:szCs w:val="28"/>
          <w:lang w:val="en-US"/>
        </w:rPr>
        <w:t>Status</w:t>
      </w:r>
      <w:r w:rsidRPr="00EA5C8D">
        <w:rPr>
          <w:b/>
          <w:sz w:val="28"/>
          <w:szCs w:val="28"/>
        </w:rPr>
        <w:t xml:space="preserve"> </w:t>
      </w:r>
      <w:r w:rsidRPr="005A5162">
        <w:rPr>
          <w:b/>
          <w:sz w:val="28"/>
          <w:szCs w:val="28"/>
          <w:lang w:val="en-US"/>
        </w:rPr>
        <w:t>praesens</w:t>
      </w:r>
      <w:r w:rsidRPr="00EA5C8D">
        <w:rPr>
          <w:b/>
          <w:sz w:val="28"/>
          <w:szCs w:val="28"/>
        </w:rPr>
        <w:t xml:space="preserve"> </w:t>
      </w:r>
      <w:r w:rsidRPr="005A5162">
        <w:rPr>
          <w:b/>
          <w:sz w:val="28"/>
          <w:szCs w:val="28"/>
          <w:lang w:val="en-US"/>
        </w:rPr>
        <w:t>communis</w:t>
      </w:r>
    </w:p>
    <w:p w:rsidR="005A5162" w:rsidRPr="00EA5C8D" w:rsidRDefault="005A5162" w:rsidP="005A5162">
      <w:pPr>
        <w:spacing w:line="360" w:lineRule="auto"/>
        <w:ind w:firstLine="709"/>
        <w:jc w:val="both"/>
        <w:rPr>
          <w:sz w:val="28"/>
          <w:szCs w:val="28"/>
        </w:rPr>
      </w:pPr>
    </w:p>
    <w:p w:rsidR="005C1096" w:rsidRPr="005A5162" w:rsidRDefault="005C1096" w:rsidP="005A5162">
      <w:pPr>
        <w:spacing w:line="360" w:lineRule="auto"/>
        <w:ind w:firstLine="709"/>
        <w:jc w:val="both"/>
        <w:rPr>
          <w:sz w:val="28"/>
          <w:szCs w:val="28"/>
        </w:rPr>
      </w:pPr>
      <w:r w:rsidRPr="005A5162">
        <w:rPr>
          <w:sz w:val="28"/>
          <w:szCs w:val="28"/>
        </w:rPr>
        <w:t>Общее состояние больной удовлетворительное. Сознание ясное, положение в постели активное Телосложение правильное, конституция нормостеническая. Кожные покровы бледно-розовой окраски; кожа теплая, влажная. Периферические лимфатические узлы не увеличены, безболезненные. Щитовидная железа не увеличена, безболезненна, с окружающими тканями не спаяна.</w:t>
      </w:r>
    </w:p>
    <w:p w:rsidR="005C1096" w:rsidRPr="005A5162" w:rsidRDefault="005C1096" w:rsidP="005A5162">
      <w:pPr>
        <w:spacing w:line="360" w:lineRule="auto"/>
        <w:ind w:firstLine="709"/>
        <w:jc w:val="both"/>
        <w:rPr>
          <w:sz w:val="28"/>
          <w:szCs w:val="28"/>
          <w:u w:val="single"/>
        </w:rPr>
      </w:pPr>
      <w:r w:rsidRPr="005A5162">
        <w:rPr>
          <w:sz w:val="28"/>
          <w:szCs w:val="28"/>
          <w:u w:val="single"/>
        </w:rPr>
        <w:t>Органы дыхания:</w:t>
      </w:r>
    </w:p>
    <w:p w:rsidR="005C1096" w:rsidRPr="005A5162" w:rsidRDefault="005C1096" w:rsidP="005A5162">
      <w:pPr>
        <w:spacing w:line="360" w:lineRule="auto"/>
        <w:ind w:firstLine="709"/>
        <w:jc w:val="both"/>
        <w:rPr>
          <w:sz w:val="28"/>
          <w:szCs w:val="28"/>
        </w:rPr>
      </w:pPr>
      <w:r w:rsidRPr="005A5162">
        <w:rPr>
          <w:sz w:val="28"/>
          <w:szCs w:val="28"/>
        </w:rPr>
        <w:t>Форма грудной клетки нормостеническая. Тип дыхания грудной. Резистентность хорошая, голосовое дрожание не усилено. Болезненности</w:t>
      </w:r>
      <w:r w:rsidR="00EA5C8D">
        <w:rPr>
          <w:sz w:val="28"/>
          <w:szCs w:val="28"/>
        </w:rPr>
        <w:t xml:space="preserve"> </w:t>
      </w:r>
      <w:r w:rsidRPr="005A5162">
        <w:rPr>
          <w:sz w:val="28"/>
          <w:szCs w:val="28"/>
        </w:rPr>
        <w:t>не выявлена. При перкуссии отмечается ясный легочный звук над обеими легкими. ЧС=19 уд. в мин. Выслушивается везикулярное дыхание, хрипы не выслушиваются. Бронхиальное дыхание выслушивается над гортанью, трахеей и крупными бронхами. Усиления бронхофонии нет.</w:t>
      </w:r>
    </w:p>
    <w:p w:rsidR="005C1096" w:rsidRPr="005A5162" w:rsidRDefault="005C1096" w:rsidP="005A5162">
      <w:pPr>
        <w:spacing w:line="360" w:lineRule="auto"/>
        <w:ind w:firstLine="709"/>
        <w:jc w:val="both"/>
        <w:rPr>
          <w:sz w:val="28"/>
          <w:szCs w:val="28"/>
          <w:u w:val="single"/>
        </w:rPr>
      </w:pPr>
      <w:r w:rsidRPr="005A5162">
        <w:rPr>
          <w:sz w:val="28"/>
          <w:szCs w:val="28"/>
          <w:u w:val="single"/>
        </w:rPr>
        <w:t>Сердечно-сосудистая система:</w:t>
      </w:r>
    </w:p>
    <w:p w:rsidR="005C1096" w:rsidRPr="005A5162" w:rsidRDefault="005C1096" w:rsidP="005A5162">
      <w:pPr>
        <w:spacing w:line="360" w:lineRule="auto"/>
        <w:ind w:firstLine="709"/>
        <w:jc w:val="both"/>
        <w:rPr>
          <w:sz w:val="28"/>
          <w:szCs w:val="28"/>
        </w:rPr>
      </w:pPr>
      <w:r w:rsidRPr="005A5162">
        <w:rPr>
          <w:sz w:val="28"/>
          <w:szCs w:val="28"/>
        </w:rPr>
        <w:t>При осмотре и пальпации по ходу перефирических сосудов патологических отклонений и боли не обнаружено, так же не обнаружено патологических шумов, раздвоений и расщеплений тонов сердца. ЧСС=80 уд/мин. АД=120/80 мм.рт.столба.</w:t>
      </w:r>
    </w:p>
    <w:p w:rsidR="005C1096" w:rsidRPr="005A5162" w:rsidRDefault="005C1096" w:rsidP="005A5162">
      <w:pPr>
        <w:spacing w:line="360" w:lineRule="auto"/>
        <w:ind w:firstLine="709"/>
        <w:jc w:val="both"/>
        <w:rPr>
          <w:sz w:val="28"/>
          <w:szCs w:val="28"/>
          <w:u w:val="single"/>
        </w:rPr>
      </w:pPr>
      <w:r w:rsidRPr="005A5162">
        <w:rPr>
          <w:sz w:val="28"/>
          <w:szCs w:val="28"/>
          <w:u w:val="single"/>
        </w:rPr>
        <w:t>Пищеварительная система:</w:t>
      </w:r>
    </w:p>
    <w:p w:rsidR="005C1096" w:rsidRPr="005A5162" w:rsidRDefault="005C1096" w:rsidP="005A5162">
      <w:pPr>
        <w:spacing w:line="360" w:lineRule="auto"/>
        <w:ind w:firstLine="709"/>
        <w:jc w:val="both"/>
        <w:rPr>
          <w:sz w:val="28"/>
          <w:szCs w:val="28"/>
        </w:rPr>
      </w:pPr>
      <w:r w:rsidRPr="005A5162">
        <w:rPr>
          <w:sz w:val="28"/>
          <w:szCs w:val="28"/>
        </w:rPr>
        <w:t xml:space="preserve">При осмотре ротовой полости: слизистая бледно розовая, язык обложен желтоватым налетом. Живот округлой формы, симметричен, в акте дыхания участвует, видимой перистальтики желудка и кишечника нет, ограниченного или диффузного выбухания в правом подреберье нет. Венозных коллатералей нет. По срединной линии живота виден рубец длиной </w:t>
      </w:r>
      <w:smartTag w:uri="urn:schemas-microsoft-com:office:smarttags" w:element="metricconverter">
        <w:smartTagPr>
          <w:attr w:name="ProductID" w:val="20 см"/>
        </w:smartTagPr>
        <w:r w:rsidRPr="005A5162">
          <w:rPr>
            <w:sz w:val="28"/>
            <w:szCs w:val="28"/>
          </w:rPr>
          <w:t>20 см</w:t>
        </w:r>
      </w:smartTag>
      <w:r w:rsidRPr="005A5162">
        <w:rPr>
          <w:sz w:val="28"/>
          <w:szCs w:val="28"/>
        </w:rPr>
        <w:t xml:space="preserve">, атрофичен, безболезненный (после холецистэктомии). В правой подвздошной области имеется послеоперационный рубец длиной около </w:t>
      </w:r>
      <w:smartTag w:uri="urn:schemas-microsoft-com:office:smarttags" w:element="metricconverter">
        <w:smartTagPr>
          <w:attr w:name="ProductID" w:val="7 см"/>
        </w:smartTagPr>
        <w:r w:rsidRPr="005A5162">
          <w:rPr>
            <w:sz w:val="28"/>
            <w:szCs w:val="28"/>
          </w:rPr>
          <w:t>7 см</w:t>
        </w:r>
      </w:smartTag>
      <w:r w:rsidRPr="005A5162">
        <w:rPr>
          <w:sz w:val="28"/>
          <w:szCs w:val="28"/>
        </w:rPr>
        <w:t>.</w:t>
      </w:r>
      <w:r w:rsidR="00EA5C8D">
        <w:rPr>
          <w:sz w:val="28"/>
          <w:szCs w:val="28"/>
        </w:rPr>
        <w:t xml:space="preserve"> </w:t>
      </w:r>
      <w:r w:rsidRPr="005A5162">
        <w:rPr>
          <w:sz w:val="28"/>
          <w:szCs w:val="28"/>
        </w:rPr>
        <w:t>Рубец атрофичен безболезненный.</w:t>
      </w:r>
    </w:p>
    <w:p w:rsidR="005C1096" w:rsidRPr="005A5162" w:rsidRDefault="005C1096" w:rsidP="005A5162">
      <w:pPr>
        <w:spacing w:line="360" w:lineRule="auto"/>
        <w:ind w:firstLine="709"/>
        <w:jc w:val="both"/>
        <w:rPr>
          <w:sz w:val="28"/>
          <w:szCs w:val="28"/>
        </w:rPr>
      </w:pPr>
      <w:r w:rsidRPr="005A5162">
        <w:rPr>
          <w:sz w:val="28"/>
          <w:szCs w:val="28"/>
        </w:rPr>
        <w:t>Поверхностная пальпация: температура и влажность кожи живота одинаковая на симметричных участках.</w:t>
      </w:r>
      <w:r w:rsidR="00EA5C8D">
        <w:rPr>
          <w:sz w:val="28"/>
          <w:szCs w:val="28"/>
        </w:rPr>
        <w:t xml:space="preserve"> </w:t>
      </w:r>
      <w:r w:rsidRPr="005A5162">
        <w:rPr>
          <w:sz w:val="28"/>
          <w:szCs w:val="28"/>
        </w:rPr>
        <w:t>При пальпации подкожно-жировой клетчатки уплотнений, новообразований, грыж нет. Отмечается умеренная болезненность и напряжение брюшных мышц в левой подвздошной области. Симптом Щеткина – Блюмберга отрицательный. При глубокой пальпации выявлена плотная, умеренно болезненная сигмовидная кишка и нозхлдящая ободочная.</w:t>
      </w:r>
    </w:p>
    <w:p w:rsidR="005C1096" w:rsidRPr="005A5162" w:rsidRDefault="005C1096" w:rsidP="005A5162">
      <w:pPr>
        <w:spacing w:line="360" w:lineRule="auto"/>
        <w:ind w:firstLine="709"/>
        <w:jc w:val="both"/>
        <w:rPr>
          <w:sz w:val="28"/>
          <w:szCs w:val="28"/>
        </w:rPr>
      </w:pPr>
      <w:r w:rsidRPr="005A5162">
        <w:rPr>
          <w:sz w:val="28"/>
          <w:szCs w:val="28"/>
          <w:u w:val="single"/>
        </w:rPr>
        <w:t>Мочевыделительная система:</w:t>
      </w:r>
    </w:p>
    <w:p w:rsidR="005C1096" w:rsidRPr="005A5162" w:rsidRDefault="005C1096" w:rsidP="005A5162">
      <w:pPr>
        <w:spacing w:line="360" w:lineRule="auto"/>
        <w:ind w:firstLine="709"/>
        <w:jc w:val="both"/>
        <w:rPr>
          <w:sz w:val="28"/>
          <w:szCs w:val="28"/>
        </w:rPr>
      </w:pPr>
      <w:r w:rsidRPr="005A5162">
        <w:rPr>
          <w:sz w:val="28"/>
          <w:szCs w:val="28"/>
        </w:rPr>
        <w:t>Осмотром поясничной области отеков и припухлостей не выявлено. Симптом поколачивания отрицательный. Мочеиспускание безболезненное, регулярное, 3-5 раз в день.</w:t>
      </w:r>
    </w:p>
    <w:p w:rsidR="005C1096" w:rsidRPr="005A5162" w:rsidRDefault="005C1096" w:rsidP="005A5162">
      <w:pPr>
        <w:spacing w:line="360" w:lineRule="auto"/>
        <w:ind w:firstLine="709"/>
        <w:jc w:val="both"/>
        <w:rPr>
          <w:sz w:val="28"/>
          <w:szCs w:val="28"/>
        </w:rPr>
      </w:pPr>
      <w:r w:rsidRPr="005A5162">
        <w:rPr>
          <w:sz w:val="28"/>
          <w:szCs w:val="28"/>
          <w:u w:val="single"/>
        </w:rPr>
        <w:t>Нейроэндокринная система:</w:t>
      </w:r>
    </w:p>
    <w:p w:rsidR="005C1096" w:rsidRPr="005A5162" w:rsidRDefault="005C1096" w:rsidP="005A5162">
      <w:pPr>
        <w:spacing w:line="360" w:lineRule="auto"/>
        <w:ind w:firstLine="709"/>
        <w:jc w:val="both"/>
        <w:rPr>
          <w:sz w:val="28"/>
          <w:szCs w:val="28"/>
        </w:rPr>
      </w:pPr>
      <w:r w:rsidRPr="005A5162">
        <w:rPr>
          <w:sz w:val="28"/>
          <w:szCs w:val="28"/>
        </w:rPr>
        <w:t>Движения скоординированы, сознание ясное, поведение адекватное. Слух и обоняние в норме. Зрачковый рефлекс в норме. Щитовидная железа умеренно увеличена, эластичной консистенции, узлов нет, безболезненна.</w:t>
      </w:r>
    </w:p>
    <w:p w:rsidR="005C1096" w:rsidRPr="005A5162" w:rsidRDefault="005C1096" w:rsidP="005A5162">
      <w:pPr>
        <w:spacing w:line="360" w:lineRule="auto"/>
        <w:ind w:firstLine="709"/>
        <w:jc w:val="both"/>
        <w:rPr>
          <w:sz w:val="28"/>
          <w:szCs w:val="28"/>
        </w:rPr>
      </w:pPr>
      <w:r w:rsidRPr="005A5162">
        <w:rPr>
          <w:b/>
          <w:sz w:val="28"/>
          <w:szCs w:val="28"/>
        </w:rPr>
        <w:t>Вывод:</w:t>
      </w:r>
    </w:p>
    <w:p w:rsidR="005C1096" w:rsidRPr="005A5162" w:rsidRDefault="005C1096" w:rsidP="005A5162">
      <w:pPr>
        <w:spacing w:line="360" w:lineRule="auto"/>
        <w:ind w:firstLine="709"/>
        <w:jc w:val="both"/>
        <w:rPr>
          <w:sz w:val="28"/>
          <w:szCs w:val="28"/>
        </w:rPr>
      </w:pPr>
      <w:r w:rsidRPr="005A5162">
        <w:rPr>
          <w:sz w:val="28"/>
          <w:szCs w:val="28"/>
        </w:rPr>
        <w:t>При объективном исследовании выявлено, что в патологический процесс вовлечена система органов пищеварения.</w:t>
      </w:r>
    </w:p>
    <w:p w:rsidR="005C1096" w:rsidRPr="005A5162" w:rsidRDefault="005C1096" w:rsidP="005A5162">
      <w:pPr>
        <w:spacing w:line="360" w:lineRule="auto"/>
        <w:ind w:firstLine="709"/>
        <w:jc w:val="both"/>
        <w:rPr>
          <w:b/>
          <w:sz w:val="28"/>
          <w:szCs w:val="28"/>
        </w:rPr>
      </w:pPr>
    </w:p>
    <w:p w:rsidR="005C1096" w:rsidRPr="005A5162" w:rsidRDefault="005C1096" w:rsidP="005A5162">
      <w:pPr>
        <w:spacing w:line="360" w:lineRule="auto"/>
        <w:ind w:firstLine="709"/>
        <w:jc w:val="center"/>
        <w:rPr>
          <w:b/>
          <w:sz w:val="28"/>
          <w:szCs w:val="28"/>
        </w:rPr>
      </w:pPr>
      <w:r w:rsidRPr="005A5162">
        <w:rPr>
          <w:b/>
          <w:sz w:val="28"/>
          <w:szCs w:val="28"/>
        </w:rPr>
        <w:t>Предварительный диагноз</w:t>
      </w:r>
    </w:p>
    <w:p w:rsidR="005A5162" w:rsidRPr="00EA5C8D" w:rsidRDefault="005A5162" w:rsidP="005A5162">
      <w:pPr>
        <w:spacing w:line="360" w:lineRule="auto"/>
        <w:ind w:firstLine="709"/>
        <w:jc w:val="both"/>
        <w:rPr>
          <w:sz w:val="28"/>
          <w:szCs w:val="28"/>
        </w:rPr>
      </w:pPr>
    </w:p>
    <w:p w:rsidR="005C1096" w:rsidRPr="005A5162" w:rsidRDefault="005C1096" w:rsidP="005A5162">
      <w:pPr>
        <w:spacing w:line="360" w:lineRule="auto"/>
        <w:ind w:firstLine="709"/>
        <w:jc w:val="both"/>
        <w:rPr>
          <w:sz w:val="28"/>
          <w:szCs w:val="28"/>
        </w:rPr>
      </w:pPr>
      <w:r w:rsidRPr="005A5162">
        <w:rPr>
          <w:sz w:val="28"/>
          <w:szCs w:val="28"/>
        </w:rPr>
        <w:t>На основании предъявленных жалоб больной на: боли в левой половине живота, опоясывающие, ноющие, постоянные, уменьшающиеся после опорожнения кишечника или отхождения газов; задержка стула в течение 10 дней; стул в виде «овечьего кала», вздутие живота, возникающие после приема пищи и уменьшающиеся после отхождения газов; ложные позывы и чувство неполного опорожнения кишечника; снижение аппетита и веса, слабость, недомогание, можно предположить, что в патологический процесс вовлечена система органов пищеварения, с нарушением ее функции. Из анамнеза заболевания видно, то заболевание развивалось постепенно, носит хронический характер, первое обострение связано с нарушением питания. Из анамнеза жизни можно установить, что вызывающим фактором явилось нарушение питания, способствующим – нервно – эмоциональное перенапряжение, предрасполагающим – наследственная предрасположенность к заболеваниям желудочно-кишечного тракта. Данные физикального обследования свидетельствуют о том, что в патологический процесс вовлечена система органов пищеварения, т.к. при осмотре язык обложен желтоватым налетом; при поверхностной пальпации живота отмечается умеренная болезненность и напряжение брюшных мышц в левой подвздошной области; при глубокой пальпации по Образцову – Стражеско отмечается плотная, умеренно болезненная сигмовидная кишка, нисходящая ободочная кишка. Таким образом, на основании жалоб, данных анамнеза заболевания, анамнеза жизни, а также учитывая данные физикального обследования, можно предположить, что данное заболевание: хронический колит, обострение.</w:t>
      </w:r>
    </w:p>
    <w:p w:rsidR="005C1096" w:rsidRPr="005A5162" w:rsidRDefault="005C1096" w:rsidP="005A5162">
      <w:pPr>
        <w:spacing w:line="360" w:lineRule="auto"/>
        <w:ind w:firstLine="709"/>
        <w:jc w:val="both"/>
        <w:rPr>
          <w:sz w:val="28"/>
          <w:szCs w:val="28"/>
        </w:rPr>
      </w:pPr>
      <w:r w:rsidRPr="005A5162">
        <w:rPr>
          <w:sz w:val="28"/>
          <w:szCs w:val="28"/>
        </w:rPr>
        <w:t>Сопутствующие заболевания: цистит в стадии ремиссии. Аднексит в стадии ремиссии.</w:t>
      </w:r>
    </w:p>
    <w:p w:rsidR="005C1096" w:rsidRPr="005A5162" w:rsidRDefault="005C1096" w:rsidP="005A5162">
      <w:pPr>
        <w:spacing w:line="360" w:lineRule="auto"/>
        <w:ind w:firstLine="709"/>
        <w:jc w:val="both"/>
        <w:rPr>
          <w:sz w:val="28"/>
          <w:szCs w:val="28"/>
        </w:rPr>
      </w:pPr>
      <w:r w:rsidRPr="005A5162">
        <w:rPr>
          <w:sz w:val="28"/>
          <w:szCs w:val="28"/>
        </w:rPr>
        <w:t>Для подтверждения и уточнения диагноза необходимы данные лабораторных и функциональных исследований.</w:t>
      </w:r>
    </w:p>
    <w:p w:rsidR="005C1096" w:rsidRPr="005A5162" w:rsidRDefault="005C1096" w:rsidP="005A5162">
      <w:pPr>
        <w:spacing w:line="360" w:lineRule="auto"/>
        <w:ind w:firstLine="709"/>
        <w:jc w:val="both"/>
        <w:rPr>
          <w:sz w:val="28"/>
          <w:szCs w:val="28"/>
        </w:rPr>
      </w:pPr>
    </w:p>
    <w:p w:rsidR="005C1096" w:rsidRPr="00EA5C8D" w:rsidRDefault="005C1096" w:rsidP="005A5162">
      <w:pPr>
        <w:spacing w:line="360" w:lineRule="auto"/>
        <w:ind w:firstLine="709"/>
        <w:jc w:val="center"/>
        <w:rPr>
          <w:b/>
          <w:sz w:val="28"/>
          <w:szCs w:val="28"/>
        </w:rPr>
      </w:pPr>
      <w:r w:rsidRPr="005A5162">
        <w:rPr>
          <w:b/>
          <w:sz w:val="28"/>
          <w:szCs w:val="28"/>
        </w:rPr>
        <w:t>План дополнительн</w:t>
      </w:r>
      <w:r w:rsidR="005A5162" w:rsidRPr="005A5162">
        <w:rPr>
          <w:b/>
          <w:sz w:val="28"/>
          <w:szCs w:val="28"/>
        </w:rPr>
        <w:t>ых методов обследования больной</w:t>
      </w:r>
    </w:p>
    <w:p w:rsidR="005A5162" w:rsidRPr="00EA5C8D" w:rsidRDefault="005A5162" w:rsidP="005A5162">
      <w:pPr>
        <w:spacing w:line="360" w:lineRule="auto"/>
        <w:ind w:firstLine="709"/>
        <w:jc w:val="both"/>
        <w:rPr>
          <w:sz w:val="28"/>
          <w:szCs w:val="28"/>
        </w:rPr>
      </w:pPr>
    </w:p>
    <w:p w:rsidR="005C1096" w:rsidRPr="005A5162" w:rsidRDefault="005C1096" w:rsidP="005A5162">
      <w:pPr>
        <w:spacing w:line="360" w:lineRule="auto"/>
        <w:ind w:firstLine="709"/>
        <w:jc w:val="both"/>
        <w:rPr>
          <w:sz w:val="28"/>
          <w:szCs w:val="28"/>
        </w:rPr>
      </w:pPr>
      <w:r w:rsidRPr="005A5162">
        <w:rPr>
          <w:sz w:val="28"/>
          <w:szCs w:val="28"/>
        </w:rPr>
        <w:t>1. Лабораторные исследования:</w:t>
      </w:r>
    </w:p>
    <w:p w:rsidR="005C1096" w:rsidRPr="005A5162" w:rsidRDefault="005C1096" w:rsidP="005A5162">
      <w:pPr>
        <w:spacing w:line="360" w:lineRule="auto"/>
        <w:ind w:firstLine="709"/>
        <w:jc w:val="both"/>
        <w:rPr>
          <w:sz w:val="28"/>
          <w:szCs w:val="28"/>
        </w:rPr>
      </w:pPr>
      <w:r w:rsidRPr="005A5162">
        <w:rPr>
          <w:sz w:val="28"/>
          <w:szCs w:val="28"/>
        </w:rPr>
        <w:t>ОАК с подсчетом эритроцитов, гемоглобина, времени</w:t>
      </w:r>
      <w:r w:rsidR="00EA5C8D">
        <w:rPr>
          <w:sz w:val="28"/>
          <w:szCs w:val="28"/>
        </w:rPr>
        <w:t xml:space="preserve"> </w:t>
      </w:r>
      <w:r w:rsidRPr="005A5162">
        <w:rPr>
          <w:sz w:val="28"/>
          <w:szCs w:val="28"/>
        </w:rPr>
        <w:t>свертывания крови и длительности кровотечения, лейкоцитарной формулы;</w:t>
      </w:r>
    </w:p>
    <w:p w:rsidR="005C1096" w:rsidRPr="005A5162" w:rsidRDefault="005C1096" w:rsidP="005A5162">
      <w:pPr>
        <w:spacing w:line="360" w:lineRule="auto"/>
        <w:ind w:firstLine="709"/>
        <w:jc w:val="both"/>
        <w:rPr>
          <w:sz w:val="28"/>
          <w:szCs w:val="28"/>
        </w:rPr>
      </w:pPr>
      <w:r w:rsidRPr="005A5162">
        <w:rPr>
          <w:sz w:val="28"/>
          <w:szCs w:val="28"/>
        </w:rPr>
        <w:t>Общий анализ мочи;</w:t>
      </w:r>
    </w:p>
    <w:p w:rsidR="005C1096" w:rsidRPr="005A5162" w:rsidRDefault="005C1096" w:rsidP="005A5162">
      <w:pPr>
        <w:spacing w:line="360" w:lineRule="auto"/>
        <w:ind w:firstLine="709"/>
        <w:jc w:val="both"/>
        <w:rPr>
          <w:sz w:val="28"/>
          <w:szCs w:val="28"/>
        </w:rPr>
      </w:pPr>
      <w:r w:rsidRPr="005A5162">
        <w:rPr>
          <w:sz w:val="28"/>
          <w:szCs w:val="28"/>
        </w:rPr>
        <w:t>Биохимический анализ крови.</w:t>
      </w:r>
    </w:p>
    <w:p w:rsidR="005C1096" w:rsidRPr="005A5162" w:rsidRDefault="005C1096" w:rsidP="005A5162">
      <w:pPr>
        <w:spacing w:line="360" w:lineRule="auto"/>
        <w:ind w:firstLine="709"/>
        <w:jc w:val="both"/>
        <w:rPr>
          <w:sz w:val="28"/>
          <w:szCs w:val="28"/>
        </w:rPr>
      </w:pPr>
      <w:r w:rsidRPr="005A5162">
        <w:rPr>
          <w:sz w:val="28"/>
          <w:szCs w:val="28"/>
        </w:rPr>
        <w:t>Копрограмма: количество, консинстенция, цвет, запах, патологические</w:t>
      </w:r>
      <w:r w:rsidR="00EA5C8D">
        <w:rPr>
          <w:sz w:val="28"/>
          <w:szCs w:val="28"/>
        </w:rPr>
        <w:t xml:space="preserve"> </w:t>
      </w:r>
      <w:r w:rsidRPr="005A5162">
        <w:rPr>
          <w:sz w:val="28"/>
          <w:szCs w:val="28"/>
        </w:rPr>
        <w:t>примеси, реакция, стеркобилин, растворимый белок, микроскопия.</w:t>
      </w:r>
    </w:p>
    <w:p w:rsidR="005C1096" w:rsidRPr="005A5162" w:rsidRDefault="005C1096" w:rsidP="005A5162">
      <w:pPr>
        <w:spacing w:line="360" w:lineRule="auto"/>
        <w:ind w:firstLine="709"/>
        <w:jc w:val="both"/>
        <w:rPr>
          <w:sz w:val="28"/>
          <w:szCs w:val="28"/>
        </w:rPr>
      </w:pPr>
      <w:r w:rsidRPr="005A5162">
        <w:rPr>
          <w:sz w:val="28"/>
          <w:szCs w:val="28"/>
        </w:rPr>
        <w:t xml:space="preserve">Анализ крови </w:t>
      </w:r>
      <w:r w:rsidRPr="005A5162">
        <w:rPr>
          <w:sz w:val="28"/>
          <w:szCs w:val="28"/>
          <w:lang w:val="en-US"/>
        </w:rPr>
        <w:t>RW</w:t>
      </w:r>
    </w:p>
    <w:p w:rsidR="005C1096" w:rsidRPr="005A5162" w:rsidRDefault="005C1096" w:rsidP="005A5162">
      <w:pPr>
        <w:spacing w:line="360" w:lineRule="auto"/>
        <w:ind w:firstLine="709"/>
        <w:jc w:val="both"/>
        <w:rPr>
          <w:sz w:val="28"/>
          <w:szCs w:val="28"/>
        </w:rPr>
      </w:pPr>
      <w:r w:rsidRPr="005A5162">
        <w:rPr>
          <w:sz w:val="28"/>
          <w:szCs w:val="28"/>
        </w:rPr>
        <w:t xml:space="preserve">Анализ крови на группу крови и </w:t>
      </w:r>
      <w:r w:rsidRPr="005A5162">
        <w:rPr>
          <w:sz w:val="28"/>
          <w:szCs w:val="28"/>
          <w:lang w:val="en-US"/>
        </w:rPr>
        <w:t>Rh</w:t>
      </w:r>
      <w:r w:rsidRPr="005A5162">
        <w:rPr>
          <w:sz w:val="28"/>
          <w:szCs w:val="28"/>
        </w:rPr>
        <w:t>.</w:t>
      </w:r>
    </w:p>
    <w:p w:rsidR="005C1096" w:rsidRPr="005A5162" w:rsidRDefault="005C1096" w:rsidP="005A5162">
      <w:pPr>
        <w:spacing w:line="360" w:lineRule="auto"/>
        <w:ind w:firstLine="709"/>
        <w:jc w:val="both"/>
        <w:rPr>
          <w:sz w:val="28"/>
          <w:szCs w:val="28"/>
        </w:rPr>
      </w:pPr>
      <w:r w:rsidRPr="005A5162">
        <w:rPr>
          <w:sz w:val="28"/>
          <w:szCs w:val="28"/>
        </w:rPr>
        <w:t>2. Функциональные исследования органов:</w:t>
      </w:r>
    </w:p>
    <w:p w:rsidR="005C1096" w:rsidRPr="005A5162" w:rsidRDefault="005C1096" w:rsidP="005A5162">
      <w:pPr>
        <w:spacing w:line="360" w:lineRule="auto"/>
        <w:ind w:firstLine="709"/>
        <w:jc w:val="both"/>
        <w:rPr>
          <w:sz w:val="28"/>
          <w:szCs w:val="28"/>
        </w:rPr>
      </w:pPr>
      <w:r w:rsidRPr="005A5162">
        <w:rPr>
          <w:sz w:val="28"/>
          <w:szCs w:val="28"/>
        </w:rPr>
        <w:t>Электрокардиография- оценка состояния коронарного кровообращения, исключение патологии</w:t>
      </w:r>
      <w:r w:rsidR="00EA5C8D">
        <w:rPr>
          <w:sz w:val="28"/>
          <w:szCs w:val="28"/>
        </w:rPr>
        <w:t xml:space="preserve"> </w:t>
      </w:r>
      <w:r w:rsidRPr="005A5162">
        <w:rPr>
          <w:sz w:val="28"/>
          <w:szCs w:val="28"/>
        </w:rPr>
        <w:t>сердечно – сосудистой системы;</w:t>
      </w:r>
    </w:p>
    <w:p w:rsidR="005C1096" w:rsidRPr="005A5162" w:rsidRDefault="005C1096" w:rsidP="005A5162">
      <w:pPr>
        <w:spacing w:line="360" w:lineRule="auto"/>
        <w:ind w:firstLine="709"/>
        <w:jc w:val="both"/>
        <w:rPr>
          <w:sz w:val="28"/>
          <w:szCs w:val="28"/>
        </w:rPr>
      </w:pPr>
      <w:r w:rsidRPr="005A5162">
        <w:rPr>
          <w:sz w:val="28"/>
          <w:szCs w:val="28"/>
        </w:rPr>
        <w:t>Рентгенография органов грудной клетки.</w:t>
      </w:r>
    </w:p>
    <w:p w:rsidR="005C1096" w:rsidRPr="005A5162" w:rsidRDefault="005C1096" w:rsidP="005A5162">
      <w:pPr>
        <w:spacing w:line="360" w:lineRule="auto"/>
        <w:ind w:firstLine="709"/>
        <w:jc w:val="both"/>
        <w:rPr>
          <w:sz w:val="28"/>
          <w:szCs w:val="28"/>
        </w:rPr>
      </w:pPr>
      <w:r w:rsidRPr="005A5162">
        <w:rPr>
          <w:sz w:val="28"/>
          <w:szCs w:val="28"/>
        </w:rPr>
        <w:t>УЗИ внутренних органов;</w:t>
      </w:r>
    </w:p>
    <w:p w:rsidR="005C1096" w:rsidRPr="005A5162" w:rsidRDefault="005C1096" w:rsidP="005A5162">
      <w:pPr>
        <w:spacing w:line="360" w:lineRule="auto"/>
        <w:ind w:firstLine="709"/>
        <w:jc w:val="both"/>
        <w:rPr>
          <w:sz w:val="28"/>
          <w:szCs w:val="28"/>
        </w:rPr>
      </w:pPr>
      <w:r w:rsidRPr="005A5162">
        <w:rPr>
          <w:sz w:val="28"/>
          <w:szCs w:val="28"/>
        </w:rPr>
        <w:t>ФГДС</w:t>
      </w:r>
    </w:p>
    <w:p w:rsidR="005C1096" w:rsidRPr="005A5162" w:rsidRDefault="005C1096" w:rsidP="005A5162">
      <w:pPr>
        <w:spacing w:line="360" w:lineRule="auto"/>
        <w:ind w:firstLine="709"/>
        <w:jc w:val="both"/>
        <w:rPr>
          <w:sz w:val="28"/>
          <w:szCs w:val="28"/>
        </w:rPr>
      </w:pPr>
      <w:r w:rsidRPr="005A5162">
        <w:rPr>
          <w:sz w:val="28"/>
          <w:szCs w:val="28"/>
        </w:rPr>
        <w:t>Колоноскопия</w:t>
      </w:r>
    </w:p>
    <w:p w:rsidR="005C1096" w:rsidRPr="005A5162" w:rsidRDefault="005C1096" w:rsidP="005A5162">
      <w:pPr>
        <w:spacing w:line="360" w:lineRule="auto"/>
        <w:ind w:firstLine="709"/>
        <w:jc w:val="both"/>
        <w:rPr>
          <w:sz w:val="28"/>
          <w:szCs w:val="28"/>
        </w:rPr>
      </w:pPr>
      <w:r w:rsidRPr="005A5162">
        <w:rPr>
          <w:sz w:val="28"/>
          <w:szCs w:val="28"/>
        </w:rPr>
        <w:t>Ректороманоскопия</w:t>
      </w:r>
    </w:p>
    <w:p w:rsidR="005C1096" w:rsidRPr="005A5162" w:rsidRDefault="005C1096" w:rsidP="005A5162">
      <w:pPr>
        <w:spacing w:line="360" w:lineRule="auto"/>
        <w:ind w:firstLine="709"/>
        <w:jc w:val="both"/>
        <w:rPr>
          <w:sz w:val="28"/>
          <w:szCs w:val="28"/>
        </w:rPr>
      </w:pPr>
      <w:r w:rsidRPr="005A5162">
        <w:rPr>
          <w:sz w:val="28"/>
          <w:szCs w:val="28"/>
        </w:rPr>
        <w:t>3. Консультация узких специалистов-хирурга.</w:t>
      </w:r>
    </w:p>
    <w:p w:rsidR="005A5162" w:rsidRPr="00EA5C8D" w:rsidRDefault="005A5162" w:rsidP="005A5162">
      <w:pPr>
        <w:spacing w:line="360" w:lineRule="auto"/>
        <w:ind w:firstLine="709"/>
        <w:jc w:val="both"/>
        <w:rPr>
          <w:sz w:val="28"/>
          <w:szCs w:val="28"/>
        </w:rPr>
      </w:pPr>
    </w:p>
    <w:p w:rsidR="005C1096" w:rsidRPr="00EA5C8D" w:rsidRDefault="005C1096" w:rsidP="005A5162">
      <w:pPr>
        <w:spacing w:line="360" w:lineRule="auto"/>
        <w:ind w:firstLine="709"/>
        <w:jc w:val="center"/>
        <w:rPr>
          <w:b/>
          <w:sz w:val="28"/>
          <w:szCs w:val="28"/>
        </w:rPr>
      </w:pPr>
      <w:r w:rsidRPr="005A5162">
        <w:rPr>
          <w:b/>
          <w:sz w:val="28"/>
          <w:szCs w:val="28"/>
        </w:rPr>
        <w:t>Результаты лабораторных исследований</w:t>
      </w:r>
    </w:p>
    <w:p w:rsidR="005A5162" w:rsidRPr="00EA5C8D" w:rsidRDefault="005A5162" w:rsidP="005A5162">
      <w:pPr>
        <w:spacing w:line="360" w:lineRule="auto"/>
        <w:ind w:firstLine="709"/>
        <w:jc w:val="both"/>
        <w:rPr>
          <w:sz w:val="28"/>
          <w:szCs w:val="28"/>
        </w:rPr>
      </w:pPr>
    </w:p>
    <w:p w:rsidR="005C1096" w:rsidRPr="005A5162" w:rsidRDefault="005C1096" w:rsidP="005A5162">
      <w:pPr>
        <w:spacing w:line="360" w:lineRule="auto"/>
        <w:ind w:firstLine="709"/>
        <w:jc w:val="both"/>
        <w:rPr>
          <w:sz w:val="28"/>
          <w:szCs w:val="28"/>
        </w:rPr>
      </w:pPr>
      <w:r w:rsidRPr="005A5162">
        <w:rPr>
          <w:sz w:val="28"/>
          <w:szCs w:val="28"/>
          <w:u w:val="single"/>
        </w:rPr>
        <w:t>Общий анализ крови от 27.05.08г:</w:t>
      </w:r>
    </w:p>
    <w:p w:rsidR="005C1096" w:rsidRPr="005A5162" w:rsidRDefault="005C1096" w:rsidP="005A5162">
      <w:pPr>
        <w:spacing w:line="360" w:lineRule="auto"/>
        <w:ind w:firstLine="709"/>
        <w:jc w:val="both"/>
        <w:rPr>
          <w:sz w:val="28"/>
          <w:szCs w:val="28"/>
        </w:rPr>
      </w:pPr>
      <w:r w:rsidRPr="005A5162">
        <w:rPr>
          <w:sz w:val="28"/>
          <w:szCs w:val="28"/>
        </w:rPr>
        <w:t>Гемоглобин 155 г/л</w:t>
      </w:r>
    </w:p>
    <w:p w:rsidR="005C1096" w:rsidRPr="005A5162" w:rsidRDefault="005C1096" w:rsidP="005A5162">
      <w:pPr>
        <w:spacing w:line="360" w:lineRule="auto"/>
        <w:ind w:firstLine="709"/>
        <w:jc w:val="both"/>
        <w:rPr>
          <w:sz w:val="28"/>
          <w:szCs w:val="28"/>
        </w:rPr>
      </w:pPr>
      <w:r w:rsidRPr="005A5162">
        <w:rPr>
          <w:sz w:val="28"/>
          <w:szCs w:val="28"/>
        </w:rPr>
        <w:t>Эритроциты 4,9</w:t>
      </w:r>
      <w:r w:rsidRPr="005A5162">
        <w:rPr>
          <w:sz w:val="28"/>
          <w:szCs w:val="28"/>
          <w:lang w:val="en-US"/>
        </w:rPr>
        <w:t>x</w:t>
      </w:r>
      <w:r w:rsidRPr="005A5162">
        <w:rPr>
          <w:sz w:val="28"/>
          <w:szCs w:val="28"/>
        </w:rPr>
        <w:t>10¹²/л</w:t>
      </w:r>
    </w:p>
    <w:p w:rsidR="005C1096" w:rsidRPr="005A5162" w:rsidRDefault="005C1096" w:rsidP="005A5162">
      <w:pPr>
        <w:spacing w:line="360" w:lineRule="auto"/>
        <w:ind w:firstLine="709"/>
        <w:jc w:val="both"/>
        <w:rPr>
          <w:sz w:val="28"/>
          <w:szCs w:val="28"/>
        </w:rPr>
      </w:pPr>
      <w:r w:rsidRPr="005A5162">
        <w:rPr>
          <w:sz w:val="28"/>
          <w:szCs w:val="28"/>
        </w:rPr>
        <w:t>РОЭ 20 мм/ч</w:t>
      </w:r>
    </w:p>
    <w:p w:rsidR="005C1096" w:rsidRPr="005A5162" w:rsidRDefault="005C1096" w:rsidP="005A5162">
      <w:pPr>
        <w:spacing w:line="360" w:lineRule="auto"/>
        <w:ind w:firstLine="709"/>
        <w:jc w:val="both"/>
        <w:rPr>
          <w:sz w:val="28"/>
          <w:szCs w:val="28"/>
        </w:rPr>
      </w:pPr>
      <w:r w:rsidRPr="005A5162">
        <w:rPr>
          <w:sz w:val="28"/>
          <w:szCs w:val="28"/>
        </w:rPr>
        <w:t>Лейкоциты 6,6х10 /л</w:t>
      </w:r>
    </w:p>
    <w:p w:rsidR="005C1096" w:rsidRPr="005A5162" w:rsidRDefault="005C1096" w:rsidP="005A516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2"/>
        <w:gridCol w:w="1660"/>
        <w:gridCol w:w="1743"/>
        <w:gridCol w:w="1215"/>
        <w:gridCol w:w="1086"/>
      </w:tblGrid>
      <w:tr w:rsidR="005C1096" w:rsidRPr="005A5162" w:rsidTr="005A5162">
        <w:tc>
          <w:tcPr>
            <w:tcW w:w="0" w:type="auto"/>
          </w:tcPr>
          <w:p w:rsidR="005C1096" w:rsidRPr="005A5162" w:rsidRDefault="005C1096" w:rsidP="005A5162">
            <w:pPr>
              <w:spacing w:line="360" w:lineRule="auto"/>
              <w:jc w:val="both"/>
            </w:pPr>
            <w:r w:rsidRPr="005A5162">
              <w:t>Эозинофилы</w:t>
            </w:r>
          </w:p>
        </w:tc>
        <w:tc>
          <w:tcPr>
            <w:tcW w:w="0" w:type="auto"/>
          </w:tcPr>
          <w:p w:rsidR="005C1096" w:rsidRPr="005A5162" w:rsidRDefault="005C1096" w:rsidP="005A5162">
            <w:pPr>
              <w:spacing w:line="360" w:lineRule="auto"/>
              <w:jc w:val="both"/>
            </w:pPr>
            <w:r w:rsidRPr="005A5162">
              <w:t>Палочкоядерные</w:t>
            </w:r>
          </w:p>
        </w:tc>
        <w:tc>
          <w:tcPr>
            <w:tcW w:w="0" w:type="auto"/>
          </w:tcPr>
          <w:p w:rsidR="005C1096" w:rsidRPr="005A5162" w:rsidRDefault="005C1096" w:rsidP="005A5162">
            <w:pPr>
              <w:spacing w:line="360" w:lineRule="auto"/>
              <w:jc w:val="both"/>
            </w:pPr>
            <w:r w:rsidRPr="005A5162">
              <w:t>Сегментоядерные</w:t>
            </w:r>
          </w:p>
        </w:tc>
        <w:tc>
          <w:tcPr>
            <w:tcW w:w="0" w:type="auto"/>
          </w:tcPr>
          <w:p w:rsidR="005C1096" w:rsidRPr="005A5162" w:rsidRDefault="005C1096" w:rsidP="005A5162">
            <w:pPr>
              <w:spacing w:line="360" w:lineRule="auto"/>
              <w:jc w:val="both"/>
            </w:pPr>
            <w:r w:rsidRPr="005A5162">
              <w:t>лимфоциты</w:t>
            </w:r>
          </w:p>
        </w:tc>
        <w:tc>
          <w:tcPr>
            <w:tcW w:w="0" w:type="auto"/>
          </w:tcPr>
          <w:p w:rsidR="005C1096" w:rsidRPr="005A5162" w:rsidRDefault="005C1096" w:rsidP="005A5162">
            <w:pPr>
              <w:spacing w:line="360" w:lineRule="auto"/>
              <w:jc w:val="both"/>
            </w:pPr>
            <w:r w:rsidRPr="005A5162">
              <w:t>моноциты</w:t>
            </w:r>
          </w:p>
        </w:tc>
      </w:tr>
      <w:tr w:rsidR="005C1096" w:rsidRPr="005A5162" w:rsidTr="005A5162">
        <w:tc>
          <w:tcPr>
            <w:tcW w:w="0" w:type="auto"/>
          </w:tcPr>
          <w:p w:rsidR="005C1096" w:rsidRPr="005A5162" w:rsidRDefault="005C1096" w:rsidP="005A5162">
            <w:pPr>
              <w:spacing w:line="360" w:lineRule="auto"/>
              <w:jc w:val="both"/>
            </w:pPr>
            <w:r w:rsidRPr="005A5162">
              <w:t>4</w:t>
            </w:r>
          </w:p>
        </w:tc>
        <w:tc>
          <w:tcPr>
            <w:tcW w:w="0" w:type="auto"/>
          </w:tcPr>
          <w:p w:rsidR="005C1096" w:rsidRPr="005A5162" w:rsidRDefault="005C1096" w:rsidP="005A5162">
            <w:pPr>
              <w:spacing w:line="360" w:lineRule="auto"/>
              <w:jc w:val="both"/>
            </w:pPr>
            <w:r w:rsidRPr="005A5162">
              <w:t>3</w:t>
            </w:r>
          </w:p>
        </w:tc>
        <w:tc>
          <w:tcPr>
            <w:tcW w:w="0" w:type="auto"/>
          </w:tcPr>
          <w:p w:rsidR="005C1096" w:rsidRPr="005A5162" w:rsidRDefault="005C1096" w:rsidP="005A5162">
            <w:pPr>
              <w:spacing w:line="360" w:lineRule="auto"/>
              <w:jc w:val="both"/>
            </w:pPr>
            <w:r w:rsidRPr="005A5162">
              <w:t>42</w:t>
            </w:r>
          </w:p>
        </w:tc>
        <w:tc>
          <w:tcPr>
            <w:tcW w:w="0" w:type="auto"/>
          </w:tcPr>
          <w:p w:rsidR="005C1096" w:rsidRPr="005A5162" w:rsidRDefault="005C1096" w:rsidP="005A5162">
            <w:pPr>
              <w:spacing w:line="360" w:lineRule="auto"/>
              <w:jc w:val="both"/>
            </w:pPr>
            <w:r w:rsidRPr="005A5162">
              <w:t>42</w:t>
            </w:r>
          </w:p>
        </w:tc>
        <w:tc>
          <w:tcPr>
            <w:tcW w:w="0" w:type="auto"/>
          </w:tcPr>
          <w:p w:rsidR="005C1096" w:rsidRPr="005A5162" w:rsidRDefault="005C1096" w:rsidP="005A5162">
            <w:pPr>
              <w:spacing w:line="360" w:lineRule="auto"/>
              <w:jc w:val="both"/>
            </w:pPr>
            <w:r w:rsidRPr="005A5162">
              <w:t>9</w:t>
            </w:r>
          </w:p>
        </w:tc>
      </w:tr>
    </w:tbl>
    <w:p w:rsidR="005C1096" w:rsidRPr="005A5162" w:rsidRDefault="005C1096" w:rsidP="005A5162">
      <w:pPr>
        <w:spacing w:line="360" w:lineRule="auto"/>
        <w:ind w:firstLine="709"/>
        <w:jc w:val="both"/>
        <w:rPr>
          <w:sz w:val="28"/>
          <w:szCs w:val="28"/>
        </w:rPr>
      </w:pPr>
    </w:p>
    <w:p w:rsidR="005C1096" w:rsidRPr="005A5162" w:rsidRDefault="005C1096" w:rsidP="005A5162">
      <w:pPr>
        <w:spacing w:line="360" w:lineRule="auto"/>
        <w:ind w:firstLine="709"/>
        <w:jc w:val="both"/>
        <w:rPr>
          <w:sz w:val="28"/>
          <w:szCs w:val="28"/>
        </w:rPr>
      </w:pPr>
      <w:r w:rsidRPr="005A5162">
        <w:rPr>
          <w:sz w:val="28"/>
          <w:szCs w:val="28"/>
          <w:u w:val="single"/>
        </w:rPr>
        <w:t>Заключение:</w:t>
      </w:r>
      <w:r w:rsidRPr="005A5162">
        <w:rPr>
          <w:sz w:val="28"/>
          <w:szCs w:val="28"/>
        </w:rPr>
        <w:t xml:space="preserve"> в общем анализе наблюдается незначительное повышение СОЭ, что может говорить о начале воспалительного процесса.</w:t>
      </w:r>
    </w:p>
    <w:p w:rsidR="005C1096" w:rsidRPr="005A5162" w:rsidRDefault="005C1096" w:rsidP="005A5162">
      <w:pPr>
        <w:spacing w:line="360" w:lineRule="auto"/>
        <w:ind w:firstLine="709"/>
        <w:jc w:val="both"/>
        <w:rPr>
          <w:sz w:val="28"/>
          <w:szCs w:val="28"/>
        </w:rPr>
      </w:pPr>
      <w:r w:rsidRPr="005A5162">
        <w:rPr>
          <w:sz w:val="28"/>
          <w:szCs w:val="28"/>
          <w:u w:val="single"/>
        </w:rPr>
        <w:t>Общий клинический анализ мочи от 27.05.08г</w:t>
      </w:r>
    </w:p>
    <w:p w:rsidR="005C1096" w:rsidRPr="005A5162" w:rsidRDefault="005C1096" w:rsidP="005A5162">
      <w:pPr>
        <w:spacing w:line="360" w:lineRule="auto"/>
        <w:ind w:firstLine="709"/>
        <w:jc w:val="both"/>
        <w:rPr>
          <w:sz w:val="28"/>
          <w:szCs w:val="28"/>
        </w:rPr>
      </w:pPr>
      <w:r w:rsidRPr="005A5162">
        <w:rPr>
          <w:sz w:val="28"/>
          <w:szCs w:val="28"/>
        </w:rPr>
        <w:t>Количество: 150 мл</w:t>
      </w:r>
    </w:p>
    <w:p w:rsidR="005C1096" w:rsidRPr="005A5162" w:rsidRDefault="005C1096" w:rsidP="005A5162">
      <w:pPr>
        <w:spacing w:line="360" w:lineRule="auto"/>
        <w:ind w:firstLine="709"/>
        <w:jc w:val="both"/>
        <w:rPr>
          <w:sz w:val="28"/>
          <w:szCs w:val="28"/>
        </w:rPr>
      </w:pPr>
      <w:r w:rsidRPr="005A5162">
        <w:rPr>
          <w:sz w:val="28"/>
          <w:szCs w:val="28"/>
        </w:rPr>
        <w:t>Цвет: желтый</w:t>
      </w:r>
    </w:p>
    <w:p w:rsidR="005C1096" w:rsidRPr="005A5162" w:rsidRDefault="005C1096" w:rsidP="005A5162">
      <w:pPr>
        <w:spacing w:line="360" w:lineRule="auto"/>
        <w:ind w:firstLine="709"/>
        <w:jc w:val="both"/>
        <w:rPr>
          <w:sz w:val="28"/>
          <w:szCs w:val="28"/>
        </w:rPr>
      </w:pPr>
      <w:r w:rsidRPr="005A5162">
        <w:rPr>
          <w:sz w:val="28"/>
          <w:szCs w:val="28"/>
        </w:rPr>
        <w:t>Прозрачность: полная</w:t>
      </w:r>
    </w:p>
    <w:p w:rsidR="005C1096" w:rsidRPr="005A5162" w:rsidRDefault="005C1096" w:rsidP="005A5162">
      <w:pPr>
        <w:spacing w:line="360" w:lineRule="auto"/>
        <w:ind w:firstLine="709"/>
        <w:jc w:val="both"/>
        <w:rPr>
          <w:sz w:val="28"/>
          <w:szCs w:val="28"/>
        </w:rPr>
      </w:pPr>
      <w:r w:rsidRPr="005A5162">
        <w:rPr>
          <w:sz w:val="28"/>
          <w:szCs w:val="28"/>
        </w:rPr>
        <w:t>Белок: отрицательно</w:t>
      </w:r>
    </w:p>
    <w:p w:rsidR="005C1096" w:rsidRPr="005A5162" w:rsidRDefault="005C1096" w:rsidP="005A5162">
      <w:pPr>
        <w:spacing w:line="360" w:lineRule="auto"/>
        <w:ind w:firstLine="709"/>
        <w:jc w:val="both"/>
        <w:rPr>
          <w:sz w:val="28"/>
          <w:szCs w:val="28"/>
        </w:rPr>
      </w:pPr>
      <w:r w:rsidRPr="005A5162">
        <w:rPr>
          <w:sz w:val="28"/>
          <w:szCs w:val="28"/>
        </w:rPr>
        <w:t>Лейкоциты: единичные в поле зрения</w:t>
      </w:r>
    </w:p>
    <w:p w:rsidR="005C1096" w:rsidRPr="005A5162" w:rsidRDefault="005C1096" w:rsidP="005A5162">
      <w:pPr>
        <w:spacing w:line="360" w:lineRule="auto"/>
        <w:ind w:firstLine="709"/>
        <w:jc w:val="both"/>
        <w:rPr>
          <w:sz w:val="28"/>
          <w:szCs w:val="28"/>
        </w:rPr>
      </w:pPr>
      <w:r w:rsidRPr="005A5162">
        <w:rPr>
          <w:sz w:val="28"/>
          <w:szCs w:val="28"/>
        </w:rPr>
        <w:t>Эпителиальные клетки: 5-6 кл. в поле зрения</w:t>
      </w:r>
    </w:p>
    <w:p w:rsidR="005C1096" w:rsidRPr="005A5162" w:rsidRDefault="005C1096" w:rsidP="005A5162">
      <w:pPr>
        <w:spacing w:line="360" w:lineRule="auto"/>
        <w:ind w:firstLine="709"/>
        <w:jc w:val="both"/>
        <w:rPr>
          <w:sz w:val="28"/>
          <w:szCs w:val="28"/>
        </w:rPr>
      </w:pPr>
      <w:r w:rsidRPr="005A5162">
        <w:rPr>
          <w:sz w:val="28"/>
          <w:szCs w:val="28"/>
        </w:rPr>
        <w:t>Слизь: ++</w:t>
      </w:r>
    </w:p>
    <w:p w:rsidR="005C1096" w:rsidRPr="005A5162" w:rsidRDefault="005C1096" w:rsidP="005A5162">
      <w:pPr>
        <w:spacing w:line="360" w:lineRule="auto"/>
        <w:ind w:firstLine="709"/>
        <w:jc w:val="both"/>
        <w:rPr>
          <w:sz w:val="28"/>
          <w:szCs w:val="28"/>
        </w:rPr>
      </w:pPr>
      <w:r w:rsidRPr="005A5162">
        <w:rPr>
          <w:sz w:val="28"/>
          <w:szCs w:val="28"/>
          <w:u w:val="single"/>
        </w:rPr>
        <w:t>Заключение:</w:t>
      </w:r>
      <w:r w:rsidRPr="005A5162">
        <w:rPr>
          <w:sz w:val="28"/>
          <w:szCs w:val="28"/>
        </w:rPr>
        <w:t xml:space="preserve"> в общем анализе мочи патологических отклонений не наблюдается.</w:t>
      </w:r>
    </w:p>
    <w:p w:rsidR="005C1096" w:rsidRPr="005A5162" w:rsidRDefault="005C1096" w:rsidP="005A5162">
      <w:pPr>
        <w:spacing w:line="360" w:lineRule="auto"/>
        <w:ind w:firstLine="709"/>
        <w:jc w:val="both"/>
        <w:rPr>
          <w:sz w:val="28"/>
          <w:szCs w:val="28"/>
        </w:rPr>
      </w:pPr>
      <w:r w:rsidRPr="005A5162">
        <w:rPr>
          <w:sz w:val="28"/>
          <w:szCs w:val="28"/>
          <w:u w:val="single"/>
        </w:rPr>
        <w:t>Биохимический анализ крови от 27.05.08г:</w:t>
      </w:r>
    </w:p>
    <w:p w:rsidR="005C1096" w:rsidRPr="005A5162" w:rsidRDefault="005C1096" w:rsidP="005A5162">
      <w:pPr>
        <w:spacing w:line="360" w:lineRule="auto"/>
        <w:ind w:firstLine="709"/>
        <w:jc w:val="both"/>
        <w:rPr>
          <w:sz w:val="28"/>
          <w:szCs w:val="28"/>
        </w:rPr>
      </w:pPr>
      <w:r w:rsidRPr="005A5162">
        <w:rPr>
          <w:sz w:val="28"/>
          <w:szCs w:val="28"/>
        </w:rPr>
        <w:t>Билирубин общий:</w:t>
      </w:r>
      <w:r w:rsidR="00EA5C8D">
        <w:rPr>
          <w:sz w:val="28"/>
          <w:szCs w:val="28"/>
        </w:rPr>
        <w:t xml:space="preserve"> </w:t>
      </w:r>
      <w:r w:rsidRPr="005A5162">
        <w:rPr>
          <w:sz w:val="28"/>
          <w:szCs w:val="28"/>
        </w:rPr>
        <w:t>11,8 мкмоль/л</w:t>
      </w:r>
      <w:r w:rsidR="00EA5C8D">
        <w:rPr>
          <w:sz w:val="28"/>
          <w:szCs w:val="28"/>
        </w:rPr>
        <w:t xml:space="preserve"> </w:t>
      </w:r>
      <w:r w:rsidRPr="005A5162">
        <w:rPr>
          <w:sz w:val="28"/>
          <w:szCs w:val="28"/>
        </w:rPr>
        <w:t>(</w:t>
      </w:r>
      <w:r w:rsidRPr="005A5162">
        <w:rPr>
          <w:sz w:val="28"/>
          <w:szCs w:val="28"/>
          <w:lang w:val="en-US"/>
        </w:rPr>
        <w:t>N</w:t>
      </w:r>
      <w:r w:rsidRPr="005A5162">
        <w:rPr>
          <w:sz w:val="28"/>
          <w:szCs w:val="28"/>
        </w:rPr>
        <w:t xml:space="preserve"> до 20,5 мкмоль/л)</w:t>
      </w:r>
    </w:p>
    <w:p w:rsidR="005C1096" w:rsidRPr="005A5162" w:rsidRDefault="005C1096" w:rsidP="005A5162">
      <w:pPr>
        <w:spacing w:line="360" w:lineRule="auto"/>
        <w:ind w:firstLine="709"/>
        <w:jc w:val="both"/>
        <w:rPr>
          <w:sz w:val="28"/>
          <w:szCs w:val="28"/>
        </w:rPr>
      </w:pPr>
      <w:r w:rsidRPr="005A5162">
        <w:rPr>
          <w:sz w:val="28"/>
          <w:szCs w:val="28"/>
        </w:rPr>
        <w:t>Β-липоротеиды:</w:t>
      </w:r>
      <w:r w:rsidR="00EA5C8D">
        <w:rPr>
          <w:sz w:val="28"/>
          <w:szCs w:val="28"/>
        </w:rPr>
        <w:t xml:space="preserve"> </w:t>
      </w:r>
      <w:r w:rsidRPr="005A5162">
        <w:rPr>
          <w:sz w:val="28"/>
          <w:szCs w:val="28"/>
        </w:rPr>
        <w:t>6,2</w:t>
      </w:r>
    </w:p>
    <w:p w:rsidR="005C1096" w:rsidRPr="005A5162" w:rsidRDefault="005C1096" w:rsidP="005A5162">
      <w:pPr>
        <w:spacing w:line="360" w:lineRule="auto"/>
        <w:ind w:firstLine="709"/>
        <w:jc w:val="both"/>
        <w:rPr>
          <w:sz w:val="28"/>
          <w:szCs w:val="28"/>
        </w:rPr>
      </w:pPr>
      <w:r w:rsidRPr="005A5162">
        <w:rPr>
          <w:sz w:val="28"/>
          <w:szCs w:val="28"/>
        </w:rPr>
        <w:t>Холестерин</w:t>
      </w:r>
      <w:r w:rsidR="00EA5C8D">
        <w:rPr>
          <w:sz w:val="28"/>
          <w:szCs w:val="28"/>
        </w:rPr>
        <w:t xml:space="preserve"> </w:t>
      </w:r>
      <w:r w:rsidRPr="005A5162">
        <w:rPr>
          <w:sz w:val="28"/>
          <w:szCs w:val="28"/>
        </w:rPr>
        <w:t>6,3 ммоль/л</w:t>
      </w:r>
      <w:r w:rsidR="00EA5C8D">
        <w:rPr>
          <w:sz w:val="28"/>
          <w:szCs w:val="28"/>
        </w:rPr>
        <w:t xml:space="preserve"> </w:t>
      </w:r>
      <w:r w:rsidRPr="005A5162">
        <w:rPr>
          <w:sz w:val="28"/>
          <w:szCs w:val="28"/>
        </w:rPr>
        <w:t>(3,0 – 6,3)</w:t>
      </w:r>
    </w:p>
    <w:p w:rsidR="005C1096" w:rsidRPr="005A5162" w:rsidRDefault="005C1096" w:rsidP="005A5162">
      <w:pPr>
        <w:spacing w:line="360" w:lineRule="auto"/>
        <w:ind w:firstLine="709"/>
        <w:jc w:val="both"/>
        <w:rPr>
          <w:sz w:val="28"/>
          <w:szCs w:val="28"/>
        </w:rPr>
      </w:pPr>
      <w:r w:rsidRPr="005A5162">
        <w:rPr>
          <w:sz w:val="28"/>
          <w:szCs w:val="28"/>
        </w:rPr>
        <w:t>Сахар</w:t>
      </w:r>
      <w:r w:rsidR="00EA5C8D">
        <w:rPr>
          <w:sz w:val="28"/>
          <w:szCs w:val="28"/>
        </w:rPr>
        <w:t xml:space="preserve"> </w:t>
      </w:r>
      <w:r w:rsidRPr="005A5162">
        <w:rPr>
          <w:sz w:val="28"/>
          <w:szCs w:val="28"/>
        </w:rPr>
        <w:t>5,2 ммоль/л</w:t>
      </w:r>
    </w:p>
    <w:p w:rsidR="005C1096" w:rsidRPr="005A5162" w:rsidRDefault="005C1096" w:rsidP="005A5162">
      <w:pPr>
        <w:spacing w:line="360" w:lineRule="auto"/>
        <w:ind w:firstLine="709"/>
        <w:jc w:val="both"/>
        <w:rPr>
          <w:sz w:val="28"/>
          <w:szCs w:val="28"/>
        </w:rPr>
      </w:pPr>
      <w:r w:rsidRPr="005A5162">
        <w:rPr>
          <w:sz w:val="28"/>
          <w:szCs w:val="28"/>
        </w:rPr>
        <w:t>Диастаза крови</w:t>
      </w:r>
      <w:r w:rsidR="00EA5C8D">
        <w:rPr>
          <w:sz w:val="28"/>
          <w:szCs w:val="28"/>
        </w:rPr>
        <w:t xml:space="preserve"> </w:t>
      </w:r>
      <w:r w:rsidRPr="005A5162">
        <w:rPr>
          <w:sz w:val="28"/>
          <w:szCs w:val="28"/>
        </w:rPr>
        <w:t>11,4 мг ч/мл</w:t>
      </w:r>
      <w:r w:rsidR="00EA5C8D">
        <w:rPr>
          <w:sz w:val="28"/>
          <w:szCs w:val="28"/>
        </w:rPr>
        <w:t xml:space="preserve"> </w:t>
      </w:r>
      <w:r w:rsidRPr="005A5162">
        <w:rPr>
          <w:sz w:val="28"/>
          <w:szCs w:val="28"/>
        </w:rPr>
        <w:t>(12 - 32)</w:t>
      </w:r>
    </w:p>
    <w:p w:rsidR="005C1096" w:rsidRPr="005A5162" w:rsidRDefault="005C1096" w:rsidP="005A5162">
      <w:pPr>
        <w:spacing w:line="360" w:lineRule="auto"/>
        <w:ind w:firstLine="709"/>
        <w:jc w:val="both"/>
        <w:rPr>
          <w:sz w:val="28"/>
          <w:szCs w:val="28"/>
        </w:rPr>
      </w:pPr>
      <w:r w:rsidRPr="005A5162">
        <w:rPr>
          <w:sz w:val="28"/>
          <w:szCs w:val="28"/>
        </w:rPr>
        <w:t>Тимоловая проба:</w:t>
      </w:r>
      <w:r w:rsidR="00EA5C8D">
        <w:rPr>
          <w:sz w:val="28"/>
          <w:szCs w:val="28"/>
        </w:rPr>
        <w:t xml:space="preserve"> </w:t>
      </w:r>
      <w:r w:rsidRPr="005A5162">
        <w:rPr>
          <w:sz w:val="28"/>
          <w:szCs w:val="28"/>
        </w:rPr>
        <w:t>2,0 Ед</w:t>
      </w:r>
      <w:r w:rsidR="00EA5C8D">
        <w:rPr>
          <w:sz w:val="28"/>
          <w:szCs w:val="28"/>
        </w:rPr>
        <w:t xml:space="preserve"> </w:t>
      </w:r>
      <w:r w:rsidRPr="005A5162">
        <w:rPr>
          <w:sz w:val="28"/>
          <w:szCs w:val="28"/>
        </w:rPr>
        <w:t>(0 - 5)</w:t>
      </w:r>
    </w:p>
    <w:p w:rsidR="005C1096" w:rsidRPr="005A5162" w:rsidRDefault="005C1096" w:rsidP="005A5162">
      <w:pPr>
        <w:spacing w:line="360" w:lineRule="auto"/>
        <w:ind w:firstLine="709"/>
        <w:jc w:val="both"/>
        <w:rPr>
          <w:sz w:val="28"/>
          <w:szCs w:val="28"/>
        </w:rPr>
      </w:pPr>
      <w:r w:rsidRPr="005A5162">
        <w:rPr>
          <w:sz w:val="28"/>
          <w:szCs w:val="28"/>
        </w:rPr>
        <w:t>Мочевина:</w:t>
      </w:r>
      <w:r w:rsidR="00EA5C8D">
        <w:rPr>
          <w:sz w:val="28"/>
          <w:szCs w:val="28"/>
        </w:rPr>
        <w:t xml:space="preserve"> </w:t>
      </w:r>
      <w:r w:rsidRPr="005A5162">
        <w:rPr>
          <w:sz w:val="28"/>
          <w:szCs w:val="28"/>
        </w:rPr>
        <w:t>6,3 ммоль/л</w:t>
      </w:r>
      <w:r w:rsidR="00EA5C8D">
        <w:rPr>
          <w:sz w:val="28"/>
          <w:szCs w:val="28"/>
        </w:rPr>
        <w:t xml:space="preserve"> </w:t>
      </w:r>
      <w:r w:rsidRPr="005A5162">
        <w:rPr>
          <w:sz w:val="28"/>
          <w:szCs w:val="28"/>
        </w:rPr>
        <w:t>(2,5 – 8,3)</w:t>
      </w:r>
    </w:p>
    <w:p w:rsidR="005C1096" w:rsidRPr="005A5162" w:rsidRDefault="005C1096" w:rsidP="005A5162">
      <w:pPr>
        <w:spacing w:line="360" w:lineRule="auto"/>
        <w:ind w:firstLine="709"/>
        <w:jc w:val="both"/>
        <w:rPr>
          <w:sz w:val="28"/>
          <w:szCs w:val="28"/>
        </w:rPr>
      </w:pPr>
      <w:r w:rsidRPr="005A5162">
        <w:rPr>
          <w:sz w:val="28"/>
          <w:szCs w:val="28"/>
        </w:rPr>
        <w:t>Натрий сыворотки:</w:t>
      </w:r>
      <w:r w:rsidR="00EA5C8D">
        <w:rPr>
          <w:sz w:val="28"/>
          <w:szCs w:val="28"/>
        </w:rPr>
        <w:t xml:space="preserve"> </w:t>
      </w:r>
      <w:r w:rsidRPr="005A5162">
        <w:rPr>
          <w:sz w:val="28"/>
          <w:szCs w:val="28"/>
        </w:rPr>
        <w:t>139 ммоль/л</w:t>
      </w:r>
      <w:r w:rsidR="00EA5C8D">
        <w:rPr>
          <w:sz w:val="28"/>
          <w:szCs w:val="28"/>
        </w:rPr>
        <w:t xml:space="preserve"> </w:t>
      </w:r>
      <w:r w:rsidRPr="005A5162">
        <w:rPr>
          <w:sz w:val="28"/>
          <w:szCs w:val="28"/>
        </w:rPr>
        <w:t>(136 +/- 7,6)</w:t>
      </w:r>
    </w:p>
    <w:p w:rsidR="005C1096" w:rsidRPr="005A5162" w:rsidRDefault="005C1096" w:rsidP="005A5162">
      <w:pPr>
        <w:spacing w:line="360" w:lineRule="auto"/>
        <w:ind w:firstLine="709"/>
        <w:jc w:val="both"/>
        <w:rPr>
          <w:sz w:val="28"/>
          <w:szCs w:val="28"/>
        </w:rPr>
      </w:pPr>
      <w:r w:rsidRPr="005A5162">
        <w:rPr>
          <w:sz w:val="28"/>
          <w:szCs w:val="28"/>
        </w:rPr>
        <w:t>Калий сыворотки:</w:t>
      </w:r>
      <w:r w:rsidR="00EA5C8D">
        <w:rPr>
          <w:sz w:val="28"/>
          <w:szCs w:val="28"/>
        </w:rPr>
        <w:t xml:space="preserve"> </w:t>
      </w:r>
      <w:r w:rsidRPr="005A5162">
        <w:rPr>
          <w:sz w:val="28"/>
          <w:szCs w:val="28"/>
        </w:rPr>
        <w:t>3,9 ммоль/л</w:t>
      </w:r>
      <w:r w:rsidR="00EA5C8D">
        <w:rPr>
          <w:sz w:val="28"/>
          <w:szCs w:val="28"/>
        </w:rPr>
        <w:t xml:space="preserve"> </w:t>
      </w:r>
      <w:r w:rsidRPr="005A5162">
        <w:rPr>
          <w:sz w:val="28"/>
          <w:szCs w:val="28"/>
        </w:rPr>
        <w:t>(3,96 +/- 0,47)</w:t>
      </w:r>
    </w:p>
    <w:p w:rsidR="005C1096" w:rsidRPr="005A5162" w:rsidRDefault="005C1096" w:rsidP="005A5162">
      <w:pPr>
        <w:spacing w:line="360" w:lineRule="auto"/>
        <w:ind w:firstLine="709"/>
        <w:jc w:val="both"/>
        <w:rPr>
          <w:sz w:val="28"/>
          <w:szCs w:val="28"/>
        </w:rPr>
      </w:pPr>
      <w:r w:rsidRPr="005A5162">
        <w:rPr>
          <w:sz w:val="28"/>
          <w:szCs w:val="28"/>
        </w:rPr>
        <w:t>ПТИ</w:t>
      </w:r>
      <w:r w:rsidR="00EA5C8D">
        <w:rPr>
          <w:sz w:val="28"/>
          <w:szCs w:val="28"/>
        </w:rPr>
        <w:t xml:space="preserve"> </w:t>
      </w:r>
      <w:r w:rsidRPr="005A5162">
        <w:rPr>
          <w:sz w:val="28"/>
          <w:szCs w:val="28"/>
        </w:rPr>
        <w:t>100%</w:t>
      </w:r>
      <w:r w:rsidR="00EA5C8D">
        <w:rPr>
          <w:sz w:val="28"/>
          <w:szCs w:val="28"/>
        </w:rPr>
        <w:t xml:space="preserve"> </w:t>
      </w:r>
      <w:r w:rsidRPr="005A5162">
        <w:rPr>
          <w:sz w:val="28"/>
          <w:szCs w:val="28"/>
        </w:rPr>
        <w:t>(80 - 100)</w:t>
      </w:r>
    </w:p>
    <w:p w:rsidR="005C1096" w:rsidRPr="005A5162" w:rsidRDefault="005C1096" w:rsidP="005A5162">
      <w:pPr>
        <w:spacing w:line="360" w:lineRule="auto"/>
        <w:ind w:firstLine="709"/>
        <w:jc w:val="both"/>
        <w:rPr>
          <w:sz w:val="28"/>
          <w:szCs w:val="28"/>
        </w:rPr>
      </w:pPr>
      <w:r w:rsidRPr="005A5162">
        <w:rPr>
          <w:sz w:val="28"/>
          <w:szCs w:val="28"/>
        </w:rPr>
        <w:t>Фибриноген</w:t>
      </w:r>
      <w:r w:rsidR="00EA5C8D">
        <w:rPr>
          <w:sz w:val="28"/>
          <w:szCs w:val="28"/>
        </w:rPr>
        <w:t xml:space="preserve"> </w:t>
      </w:r>
      <w:r w:rsidRPr="005A5162">
        <w:rPr>
          <w:sz w:val="28"/>
          <w:szCs w:val="28"/>
        </w:rPr>
        <w:t>2,44 г/л</w:t>
      </w:r>
      <w:r w:rsidR="00EA5C8D">
        <w:rPr>
          <w:sz w:val="28"/>
          <w:szCs w:val="28"/>
        </w:rPr>
        <w:t xml:space="preserve"> </w:t>
      </w:r>
      <w:r w:rsidRPr="005A5162">
        <w:rPr>
          <w:sz w:val="28"/>
          <w:szCs w:val="28"/>
        </w:rPr>
        <w:t>(2,5 – 3,0)</w:t>
      </w:r>
    </w:p>
    <w:p w:rsidR="005C1096" w:rsidRPr="005A5162" w:rsidRDefault="005C1096" w:rsidP="005A5162">
      <w:pPr>
        <w:spacing w:line="360" w:lineRule="auto"/>
        <w:ind w:firstLine="709"/>
        <w:jc w:val="both"/>
        <w:rPr>
          <w:sz w:val="28"/>
          <w:szCs w:val="28"/>
        </w:rPr>
      </w:pPr>
      <w:r w:rsidRPr="005A5162">
        <w:rPr>
          <w:sz w:val="28"/>
          <w:szCs w:val="28"/>
        </w:rPr>
        <w:t>Общий белок</w:t>
      </w:r>
      <w:r w:rsidR="00EA5C8D">
        <w:rPr>
          <w:sz w:val="28"/>
          <w:szCs w:val="28"/>
        </w:rPr>
        <w:t xml:space="preserve"> </w:t>
      </w:r>
      <w:r w:rsidRPr="005A5162">
        <w:rPr>
          <w:sz w:val="28"/>
          <w:szCs w:val="28"/>
        </w:rPr>
        <w:t>79,2 г/л</w:t>
      </w:r>
      <w:r w:rsidR="00EA5C8D">
        <w:rPr>
          <w:sz w:val="28"/>
          <w:szCs w:val="28"/>
        </w:rPr>
        <w:t xml:space="preserve"> </w:t>
      </w:r>
      <w:r w:rsidRPr="005A5162">
        <w:rPr>
          <w:sz w:val="28"/>
          <w:szCs w:val="28"/>
        </w:rPr>
        <w:t>(65 - 85)</w:t>
      </w:r>
    </w:p>
    <w:p w:rsidR="005C1096" w:rsidRPr="005A5162" w:rsidRDefault="005C1096" w:rsidP="005A5162">
      <w:pPr>
        <w:spacing w:line="360" w:lineRule="auto"/>
        <w:ind w:firstLine="709"/>
        <w:jc w:val="both"/>
        <w:rPr>
          <w:sz w:val="28"/>
          <w:szCs w:val="28"/>
        </w:rPr>
      </w:pPr>
      <w:r w:rsidRPr="005A5162">
        <w:rPr>
          <w:sz w:val="28"/>
          <w:szCs w:val="28"/>
        </w:rPr>
        <w:t>Сиаловая проба</w:t>
      </w:r>
      <w:r w:rsidR="00EA5C8D">
        <w:rPr>
          <w:sz w:val="28"/>
          <w:szCs w:val="28"/>
        </w:rPr>
        <w:t xml:space="preserve"> </w:t>
      </w:r>
      <w:r w:rsidRPr="005A5162">
        <w:rPr>
          <w:sz w:val="28"/>
          <w:szCs w:val="28"/>
          <w:u w:val="single"/>
        </w:rPr>
        <w:t>0,18 у.е</w:t>
      </w:r>
      <w:r w:rsidRPr="005A5162">
        <w:rPr>
          <w:sz w:val="28"/>
          <w:szCs w:val="28"/>
        </w:rPr>
        <w:t>.</w:t>
      </w:r>
      <w:r w:rsidR="00EA5C8D">
        <w:rPr>
          <w:sz w:val="28"/>
          <w:szCs w:val="28"/>
        </w:rPr>
        <w:t xml:space="preserve"> </w:t>
      </w:r>
      <w:r w:rsidRPr="005A5162">
        <w:rPr>
          <w:sz w:val="28"/>
          <w:szCs w:val="28"/>
        </w:rPr>
        <w:t>(дон. 0,100)</w:t>
      </w:r>
    </w:p>
    <w:p w:rsidR="005C1096" w:rsidRPr="005A5162" w:rsidRDefault="005C1096" w:rsidP="005A5162">
      <w:pPr>
        <w:spacing w:line="360" w:lineRule="auto"/>
        <w:ind w:firstLine="709"/>
        <w:jc w:val="both"/>
        <w:rPr>
          <w:sz w:val="28"/>
          <w:szCs w:val="28"/>
        </w:rPr>
      </w:pPr>
      <w:r w:rsidRPr="005A5162">
        <w:rPr>
          <w:sz w:val="28"/>
          <w:szCs w:val="28"/>
        </w:rPr>
        <w:t>Сулемовая проба</w:t>
      </w:r>
      <w:r w:rsidR="00EA5C8D">
        <w:rPr>
          <w:sz w:val="28"/>
          <w:szCs w:val="28"/>
        </w:rPr>
        <w:t xml:space="preserve"> </w:t>
      </w:r>
      <w:r w:rsidRPr="005A5162">
        <w:rPr>
          <w:sz w:val="28"/>
          <w:szCs w:val="28"/>
        </w:rPr>
        <w:t>1,9 мл</w:t>
      </w:r>
      <w:r w:rsidR="00EA5C8D">
        <w:rPr>
          <w:sz w:val="28"/>
          <w:szCs w:val="28"/>
        </w:rPr>
        <w:t xml:space="preserve"> </w:t>
      </w:r>
      <w:r w:rsidRPr="005A5162">
        <w:rPr>
          <w:sz w:val="28"/>
          <w:szCs w:val="28"/>
        </w:rPr>
        <w:t>(1,6 – 2,2)</w:t>
      </w:r>
    </w:p>
    <w:p w:rsidR="005C1096" w:rsidRPr="005A5162" w:rsidRDefault="005C1096" w:rsidP="005A5162">
      <w:pPr>
        <w:spacing w:line="360" w:lineRule="auto"/>
        <w:ind w:firstLine="709"/>
        <w:jc w:val="both"/>
        <w:rPr>
          <w:sz w:val="28"/>
          <w:szCs w:val="28"/>
        </w:rPr>
      </w:pPr>
      <w:r w:rsidRPr="005A5162">
        <w:rPr>
          <w:sz w:val="28"/>
          <w:szCs w:val="28"/>
        </w:rPr>
        <w:t>АлАТ:</w:t>
      </w:r>
      <w:r w:rsidR="00EA5C8D">
        <w:rPr>
          <w:sz w:val="28"/>
          <w:szCs w:val="28"/>
        </w:rPr>
        <w:t xml:space="preserve"> </w:t>
      </w:r>
      <w:r w:rsidRPr="005A5162">
        <w:rPr>
          <w:sz w:val="28"/>
          <w:szCs w:val="28"/>
        </w:rPr>
        <w:t>0,4 мкмоль/л</w:t>
      </w:r>
      <w:r w:rsidR="00EA5C8D">
        <w:rPr>
          <w:sz w:val="28"/>
          <w:szCs w:val="28"/>
        </w:rPr>
        <w:t xml:space="preserve"> </w:t>
      </w:r>
      <w:r w:rsidRPr="005A5162">
        <w:rPr>
          <w:sz w:val="28"/>
          <w:szCs w:val="28"/>
        </w:rPr>
        <w:t>(0,1 – 0,5)</w:t>
      </w:r>
    </w:p>
    <w:p w:rsidR="005C1096" w:rsidRPr="005A5162" w:rsidRDefault="005C1096" w:rsidP="005A5162">
      <w:pPr>
        <w:spacing w:line="360" w:lineRule="auto"/>
        <w:ind w:firstLine="709"/>
        <w:jc w:val="both"/>
        <w:rPr>
          <w:sz w:val="28"/>
          <w:szCs w:val="28"/>
        </w:rPr>
      </w:pPr>
      <w:r w:rsidRPr="005A5162">
        <w:rPr>
          <w:sz w:val="28"/>
          <w:szCs w:val="28"/>
        </w:rPr>
        <w:t>АсАТ:</w:t>
      </w:r>
      <w:r w:rsidR="00EA5C8D">
        <w:rPr>
          <w:sz w:val="28"/>
          <w:szCs w:val="28"/>
        </w:rPr>
        <w:t xml:space="preserve"> </w:t>
      </w:r>
      <w:r w:rsidRPr="005A5162">
        <w:rPr>
          <w:sz w:val="28"/>
          <w:szCs w:val="28"/>
        </w:rPr>
        <w:t>0,56 мкмоль/л</w:t>
      </w:r>
      <w:r w:rsidR="00EA5C8D">
        <w:rPr>
          <w:sz w:val="28"/>
          <w:szCs w:val="28"/>
        </w:rPr>
        <w:t xml:space="preserve"> </w:t>
      </w:r>
      <w:r w:rsidRPr="005A5162">
        <w:rPr>
          <w:sz w:val="28"/>
          <w:szCs w:val="28"/>
        </w:rPr>
        <w:t>(0,1 – 0,7)</w:t>
      </w:r>
    </w:p>
    <w:p w:rsidR="005C1096" w:rsidRPr="005A5162" w:rsidRDefault="005C1096" w:rsidP="005A5162">
      <w:pPr>
        <w:spacing w:line="360" w:lineRule="auto"/>
        <w:ind w:firstLine="709"/>
        <w:jc w:val="both"/>
        <w:rPr>
          <w:sz w:val="28"/>
          <w:szCs w:val="28"/>
        </w:rPr>
      </w:pPr>
      <w:r w:rsidRPr="005A5162">
        <w:rPr>
          <w:sz w:val="28"/>
          <w:szCs w:val="28"/>
          <w:u w:val="single"/>
        </w:rPr>
        <w:t>Заключение:</w:t>
      </w:r>
      <w:r w:rsidRPr="005A5162">
        <w:rPr>
          <w:sz w:val="28"/>
          <w:szCs w:val="28"/>
        </w:rPr>
        <w:t xml:space="preserve"> В биохимическом анализе крови выявлено повышение сиаловой пробы, что говорит о начале воспалительного процесса в организме.</w:t>
      </w:r>
    </w:p>
    <w:p w:rsidR="005C1096" w:rsidRPr="005A5162" w:rsidRDefault="005C1096" w:rsidP="005A5162">
      <w:pPr>
        <w:spacing w:line="360" w:lineRule="auto"/>
        <w:ind w:firstLine="709"/>
        <w:jc w:val="both"/>
        <w:rPr>
          <w:sz w:val="28"/>
          <w:szCs w:val="28"/>
        </w:rPr>
      </w:pPr>
      <w:r w:rsidRPr="005A5162">
        <w:rPr>
          <w:sz w:val="28"/>
          <w:szCs w:val="28"/>
          <w:u w:val="single"/>
        </w:rPr>
        <w:t>Серологическое</w:t>
      </w:r>
      <w:r w:rsidRPr="005A5162">
        <w:rPr>
          <w:sz w:val="28"/>
          <w:szCs w:val="28"/>
        </w:rPr>
        <w:t xml:space="preserve"> исследование экспресс реакция на сифилис отрицательная</w:t>
      </w:r>
      <w:r w:rsidR="00EA5C8D">
        <w:rPr>
          <w:sz w:val="28"/>
          <w:szCs w:val="28"/>
        </w:rPr>
        <w:t xml:space="preserve"> </w:t>
      </w:r>
      <w:r w:rsidRPr="005A5162">
        <w:rPr>
          <w:sz w:val="28"/>
          <w:szCs w:val="28"/>
        </w:rPr>
        <w:t>(от 27.05.08г)</w:t>
      </w:r>
    </w:p>
    <w:p w:rsidR="005C1096" w:rsidRPr="005A5162" w:rsidRDefault="005C1096" w:rsidP="005A5162">
      <w:pPr>
        <w:spacing w:line="360" w:lineRule="auto"/>
        <w:ind w:firstLine="709"/>
        <w:jc w:val="both"/>
        <w:rPr>
          <w:sz w:val="28"/>
          <w:szCs w:val="28"/>
        </w:rPr>
      </w:pPr>
      <w:r w:rsidRPr="005A5162">
        <w:rPr>
          <w:sz w:val="28"/>
          <w:szCs w:val="28"/>
        </w:rPr>
        <w:t>ФГДС от 29.05.08г.</w:t>
      </w:r>
    </w:p>
    <w:p w:rsidR="005C1096" w:rsidRPr="005A5162" w:rsidRDefault="005C1096" w:rsidP="005A5162">
      <w:pPr>
        <w:spacing w:line="360" w:lineRule="auto"/>
        <w:ind w:firstLine="709"/>
        <w:jc w:val="both"/>
        <w:rPr>
          <w:sz w:val="28"/>
          <w:szCs w:val="28"/>
        </w:rPr>
      </w:pPr>
      <w:r w:rsidRPr="005A5162">
        <w:rPr>
          <w:sz w:val="28"/>
          <w:szCs w:val="28"/>
        </w:rPr>
        <w:t xml:space="preserve">Пищевод и кардия без особенностей. В желудке слизь, очаговая атрофия. В нижней треть отделе гиперемия, в препилоричской зоне эрозии по 0,1 – </w:t>
      </w:r>
      <w:smartTag w:uri="urn:schemas-microsoft-com:office:smarttags" w:element="metricconverter">
        <w:smartTagPr>
          <w:attr w:name="ProductID" w:val="0,7 мм"/>
        </w:smartTagPr>
        <w:r w:rsidRPr="005A5162">
          <w:rPr>
            <w:sz w:val="28"/>
            <w:szCs w:val="28"/>
          </w:rPr>
          <w:t>0,7 мм</w:t>
        </w:r>
      </w:smartTag>
      <w:r w:rsidRPr="005A5162">
        <w:rPr>
          <w:sz w:val="28"/>
          <w:szCs w:val="28"/>
        </w:rPr>
        <w:t xml:space="preserve">. Перистальтика активная, складки расправляются воздухом. Взята биопсия на </w:t>
      </w:r>
      <w:r w:rsidRPr="005A5162">
        <w:rPr>
          <w:sz w:val="28"/>
          <w:szCs w:val="28"/>
          <w:lang w:val="en-US"/>
        </w:rPr>
        <w:t>Helicobacter</w:t>
      </w:r>
      <w:r w:rsidRPr="005A5162">
        <w:rPr>
          <w:sz w:val="28"/>
          <w:szCs w:val="28"/>
        </w:rPr>
        <w:t xml:space="preserve"> </w:t>
      </w:r>
      <w:r w:rsidRPr="005A5162">
        <w:rPr>
          <w:sz w:val="28"/>
          <w:szCs w:val="28"/>
          <w:lang w:val="en-US"/>
        </w:rPr>
        <w:t>pylori</w:t>
      </w:r>
      <w:r w:rsidRPr="005A5162">
        <w:rPr>
          <w:sz w:val="28"/>
          <w:szCs w:val="28"/>
        </w:rPr>
        <w:t>.</w:t>
      </w:r>
    </w:p>
    <w:p w:rsidR="005C1096" w:rsidRPr="005A5162" w:rsidRDefault="005C1096" w:rsidP="005A5162">
      <w:pPr>
        <w:spacing w:line="360" w:lineRule="auto"/>
        <w:ind w:firstLine="709"/>
        <w:jc w:val="both"/>
        <w:rPr>
          <w:sz w:val="28"/>
          <w:szCs w:val="28"/>
        </w:rPr>
      </w:pPr>
      <w:r w:rsidRPr="005A5162">
        <w:rPr>
          <w:sz w:val="28"/>
          <w:szCs w:val="28"/>
        </w:rPr>
        <w:t>Заключение: очаговый атрофический гастрит, эрозивный гастрит.</w:t>
      </w:r>
    </w:p>
    <w:p w:rsidR="005C1096" w:rsidRPr="005A5162" w:rsidRDefault="005C1096" w:rsidP="005A5162">
      <w:pPr>
        <w:spacing w:line="360" w:lineRule="auto"/>
        <w:ind w:firstLine="709"/>
        <w:jc w:val="both"/>
        <w:rPr>
          <w:sz w:val="28"/>
          <w:szCs w:val="28"/>
        </w:rPr>
      </w:pPr>
      <w:r w:rsidRPr="005A5162">
        <w:rPr>
          <w:sz w:val="28"/>
          <w:szCs w:val="28"/>
        </w:rPr>
        <w:t>Заключение: биопсии от 29.05.08г - инфицированность НР значительная ++++.</w:t>
      </w:r>
    </w:p>
    <w:p w:rsidR="005C1096" w:rsidRPr="005A5162" w:rsidRDefault="005C1096" w:rsidP="005A5162">
      <w:pPr>
        <w:spacing w:line="360" w:lineRule="auto"/>
        <w:ind w:firstLine="709"/>
        <w:jc w:val="both"/>
        <w:rPr>
          <w:sz w:val="28"/>
          <w:szCs w:val="28"/>
        </w:rPr>
      </w:pPr>
      <w:r w:rsidRPr="005A5162">
        <w:rPr>
          <w:sz w:val="28"/>
          <w:szCs w:val="28"/>
          <w:u w:val="single"/>
        </w:rPr>
        <w:t>ЭКГ от 30.05.08г:</w:t>
      </w:r>
    </w:p>
    <w:p w:rsidR="005C1096" w:rsidRPr="005A5162" w:rsidRDefault="005C1096" w:rsidP="005A5162">
      <w:pPr>
        <w:spacing w:line="360" w:lineRule="auto"/>
        <w:ind w:firstLine="709"/>
        <w:jc w:val="both"/>
        <w:rPr>
          <w:sz w:val="28"/>
          <w:szCs w:val="28"/>
        </w:rPr>
      </w:pPr>
      <w:r w:rsidRPr="005A5162">
        <w:rPr>
          <w:sz w:val="28"/>
          <w:szCs w:val="28"/>
        </w:rPr>
        <w:t>Заключение: Синусовая брадикардия, ЧСС 57 в’. Горизонтальное положение ЭОС, нагрузка на левый</w:t>
      </w:r>
      <w:r w:rsidR="00EA5C8D">
        <w:rPr>
          <w:sz w:val="28"/>
          <w:szCs w:val="28"/>
        </w:rPr>
        <w:t xml:space="preserve"> </w:t>
      </w:r>
      <w:r w:rsidRPr="005A5162">
        <w:rPr>
          <w:sz w:val="28"/>
          <w:szCs w:val="28"/>
        </w:rPr>
        <w:t>желудочек, нарушение внутрижелудочковой проводимости.</w:t>
      </w:r>
    </w:p>
    <w:p w:rsidR="005C1096" w:rsidRPr="005A5162" w:rsidRDefault="005C1096" w:rsidP="005A5162">
      <w:pPr>
        <w:spacing w:line="360" w:lineRule="auto"/>
        <w:ind w:firstLine="709"/>
        <w:jc w:val="both"/>
        <w:rPr>
          <w:sz w:val="28"/>
          <w:szCs w:val="28"/>
        </w:rPr>
      </w:pPr>
      <w:r w:rsidRPr="005A5162">
        <w:rPr>
          <w:sz w:val="28"/>
          <w:szCs w:val="28"/>
          <w:u w:val="single"/>
        </w:rPr>
        <w:t>Ультразвуковое исследование органов брюшной полости от 30.05.08:</w:t>
      </w:r>
    </w:p>
    <w:p w:rsidR="005C1096" w:rsidRPr="005A5162" w:rsidRDefault="005C1096" w:rsidP="005A5162">
      <w:pPr>
        <w:spacing w:line="360" w:lineRule="auto"/>
        <w:ind w:firstLine="709"/>
        <w:jc w:val="both"/>
        <w:rPr>
          <w:sz w:val="28"/>
          <w:szCs w:val="28"/>
        </w:rPr>
      </w:pPr>
      <w:r w:rsidRPr="005A5162">
        <w:rPr>
          <w:sz w:val="28"/>
          <w:szCs w:val="28"/>
        </w:rPr>
        <w:t>Печень: нормальных размеров, эхогенность не изменена</w:t>
      </w:r>
    </w:p>
    <w:p w:rsidR="005C1096" w:rsidRPr="005A5162" w:rsidRDefault="005C1096" w:rsidP="005A5162">
      <w:pPr>
        <w:spacing w:line="360" w:lineRule="auto"/>
        <w:ind w:firstLine="709"/>
        <w:jc w:val="both"/>
        <w:rPr>
          <w:sz w:val="28"/>
          <w:szCs w:val="28"/>
        </w:rPr>
      </w:pPr>
      <w:r w:rsidRPr="005A5162">
        <w:rPr>
          <w:sz w:val="28"/>
          <w:szCs w:val="28"/>
        </w:rPr>
        <w:t>Желчный пузырь: состояние после холецистэктомии/</w:t>
      </w:r>
    </w:p>
    <w:p w:rsidR="005C1096" w:rsidRPr="005A5162" w:rsidRDefault="005C1096" w:rsidP="005A5162">
      <w:pPr>
        <w:spacing w:line="360" w:lineRule="auto"/>
        <w:ind w:firstLine="709"/>
        <w:jc w:val="both"/>
        <w:rPr>
          <w:sz w:val="28"/>
          <w:szCs w:val="28"/>
        </w:rPr>
      </w:pPr>
      <w:r w:rsidRPr="005A5162">
        <w:rPr>
          <w:sz w:val="28"/>
          <w:szCs w:val="28"/>
        </w:rPr>
        <w:t>Общий печеночный проток: не изменен</w:t>
      </w:r>
    </w:p>
    <w:p w:rsidR="005C1096" w:rsidRPr="005A5162" w:rsidRDefault="005C1096" w:rsidP="005A5162">
      <w:pPr>
        <w:spacing w:line="360" w:lineRule="auto"/>
        <w:ind w:firstLine="709"/>
        <w:jc w:val="both"/>
        <w:rPr>
          <w:sz w:val="28"/>
          <w:szCs w:val="28"/>
        </w:rPr>
      </w:pPr>
      <w:r w:rsidRPr="005A5162">
        <w:rPr>
          <w:sz w:val="28"/>
          <w:szCs w:val="28"/>
        </w:rPr>
        <w:t>Печеночные вены: не изменены</w:t>
      </w:r>
    </w:p>
    <w:p w:rsidR="005C1096" w:rsidRPr="005A5162" w:rsidRDefault="005C1096" w:rsidP="005A5162">
      <w:pPr>
        <w:spacing w:line="360" w:lineRule="auto"/>
        <w:ind w:firstLine="709"/>
        <w:jc w:val="both"/>
        <w:rPr>
          <w:sz w:val="28"/>
          <w:szCs w:val="28"/>
        </w:rPr>
      </w:pPr>
      <w:r w:rsidRPr="005A5162">
        <w:rPr>
          <w:sz w:val="28"/>
          <w:szCs w:val="28"/>
        </w:rPr>
        <w:t>Воротная вена: не изменена</w:t>
      </w:r>
    </w:p>
    <w:p w:rsidR="005C1096" w:rsidRPr="005A5162" w:rsidRDefault="005C1096" w:rsidP="005A5162">
      <w:pPr>
        <w:spacing w:line="360" w:lineRule="auto"/>
        <w:ind w:firstLine="709"/>
        <w:jc w:val="both"/>
        <w:rPr>
          <w:sz w:val="28"/>
          <w:szCs w:val="28"/>
        </w:rPr>
      </w:pPr>
      <w:r w:rsidRPr="005A5162">
        <w:rPr>
          <w:sz w:val="28"/>
          <w:szCs w:val="28"/>
        </w:rPr>
        <w:t>Селезенка: не увеличена, не изменена, однородна</w:t>
      </w:r>
    </w:p>
    <w:p w:rsidR="005C1096" w:rsidRPr="005A5162" w:rsidRDefault="005C1096" w:rsidP="005A5162">
      <w:pPr>
        <w:spacing w:line="360" w:lineRule="auto"/>
        <w:ind w:firstLine="709"/>
        <w:jc w:val="both"/>
        <w:rPr>
          <w:sz w:val="28"/>
          <w:szCs w:val="28"/>
        </w:rPr>
      </w:pPr>
      <w:r w:rsidRPr="005A5162">
        <w:rPr>
          <w:sz w:val="28"/>
          <w:szCs w:val="28"/>
        </w:rPr>
        <w:t>Поджелудочная железа: не изменена, эхогенность диффузно повышена</w:t>
      </w:r>
    </w:p>
    <w:p w:rsidR="005C1096" w:rsidRPr="005A5162" w:rsidRDefault="005C1096" w:rsidP="005A5162">
      <w:pPr>
        <w:spacing w:line="360" w:lineRule="auto"/>
        <w:ind w:firstLine="709"/>
        <w:jc w:val="both"/>
        <w:rPr>
          <w:sz w:val="28"/>
          <w:szCs w:val="28"/>
        </w:rPr>
      </w:pPr>
      <w:r w:rsidRPr="005A5162">
        <w:rPr>
          <w:sz w:val="28"/>
          <w:szCs w:val="28"/>
        </w:rPr>
        <w:t>Почка: определяется киста правой почки</w:t>
      </w:r>
    </w:p>
    <w:p w:rsidR="005C1096" w:rsidRPr="005A5162" w:rsidRDefault="005C1096" w:rsidP="005A5162">
      <w:pPr>
        <w:spacing w:line="360" w:lineRule="auto"/>
        <w:ind w:firstLine="709"/>
        <w:jc w:val="both"/>
        <w:rPr>
          <w:sz w:val="28"/>
          <w:szCs w:val="28"/>
        </w:rPr>
      </w:pPr>
      <w:r w:rsidRPr="005A5162">
        <w:rPr>
          <w:sz w:val="28"/>
          <w:szCs w:val="28"/>
        </w:rPr>
        <w:t xml:space="preserve">Заключение: киста правой почки </w:t>
      </w:r>
      <w:smartTag w:uri="urn:schemas-microsoft-com:office:smarttags" w:element="metricconverter">
        <w:smartTagPr>
          <w:attr w:name="ProductID" w:val="29 мм"/>
        </w:smartTagPr>
        <w:r w:rsidRPr="005A5162">
          <w:rPr>
            <w:sz w:val="28"/>
            <w:szCs w:val="28"/>
          </w:rPr>
          <w:t>29 мм</w:t>
        </w:r>
      </w:smartTag>
      <w:r w:rsidRPr="005A5162">
        <w:rPr>
          <w:sz w:val="28"/>
          <w:szCs w:val="28"/>
        </w:rPr>
        <w:t>, состояние после холецистэктамии.</w:t>
      </w:r>
    </w:p>
    <w:p w:rsidR="005C1096" w:rsidRPr="005A5162" w:rsidRDefault="005C1096" w:rsidP="005A5162">
      <w:pPr>
        <w:spacing w:line="360" w:lineRule="auto"/>
        <w:ind w:firstLine="709"/>
        <w:jc w:val="both"/>
        <w:rPr>
          <w:sz w:val="28"/>
          <w:szCs w:val="28"/>
        </w:rPr>
      </w:pPr>
      <w:r w:rsidRPr="005A5162">
        <w:rPr>
          <w:sz w:val="28"/>
          <w:szCs w:val="28"/>
          <w:u w:val="single"/>
        </w:rPr>
        <w:t>Рентгенограмма органов грудной клетки от 30.05.08г:</w:t>
      </w:r>
    </w:p>
    <w:p w:rsidR="005C1096" w:rsidRPr="005A5162" w:rsidRDefault="005C1096" w:rsidP="005A5162">
      <w:pPr>
        <w:spacing w:line="360" w:lineRule="auto"/>
        <w:ind w:firstLine="709"/>
        <w:jc w:val="both"/>
        <w:rPr>
          <w:sz w:val="28"/>
          <w:szCs w:val="28"/>
        </w:rPr>
      </w:pPr>
      <w:r w:rsidRPr="005A5162">
        <w:rPr>
          <w:sz w:val="28"/>
          <w:szCs w:val="28"/>
          <w:u w:val="single"/>
        </w:rPr>
        <w:t>Заключение:</w:t>
      </w:r>
      <w:r w:rsidR="00EA5C8D">
        <w:rPr>
          <w:sz w:val="28"/>
          <w:szCs w:val="28"/>
        </w:rPr>
        <w:t xml:space="preserve"> </w:t>
      </w:r>
      <w:r w:rsidRPr="005A5162">
        <w:rPr>
          <w:sz w:val="28"/>
          <w:szCs w:val="28"/>
        </w:rPr>
        <w:t>со стороны органов дыхания,</w:t>
      </w:r>
      <w:r w:rsidR="00EA5C8D">
        <w:rPr>
          <w:sz w:val="28"/>
          <w:szCs w:val="28"/>
        </w:rPr>
        <w:t xml:space="preserve"> </w:t>
      </w:r>
      <w:r w:rsidRPr="005A5162">
        <w:rPr>
          <w:sz w:val="28"/>
          <w:szCs w:val="28"/>
        </w:rPr>
        <w:t>отделов сердца патологических изменений не выявлено.</w:t>
      </w:r>
    </w:p>
    <w:p w:rsidR="005C1096" w:rsidRPr="005A5162" w:rsidRDefault="005C1096" w:rsidP="005A5162">
      <w:pPr>
        <w:spacing w:line="360" w:lineRule="auto"/>
        <w:ind w:firstLine="709"/>
        <w:jc w:val="both"/>
        <w:rPr>
          <w:sz w:val="28"/>
          <w:szCs w:val="28"/>
        </w:rPr>
      </w:pPr>
      <w:r w:rsidRPr="005A5162">
        <w:rPr>
          <w:sz w:val="28"/>
          <w:szCs w:val="28"/>
        </w:rPr>
        <w:t>Консультация хирурга: состояние после холецистэктамии (ЖКБ холецистэктамия).</w:t>
      </w:r>
    </w:p>
    <w:p w:rsidR="005C1096" w:rsidRPr="00EA5C8D" w:rsidRDefault="005C1096" w:rsidP="005A5162">
      <w:pPr>
        <w:spacing w:line="360" w:lineRule="auto"/>
        <w:ind w:firstLine="709"/>
        <w:jc w:val="both"/>
        <w:rPr>
          <w:sz w:val="28"/>
          <w:szCs w:val="28"/>
        </w:rPr>
      </w:pPr>
    </w:p>
    <w:p w:rsidR="005C1096" w:rsidRPr="00EA5C8D" w:rsidRDefault="005C1096" w:rsidP="005A5162">
      <w:pPr>
        <w:spacing w:line="360" w:lineRule="auto"/>
        <w:ind w:firstLine="709"/>
        <w:jc w:val="center"/>
        <w:rPr>
          <w:b/>
          <w:sz w:val="28"/>
          <w:szCs w:val="28"/>
        </w:rPr>
      </w:pPr>
      <w:r w:rsidRPr="005A5162">
        <w:rPr>
          <w:b/>
          <w:sz w:val="28"/>
          <w:szCs w:val="28"/>
        </w:rPr>
        <w:t>Клинич</w:t>
      </w:r>
      <w:r w:rsidR="005A5162">
        <w:rPr>
          <w:b/>
          <w:sz w:val="28"/>
          <w:szCs w:val="28"/>
        </w:rPr>
        <w:t>еский диагноз и его обоснования</w:t>
      </w:r>
    </w:p>
    <w:p w:rsidR="005C1096" w:rsidRPr="005A5162" w:rsidRDefault="005C1096" w:rsidP="005A5162">
      <w:pPr>
        <w:spacing w:line="360" w:lineRule="auto"/>
        <w:ind w:firstLine="709"/>
        <w:jc w:val="both"/>
        <w:rPr>
          <w:b/>
          <w:sz w:val="28"/>
          <w:szCs w:val="28"/>
        </w:rPr>
      </w:pPr>
    </w:p>
    <w:p w:rsidR="005C1096" w:rsidRPr="005A5162" w:rsidRDefault="005C1096" w:rsidP="005A5162">
      <w:pPr>
        <w:spacing w:line="360" w:lineRule="auto"/>
        <w:ind w:firstLine="709"/>
        <w:jc w:val="both"/>
        <w:rPr>
          <w:sz w:val="28"/>
          <w:szCs w:val="28"/>
        </w:rPr>
      </w:pPr>
      <w:r w:rsidRPr="005A5162">
        <w:rPr>
          <w:sz w:val="28"/>
          <w:szCs w:val="28"/>
        </w:rPr>
        <w:t>На основании проведенных дополнительных лабораторных и инструментальных методов исследования предварительный диагноз подтверждается:</w:t>
      </w:r>
    </w:p>
    <w:p w:rsidR="005C1096" w:rsidRPr="005A5162" w:rsidRDefault="005C1096" w:rsidP="005A5162">
      <w:pPr>
        <w:spacing w:line="360" w:lineRule="auto"/>
        <w:ind w:firstLine="709"/>
        <w:jc w:val="both"/>
        <w:rPr>
          <w:sz w:val="28"/>
          <w:szCs w:val="28"/>
        </w:rPr>
      </w:pPr>
      <w:r w:rsidRPr="005A5162">
        <w:rPr>
          <w:sz w:val="28"/>
          <w:szCs w:val="28"/>
        </w:rPr>
        <w:t>Учитывая жалобы больной, анамнез заболевания, анамнез жизни, данные физикального обследования и анализируя данные дополнительных методов обследования: анализ крови – увеличение СОЭ, лейкоцитоз, говорит о наличии воспалительного процесса; снижение лимфоцитов – признак незначительного снижения иммунитета; биохимический анализ крови</w:t>
      </w:r>
      <w:r w:rsidR="00EA5C8D">
        <w:rPr>
          <w:sz w:val="28"/>
          <w:szCs w:val="28"/>
        </w:rPr>
        <w:t xml:space="preserve"> </w:t>
      </w:r>
      <w:r w:rsidRPr="005A5162">
        <w:rPr>
          <w:sz w:val="28"/>
          <w:szCs w:val="28"/>
        </w:rPr>
        <w:t>- повышение сиаловой пробы указывает на наличие воспалительного процесса. ФГДС – очаговый, атрофический эрозивный гастрит (что также может быть причиной развития хронического колита и привести к его обострению, т.к. остатки грубой не переваренной пищи могут раздражать слизистую толстого кишечника и приводит к развитию патологического процесса), можно подтвердить поставленный предварительный диагноз и поставить клинический диагноз:</w:t>
      </w:r>
    </w:p>
    <w:p w:rsidR="005C1096" w:rsidRPr="005A5162" w:rsidRDefault="005C1096" w:rsidP="005A5162">
      <w:pPr>
        <w:spacing w:line="360" w:lineRule="auto"/>
        <w:ind w:firstLine="709"/>
        <w:jc w:val="both"/>
        <w:rPr>
          <w:sz w:val="28"/>
          <w:szCs w:val="28"/>
        </w:rPr>
      </w:pPr>
      <w:r w:rsidRPr="005A5162">
        <w:rPr>
          <w:sz w:val="28"/>
          <w:szCs w:val="28"/>
        </w:rPr>
        <w:t>Хронический колит, обострение. Хронический атрофический гастрит, ассоциированный со значительной обсемененностью НР.</w:t>
      </w:r>
    </w:p>
    <w:p w:rsidR="005C1096" w:rsidRPr="005A5162" w:rsidRDefault="005C1096" w:rsidP="005A5162">
      <w:pPr>
        <w:spacing w:line="360" w:lineRule="auto"/>
        <w:ind w:firstLine="709"/>
        <w:jc w:val="both"/>
        <w:rPr>
          <w:sz w:val="28"/>
          <w:szCs w:val="28"/>
        </w:rPr>
      </w:pPr>
    </w:p>
    <w:p w:rsidR="005C1096" w:rsidRPr="005A5162" w:rsidRDefault="00EA5C8D" w:rsidP="005A5162">
      <w:pPr>
        <w:spacing w:line="360" w:lineRule="auto"/>
        <w:ind w:firstLine="709"/>
        <w:jc w:val="center"/>
        <w:rPr>
          <w:b/>
          <w:sz w:val="28"/>
          <w:szCs w:val="28"/>
        </w:rPr>
      </w:pPr>
      <w:r>
        <w:rPr>
          <w:b/>
          <w:sz w:val="28"/>
          <w:szCs w:val="28"/>
        </w:rPr>
        <w:br w:type="page"/>
      </w:r>
      <w:r w:rsidR="005A5162">
        <w:rPr>
          <w:b/>
          <w:sz w:val="28"/>
          <w:szCs w:val="28"/>
        </w:rPr>
        <w:t>Иммунологический диагноз</w:t>
      </w:r>
    </w:p>
    <w:p w:rsidR="005C1096" w:rsidRPr="005A5162" w:rsidRDefault="005C1096" w:rsidP="005A5162">
      <w:pPr>
        <w:spacing w:line="360" w:lineRule="auto"/>
        <w:ind w:firstLine="709"/>
        <w:jc w:val="both"/>
        <w:rPr>
          <w:b/>
          <w:sz w:val="28"/>
          <w:szCs w:val="28"/>
        </w:rPr>
      </w:pPr>
    </w:p>
    <w:p w:rsidR="005C1096" w:rsidRPr="005A5162" w:rsidRDefault="005C1096" w:rsidP="005A5162">
      <w:pPr>
        <w:spacing w:line="360" w:lineRule="auto"/>
        <w:ind w:firstLine="709"/>
        <w:jc w:val="both"/>
        <w:rPr>
          <w:b/>
          <w:sz w:val="28"/>
          <w:szCs w:val="28"/>
        </w:rPr>
      </w:pPr>
      <w:r w:rsidRPr="005A5162">
        <w:rPr>
          <w:b/>
          <w:sz w:val="28"/>
          <w:szCs w:val="28"/>
        </w:rPr>
        <w:t>Этиология и иммунопатогенез основного заболевания</w:t>
      </w:r>
    </w:p>
    <w:p w:rsidR="005C1096" w:rsidRPr="005A5162" w:rsidRDefault="005C1096" w:rsidP="005A5162">
      <w:pPr>
        <w:spacing w:line="360" w:lineRule="auto"/>
        <w:ind w:firstLine="709"/>
        <w:jc w:val="both"/>
        <w:rPr>
          <w:sz w:val="28"/>
          <w:szCs w:val="28"/>
        </w:rPr>
      </w:pPr>
      <w:r w:rsidRPr="005A5162">
        <w:rPr>
          <w:b/>
          <w:sz w:val="28"/>
          <w:szCs w:val="28"/>
        </w:rPr>
        <w:t>Этиология</w:t>
      </w:r>
      <w:r w:rsidRPr="005A5162">
        <w:rPr>
          <w:sz w:val="28"/>
          <w:szCs w:val="28"/>
        </w:rPr>
        <w:t>:</w:t>
      </w:r>
    </w:p>
    <w:p w:rsidR="005C1096" w:rsidRPr="005A5162" w:rsidRDefault="005C1096" w:rsidP="005A5162">
      <w:pPr>
        <w:spacing w:line="360" w:lineRule="auto"/>
        <w:ind w:firstLine="709"/>
        <w:jc w:val="both"/>
        <w:rPr>
          <w:b/>
          <w:i/>
          <w:sz w:val="28"/>
          <w:szCs w:val="28"/>
        </w:rPr>
      </w:pPr>
      <w:r w:rsidRPr="005A5162">
        <w:rPr>
          <w:b/>
          <w:i/>
          <w:sz w:val="28"/>
          <w:szCs w:val="28"/>
        </w:rPr>
        <w:t>Факторы вызывающие:</w:t>
      </w:r>
    </w:p>
    <w:p w:rsidR="005C1096" w:rsidRPr="005A5162" w:rsidRDefault="005C1096" w:rsidP="005A5162">
      <w:pPr>
        <w:spacing w:line="360" w:lineRule="auto"/>
        <w:ind w:firstLine="709"/>
        <w:jc w:val="both"/>
        <w:rPr>
          <w:sz w:val="28"/>
          <w:szCs w:val="28"/>
        </w:rPr>
      </w:pPr>
      <w:r w:rsidRPr="005A5162">
        <w:rPr>
          <w:sz w:val="28"/>
          <w:szCs w:val="28"/>
        </w:rPr>
        <w:t>Возбудители кишечных инфекций (очень часто хронический колит развивается после перенесенных острых кишечных инфекций: дизентерии, сальмонеллеза, а также хронический колит могут вызвать гельминты простейшие)</w:t>
      </w:r>
    </w:p>
    <w:p w:rsidR="005C1096" w:rsidRPr="005A5162" w:rsidRDefault="005C1096" w:rsidP="005A5162">
      <w:pPr>
        <w:spacing w:line="360" w:lineRule="auto"/>
        <w:ind w:firstLine="709"/>
        <w:jc w:val="both"/>
        <w:rPr>
          <w:sz w:val="28"/>
          <w:szCs w:val="28"/>
        </w:rPr>
      </w:pPr>
      <w:r w:rsidRPr="005A5162">
        <w:rPr>
          <w:sz w:val="28"/>
          <w:szCs w:val="28"/>
        </w:rPr>
        <w:t>Алиментарный фактор (однообразная, содержащая много белков и углеводов, лишенная витаминов пища; частое употребление трудноперивариваемых и острых продуктов; злоупотребление алкоголем)</w:t>
      </w:r>
    </w:p>
    <w:p w:rsidR="005C1096" w:rsidRPr="005A5162" w:rsidRDefault="005C1096" w:rsidP="005A5162">
      <w:pPr>
        <w:spacing w:line="360" w:lineRule="auto"/>
        <w:ind w:firstLine="709"/>
        <w:jc w:val="both"/>
        <w:rPr>
          <w:sz w:val="28"/>
          <w:szCs w:val="28"/>
        </w:rPr>
      </w:pPr>
      <w:r w:rsidRPr="005A5162">
        <w:rPr>
          <w:sz w:val="28"/>
          <w:szCs w:val="28"/>
        </w:rPr>
        <w:t>Интоксикация: (экзогенные – отравления солями ртути, свинца, фосфора, мышьяка; эндогенные – уремия, печеночная недостаточность, гипертиреоз, болезнь Аддисона; при длительном, бесконтрольном применении лекарственных препаратов – слабительных, содержащих антрогликозиды, салицилаты).</w:t>
      </w:r>
    </w:p>
    <w:p w:rsidR="005C1096" w:rsidRPr="005A5162" w:rsidRDefault="005C1096" w:rsidP="005A5162">
      <w:pPr>
        <w:spacing w:line="360" w:lineRule="auto"/>
        <w:ind w:firstLine="709"/>
        <w:jc w:val="both"/>
        <w:rPr>
          <w:sz w:val="28"/>
          <w:szCs w:val="28"/>
        </w:rPr>
      </w:pPr>
      <w:r w:rsidRPr="005A5162">
        <w:rPr>
          <w:sz w:val="28"/>
          <w:szCs w:val="28"/>
        </w:rPr>
        <w:t>Лекарственные препараты,</w:t>
      </w:r>
    </w:p>
    <w:p w:rsidR="005C1096" w:rsidRPr="005A5162" w:rsidRDefault="005C1096" w:rsidP="005A5162">
      <w:pPr>
        <w:spacing w:line="360" w:lineRule="auto"/>
        <w:ind w:firstLine="709"/>
        <w:jc w:val="both"/>
        <w:rPr>
          <w:sz w:val="28"/>
          <w:szCs w:val="28"/>
        </w:rPr>
      </w:pPr>
      <w:r w:rsidRPr="005A5162">
        <w:rPr>
          <w:sz w:val="28"/>
          <w:szCs w:val="28"/>
        </w:rPr>
        <w:t>Аллергические факторы,</w:t>
      </w:r>
    </w:p>
    <w:p w:rsidR="005C1096" w:rsidRPr="005A5162" w:rsidRDefault="005C1096" w:rsidP="005A5162">
      <w:pPr>
        <w:spacing w:line="360" w:lineRule="auto"/>
        <w:ind w:firstLine="709"/>
        <w:jc w:val="both"/>
        <w:rPr>
          <w:sz w:val="28"/>
          <w:szCs w:val="28"/>
        </w:rPr>
      </w:pPr>
      <w:r w:rsidRPr="005A5162">
        <w:rPr>
          <w:sz w:val="28"/>
          <w:szCs w:val="28"/>
        </w:rPr>
        <w:t>Выраженный дефицит ферментов,</w:t>
      </w:r>
    </w:p>
    <w:p w:rsidR="005C1096" w:rsidRPr="005A5162" w:rsidRDefault="005C1096" w:rsidP="005A5162">
      <w:pPr>
        <w:spacing w:line="360" w:lineRule="auto"/>
        <w:ind w:firstLine="709"/>
        <w:jc w:val="both"/>
        <w:rPr>
          <w:sz w:val="28"/>
          <w:szCs w:val="28"/>
        </w:rPr>
      </w:pPr>
      <w:r w:rsidRPr="005A5162">
        <w:rPr>
          <w:sz w:val="28"/>
          <w:szCs w:val="28"/>
        </w:rPr>
        <w:t>Ионизирующие факторы (лучевая терапия, массивное рентгеновское облучение)</w:t>
      </w:r>
    </w:p>
    <w:p w:rsidR="005C1096" w:rsidRPr="005A5162" w:rsidRDefault="005C1096" w:rsidP="005A5162">
      <w:pPr>
        <w:spacing w:line="360" w:lineRule="auto"/>
        <w:ind w:firstLine="709"/>
        <w:jc w:val="both"/>
        <w:rPr>
          <w:sz w:val="28"/>
          <w:szCs w:val="28"/>
        </w:rPr>
      </w:pPr>
      <w:r w:rsidRPr="005A5162">
        <w:rPr>
          <w:sz w:val="28"/>
          <w:szCs w:val="28"/>
        </w:rPr>
        <w:t>Ишемические факторы (у пожилых людей страдающих атеросклерозом, колит возникает вследствие нарушения кровообращения в сосудах брыжейки)</w:t>
      </w:r>
    </w:p>
    <w:p w:rsidR="005C1096" w:rsidRPr="005A5162" w:rsidRDefault="005C1096" w:rsidP="005A5162">
      <w:pPr>
        <w:spacing w:line="360" w:lineRule="auto"/>
        <w:ind w:firstLine="709"/>
        <w:jc w:val="both"/>
        <w:rPr>
          <w:sz w:val="28"/>
          <w:szCs w:val="28"/>
        </w:rPr>
      </w:pPr>
      <w:r w:rsidRPr="005A5162">
        <w:rPr>
          <w:sz w:val="28"/>
          <w:szCs w:val="28"/>
        </w:rPr>
        <w:t>Воспалительные заболевания органов пищеварения (в результате постоянного раздражения слизистой оболочки толстой кишки продуктами неполного расщепления пищи – при атрофическом гастрите, панкреатите и т.д.).</w:t>
      </w:r>
    </w:p>
    <w:p w:rsidR="005C1096" w:rsidRPr="005A5162" w:rsidRDefault="005C1096" w:rsidP="005A5162">
      <w:pPr>
        <w:spacing w:line="360" w:lineRule="auto"/>
        <w:ind w:firstLine="709"/>
        <w:jc w:val="both"/>
        <w:rPr>
          <w:sz w:val="28"/>
          <w:szCs w:val="28"/>
        </w:rPr>
      </w:pPr>
      <w:r w:rsidRPr="005A5162">
        <w:rPr>
          <w:b/>
          <w:i/>
          <w:sz w:val="28"/>
          <w:szCs w:val="28"/>
        </w:rPr>
        <w:t>факторы способствующие:</w:t>
      </w:r>
    </w:p>
    <w:p w:rsidR="005C1096" w:rsidRPr="005A5162" w:rsidRDefault="005C1096" w:rsidP="005A5162">
      <w:pPr>
        <w:spacing w:line="360" w:lineRule="auto"/>
        <w:ind w:firstLine="709"/>
        <w:jc w:val="both"/>
        <w:rPr>
          <w:sz w:val="28"/>
          <w:szCs w:val="28"/>
        </w:rPr>
      </w:pPr>
      <w:r w:rsidRPr="005A5162">
        <w:rPr>
          <w:sz w:val="28"/>
          <w:szCs w:val="28"/>
        </w:rPr>
        <w:t>копростаз,</w:t>
      </w:r>
    </w:p>
    <w:p w:rsidR="005C1096" w:rsidRPr="005A5162" w:rsidRDefault="005C1096" w:rsidP="005A5162">
      <w:pPr>
        <w:spacing w:line="360" w:lineRule="auto"/>
        <w:ind w:firstLine="709"/>
        <w:jc w:val="both"/>
        <w:rPr>
          <w:sz w:val="28"/>
          <w:szCs w:val="28"/>
        </w:rPr>
      </w:pPr>
      <w:r w:rsidRPr="005A5162">
        <w:rPr>
          <w:sz w:val="28"/>
          <w:szCs w:val="28"/>
        </w:rPr>
        <w:t>очистительные клизмы,</w:t>
      </w:r>
    </w:p>
    <w:p w:rsidR="005C1096" w:rsidRPr="005A5162" w:rsidRDefault="005C1096" w:rsidP="005A5162">
      <w:pPr>
        <w:spacing w:line="360" w:lineRule="auto"/>
        <w:ind w:firstLine="709"/>
        <w:jc w:val="both"/>
        <w:rPr>
          <w:sz w:val="28"/>
          <w:szCs w:val="28"/>
        </w:rPr>
      </w:pPr>
      <w:r w:rsidRPr="005A5162">
        <w:rPr>
          <w:sz w:val="28"/>
          <w:szCs w:val="28"/>
        </w:rPr>
        <w:t>спаечные процессы,</w:t>
      </w:r>
    </w:p>
    <w:p w:rsidR="005C1096" w:rsidRPr="005A5162" w:rsidRDefault="005C1096" w:rsidP="005A5162">
      <w:pPr>
        <w:spacing w:line="360" w:lineRule="auto"/>
        <w:ind w:firstLine="709"/>
        <w:jc w:val="both"/>
        <w:rPr>
          <w:sz w:val="28"/>
          <w:szCs w:val="28"/>
        </w:rPr>
      </w:pPr>
      <w:r w:rsidRPr="005A5162">
        <w:rPr>
          <w:sz w:val="28"/>
          <w:szCs w:val="28"/>
        </w:rPr>
        <w:t>долихосигма,</w:t>
      </w:r>
    </w:p>
    <w:p w:rsidR="005C1096" w:rsidRPr="005A5162" w:rsidRDefault="005C1096" w:rsidP="005A5162">
      <w:pPr>
        <w:spacing w:line="360" w:lineRule="auto"/>
        <w:ind w:firstLine="709"/>
        <w:jc w:val="both"/>
        <w:rPr>
          <w:sz w:val="28"/>
          <w:szCs w:val="28"/>
        </w:rPr>
      </w:pPr>
      <w:r w:rsidRPr="005A5162">
        <w:rPr>
          <w:sz w:val="28"/>
          <w:szCs w:val="28"/>
        </w:rPr>
        <w:t>дивертикулярная болезнь.</w:t>
      </w:r>
    </w:p>
    <w:p w:rsidR="005C1096" w:rsidRPr="005A5162" w:rsidRDefault="005C1096" w:rsidP="005A5162">
      <w:pPr>
        <w:spacing w:line="360" w:lineRule="auto"/>
        <w:ind w:firstLine="709"/>
        <w:jc w:val="both"/>
        <w:rPr>
          <w:b/>
          <w:i/>
          <w:sz w:val="28"/>
          <w:szCs w:val="28"/>
        </w:rPr>
      </w:pPr>
      <w:r w:rsidRPr="005A5162">
        <w:rPr>
          <w:b/>
          <w:i/>
          <w:sz w:val="28"/>
          <w:szCs w:val="28"/>
        </w:rPr>
        <w:t>факторы предрасполагающие:</w:t>
      </w:r>
    </w:p>
    <w:p w:rsidR="005C1096" w:rsidRPr="005A5162" w:rsidRDefault="005C1096" w:rsidP="005A5162">
      <w:pPr>
        <w:spacing w:line="360" w:lineRule="auto"/>
        <w:ind w:firstLine="709"/>
        <w:jc w:val="both"/>
        <w:rPr>
          <w:i/>
          <w:sz w:val="28"/>
          <w:szCs w:val="28"/>
        </w:rPr>
      </w:pPr>
      <w:r w:rsidRPr="005A5162">
        <w:rPr>
          <w:sz w:val="28"/>
          <w:szCs w:val="28"/>
        </w:rPr>
        <w:t>наследственность</w:t>
      </w:r>
    </w:p>
    <w:p w:rsidR="00C70049" w:rsidRDefault="00C70049" w:rsidP="005A5162">
      <w:pPr>
        <w:spacing w:line="360" w:lineRule="auto"/>
        <w:ind w:firstLine="709"/>
        <w:jc w:val="both"/>
        <w:rPr>
          <w:b/>
          <w:sz w:val="28"/>
          <w:szCs w:val="28"/>
          <w:lang w:val="en-US"/>
        </w:rPr>
      </w:pPr>
    </w:p>
    <w:p w:rsidR="005C1096" w:rsidRPr="005A5162" w:rsidRDefault="005C1096" w:rsidP="00C70049">
      <w:pPr>
        <w:spacing w:line="360" w:lineRule="auto"/>
        <w:ind w:firstLine="709"/>
        <w:jc w:val="center"/>
        <w:rPr>
          <w:b/>
          <w:sz w:val="28"/>
          <w:szCs w:val="28"/>
        </w:rPr>
      </w:pPr>
      <w:r w:rsidRPr="005A5162">
        <w:rPr>
          <w:b/>
          <w:sz w:val="28"/>
          <w:szCs w:val="28"/>
        </w:rPr>
        <w:t>Патогенез</w:t>
      </w:r>
    </w:p>
    <w:p w:rsidR="00C70049" w:rsidRDefault="00C70049" w:rsidP="005A5162">
      <w:pPr>
        <w:spacing w:line="360" w:lineRule="auto"/>
        <w:ind w:firstLine="709"/>
        <w:jc w:val="both"/>
        <w:rPr>
          <w:sz w:val="28"/>
          <w:szCs w:val="28"/>
          <w:lang w:val="en-US"/>
        </w:rPr>
      </w:pPr>
    </w:p>
    <w:p w:rsidR="005C1096" w:rsidRPr="005A5162" w:rsidRDefault="005C1096" w:rsidP="005A5162">
      <w:pPr>
        <w:spacing w:line="360" w:lineRule="auto"/>
        <w:ind w:firstLine="709"/>
        <w:jc w:val="both"/>
        <w:rPr>
          <w:sz w:val="28"/>
          <w:szCs w:val="28"/>
        </w:rPr>
      </w:pPr>
      <w:r w:rsidRPr="005A5162">
        <w:rPr>
          <w:sz w:val="28"/>
          <w:szCs w:val="28"/>
        </w:rPr>
        <w:t>Нарушение нервной и гуморальной</w:t>
      </w:r>
      <w:r w:rsidR="00EA5C8D">
        <w:rPr>
          <w:sz w:val="28"/>
          <w:szCs w:val="28"/>
        </w:rPr>
        <w:t xml:space="preserve"> </w:t>
      </w:r>
      <w:r w:rsidRPr="005A5162">
        <w:rPr>
          <w:sz w:val="28"/>
          <w:szCs w:val="28"/>
        </w:rPr>
        <w:t>регуляции функций толстого кишечника – двигательная и тоническая дисфункция.</w:t>
      </w:r>
    </w:p>
    <w:p w:rsidR="005C1096" w:rsidRPr="005A5162" w:rsidRDefault="005C1096" w:rsidP="005A5162">
      <w:pPr>
        <w:spacing w:line="360" w:lineRule="auto"/>
        <w:ind w:firstLine="709"/>
        <w:jc w:val="both"/>
        <w:rPr>
          <w:sz w:val="28"/>
          <w:szCs w:val="28"/>
        </w:rPr>
      </w:pPr>
      <w:r w:rsidRPr="005A5162">
        <w:rPr>
          <w:sz w:val="28"/>
          <w:szCs w:val="28"/>
        </w:rPr>
        <w:t>Нарушение секреции гастроинтестинальных гормонов, биогенных аминов, простогландинов.</w:t>
      </w:r>
    </w:p>
    <w:p w:rsidR="005C1096" w:rsidRPr="005A5162" w:rsidRDefault="005C1096" w:rsidP="005A5162">
      <w:pPr>
        <w:spacing w:line="360" w:lineRule="auto"/>
        <w:ind w:firstLine="709"/>
        <w:jc w:val="both"/>
        <w:rPr>
          <w:sz w:val="28"/>
          <w:szCs w:val="28"/>
        </w:rPr>
      </w:pPr>
      <w:r w:rsidRPr="005A5162">
        <w:rPr>
          <w:sz w:val="28"/>
          <w:szCs w:val="28"/>
        </w:rPr>
        <w:t>Нарушение секреторной, экскреторной и всасывательной</w:t>
      </w:r>
      <w:r w:rsidR="00EA5C8D">
        <w:rPr>
          <w:sz w:val="28"/>
          <w:szCs w:val="28"/>
        </w:rPr>
        <w:t xml:space="preserve"> </w:t>
      </w:r>
      <w:r w:rsidRPr="005A5162">
        <w:rPr>
          <w:sz w:val="28"/>
          <w:szCs w:val="28"/>
        </w:rPr>
        <w:t>функции толстой кишки.</w:t>
      </w:r>
    </w:p>
    <w:p w:rsidR="005C1096" w:rsidRPr="005A5162" w:rsidRDefault="005C1096" w:rsidP="005A5162">
      <w:pPr>
        <w:spacing w:line="360" w:lineRule="auto"/>
        <w:ind w:firstLine="709"/>
        <w:jc w:val="both"/>
        <w:rPr>
          <w:sz w:val="28"/>
          <w:szCs w:val="28"/>
        </w:rPr>
      </w:pPr>
      <w:r w:rsidRPr="005A5162">
        <w:rPr>
          <w:sz w:val="28"/>
          <w:szCs w:val="28"/>
        </w:rPr>
        <w:t>Дисбактериоз, вторичная ферментопатия, кишечная диспепсия, иммунные нарушения.</w:t>
      </w:r>
    </w:p>
    <w:p w:rsidR="005C1096" w:rsidRPr="005A5162" w:rsidRDefault="005C1096" w:rsidP="005A5162">
      <w:pPr>
        <w:spacing w:line="360" w:lineRule="auto"/>
        <w:ind w:firstLine="709"/>
        <w:jc w:val="both"/>
        <w:rPr>
          <w:sz w:val="28"/>
          <w:szCs w:val="28"/>
        </w:rPr>
      </w:pPr>
      <w:r w:rsidRPr="005A5162">
        <w:rPr>
          <w:sz w:val="28"/>
          <w:szCs w:val="28"/>
        </w:rPr>
        <w:t>Нарушение функции иммунной системы, снижение функции Т-лимфоцитов, развитие аутоиммунных реакций, аутосенсибилизация.</w:t>
      </w:r>
    </w:p>
    <w:p w:rsidR="005C1096" w:rsidRPr="005A5162" w:rsidRDefault="005C1096" w:rsidP="005A5162">
      <w:pPr>
        <w:spacing w:line="360" w:lineRule="auto"/>
        <w:ind w:firstLine="709"/>
        <w:jc w:val="both"/>
        <w:rPr>
          <w:sz w:val="28"/>
          <w:szCs w:val="28"/>
        </w:rPr>
      </w:pPr>
    </w:p>
    <w:p w:rsidR="005C1096" w:rsidRPr="005A5162" w:rsidRDefault="005C1096" w:rsidP="005A5162">
      <w:pPr>
        <w:spacing w:line="360" w:lineRule="auto"/>
        <w:ind w:firstLine="709"/>
        <w:jc w:val="center"/>
        <w:rPr>
          <w:b/>
          <w:sz w:val="28"/>
          <w:szCs w:val="28"/>
        </w:rPr>
      </w:pPr>
      <w:r w:rsidRPr="005A5162">
        <w:rPr>
          <w:b/>
          <w:sz w:val="28"/>
          <w:szCs w:val="28"/>
        </w:rPr>
        <w:t>Дифференциальный диагноз</w:t>
      </w:r>
    </w:p>
    <w:p w:rsidR="005C1096" w:rsidRPr="005A5162" w:rsidRDefault="005C1096" w:rsidP="005A5162">
      <w:pPr>
        <w:spacing w:line="360" w:lineRule="auto"/>
        <w:ind w:firstLine="709"/>
        <w:jc w:val="both"/>
        <w:rPr>
          <w:sz w:val="28"/>
          <w:szCs w:val="28"/>
        </w:rPr>
      </w:pPr>
    </w:p>
    <w:p w:rsidR="005C1096" w:rsidRPr="005A5162" w:rsidRDefault="005C1096" w:rsidP="005A5162">
      <w:pPr>
        <w:spacing w:line="360" w:lineRule="auto"/>
        <w:ind w:firstLine="709"/>
        <w:jc w:val="both"/>
        <w:rPr>
          <w:sz w:val="28"/>
          <w:szCs w:val="28"/>
        </w:rPr>
      </w:pPr>
      <w:r w:rsidRPr="005A5162">
        <w:rPr>
          <w:sz w:val="28"/>
          <w:szCs w:val="28"/>
        </w:rPr>
        <w:t xml:space="preserve">Хронический колит следует дифференцировать с опухолями толстого кишечника, с неспецифическим язвенным колитом, панкреатитом. Для </w:t>
      </w:r>
      <w:r w:rsidRPr="005A5162">
        <w:rPr>
          <w:sz w:val="28"/>
          <w:szCs w:val="28"/>
          <w:u w:val="single"/>
        </w:rPr>
        <w:t>опухолей толстого кишечника</w:t>
      </w:r>
      <w:r w:rsidRPr="005A5162">
        <w:rPr>
          <w:sz w:val="28"/>
          <w:szCs w:val="28"/>
        </w:rPr>
        <w:t xml:space="preserve"> характерно наличие «ранних» симптомов – «кишечный дискомфорт» боли.при левосторонней локализации опухоли неинтенсивные. Появляются также симптомы, как вздутие живота, чувства тяжести, распирания, тошнота, снижение аппетита, громкое урчание в животе через 4 часа после приема пищи. Будут запоры, чередующиеся с поносами с обильным зловонным стулом. Характерно появление патологических выделений (примесь крови, могут быть явные кровотечения). Затем появляются «поздние» симптомы: слабость, недомогание, снижение трудоспособности, быстрая утомляемость, анемия, лихорадка. При обтурации опухолью кишечника может развиться кишечная непроходимость. При глубокой пальпации по Образцову – Стражеско можно пропальпировать опухоль (но пальпацию необходимо проводить после полного опорожнения кишечника). Рак прямой и сигмовидной кишки (нижнего отдела) можно распознать при помощи пальцевого исследования.</w:t>
      </w:r>
    </w:p>
    <w:p w:rsidR="005C1096" w:rsidRPr="005A5162" w:rsidRDefault="005C1096" w:rsidP="005A5162">
      <w:pPr>
        <w:spacing w:line="360" w:lineRule="auto"/>
        <w:ind w:firstLine="709"/>
        <w:jc w:val="both"/>
        <w:rPr>
          <w:sz w:val="28"/>
          <w:szCs w:val="28"/>
        </w:rPr>
      </w:pPr>
      <w:r w:rsidRPr="005A5162">
        <w:rPr>
          <w:sz w:val="28"/>
          <w:szCs w:val="28"/>
          <w:u w:val="single"/>
        </w:rPr>
        <w:t>Неспецифический язвенный колит.</w:t>
      </w:r>
    </w:p>
    <w:p w:rsidR="005C1096" w:rsidRPr="005A5162" w:rsidRDefault="005C1096" w:rsidP="005A5162">
      <w:pPr>
        <w:spacing w:line="360" w:lineRule="auto"/>
        <w:ind w:firstLine="709"/>
        <w:jc w:val="both"/>
        <w:rPr>
          <w:sz w:val="28"/>
          <w:szCs w:val="28"/>
        </w:rPr>
      </w:pPr>
      <w:r w:rsidRPr="005A5162">
        <w:rPr>
          <w:sz w:val="28"/>
          <w:szCs w:val="28"/>
        </w:rPr>
        <w:t>Выделяют три ведущих синдрома, связанных с поражение кишки – диспепсический, геморрагический и болевой. Позже присоединяется общие симптомы: анорексия, тошнота, рвота, слабость, уменьшение массы тела, лихорадка, анемия. Начало может быть постепенным или острым. Если тотальное поражение толстого кишечника начало будет бурное, в течении 1 – 2 дней разворачивается выраженная клиническая картина. Также характерны внекишечные проявления: суставной синдром, узловатая эритема, жировая печень и т.д.</w:t>
      </w:r>
      <w:r w:rsidR="00EA5C8D">
        <w:rPr>
          <w:sz w:val="28"/>
          <w:szCs w:val="28"/>
        </w:rPr>
        <w:t xml:space="preserve"> </w:t>
      </w:r>
      <w:r w:rsidRPr="005A5162">
        <w:rPr>
          <w:sz w:val="28"/>
          <w:szCs w:val="28"/>
        </w:rPr>
        <w:t>НЯК, начинающийся медленно, клинически проявляется только</w:t>
      </w:r>
      <w:r w:rsidR="00EA5C8D">
        <w:rPr>
          <w:sz w:val="28"/>
          <w:szCs w:val="28"/>
        </w:rPr>
        <w:t xml:space="preserve"> </w:t>
      </w:r>
      <w:r w:rsidRPr="005A5162">
        <w:rPr>
          <w:sz w:val="28"/>
          <w:szCs w:val="28"/>
        </w:rPr>
        <w:t>ректальным кровотечением. Характерно</w:t>
      </w:r>
      <w:r w:rsidR="00EA5C8D">
        <w:rPr>
          <w:sz w:val="28"/>
          <w:szCs w:val="28"/>
        </w:rPr>
        <w:t xml:space="preserve"> </w:t>
      </w:r>
      <w:r w:rsidRPr="005A5162">
        <w:rPr>
          <w:sz w:val="28"/>
          <w:szCs w:val="28"/>
        </w:rPr>
        <w:t>учащение стула (может быть до 20 раз в сутки). Также может быть кровянистая слизь. Боли возникают у большинства больных при НЯК, чаще в левой половине живота, боль возникает через 20 – 30 минут после приема пищи. Затем эта связь болей с приемом пищи угасает.</w:t>
      </w:r>
    </w:p>
    <w:p w:rsidR="005C1096" w:rsidRPr="005A5162" w:rsidRDefault="005C1096" w:rsidP="005A5162">
      <w:pPr>
        <w:spacing w:line="360" w:lineRule="auto"/>
        <w:ind w:firstLine="709"/>
        <w:jc w:val="both"/>
        <w:rPr>
          <w:sz w:val="28"/>
          <w:szCs w:val="28"/>
        </w:rPr>
      </w:pPr>
      <w:r w:rsidRPr="005A5162">
        <w:rPr>
          <w:sz w:val="28"/>
          <w:szCs w:val="28"/>
        </w:rPr>
        <w:t>Вследствие длительной диареи развивается гипонатремия, гипохлоремия, гипоальбуминемия. При рентгенологическом исследовании будет сглаживание или отсутствие гаустр (симптом «водопроводной трубы»).</w:t>
      </w:r>
    </w:p>
    <w:p w:rsidR="005C1096" w:rsidRPr="005A5162" w:rsidRDefault="005C1096" w:rsidP="005A5162">
      <w:pPr>
        <w:spacing w:line="360" w:lineRule="auto"/>
        <w:ind w:firstLine="709"/>
        <w:jc w:val="both"/>
        <w:rPr>
          <w:sz w:val="28"/>
          <w:szCs w:val="28"/>
        </w:rPr>
      </w:pPr>
      <w:r w:rsidRPr="005A5162">
        <w:rPr>
          <w:sz w:val="28"/>
          <w:szCs w:val="28"/>
          <w:u w:val="single"/>
        </w:rPr>
        <w:t>Для хронического колита</w:t>
      </w:r>
      <w:r w:rsidRPr="005A5162">
        <w:rPr>
          <w:sz w:val="28"/>
          <w:szCs w:val="28"/>
        </w:rPr>
        <w:t xml:space="preserve"> характерно: боли спастического, ноющего характера, могут быть опоясывающие, постоянные, уменьшающиеся после отхождения газов или опорожнения кишечника. Локализация болей зависит от локализации процесса (у должной больной боли в левой половине живота, т.к. страдает нисходящая ободочная и сигмовидная кишки). Также характерно чувство неполного опорожнения кишечника, вздутие живота. Все эти клинические симптомы характерны и для вышеперечисленных заболеваний, но на основании данных объективного обследования и дополнительных методов, все вышеперечисленные заболевания можно исключить.</w:t>
      </w:r>
    </w:p>
    <w:p w:rsidR="005C1096" w:rsidRPr="005A5162" w:rsidRDefault="005C1096" w:rsidP="005A5162">
      <w:pPr>
        <w:spacing w:line="360" w:lineRule="auto"/>
        <w:ind w:firstLine="709"/>
        <w:jc w:val="both"/>
        <w:rPr>
          <w:sz w:val="28"/>
          <w:szCs w:val="28"/>
        </w:rPr>
      </w:pPr>
    </w:p>
    <w:p w:rsidR="005C1096" w:rsidRPr="005A5162" w:rsidRDefault="005C1096" w:rsidP="005A5162">
      <w:pPr>
        <w:spacing w:line="360" w:lineRule="auto"/>
        <w:ind w:firstLine="709"/>
        <w:jc w:val="center"/>
        <w:rPr>
          <w:b/>
          <w:sz w:val="28"/>
          <w:szCs w:val="28"/>
        </w:rPr>
      </w:pPr>
      <w:r w:rsidRPr="005A5162">
        <w:rPr>
          <w:b/>
          <w:sz w:val="28"/>
          <w:szCs w:val="28"/>
        </w:rPr>
        <w:t>Лечение</w:t>
      </w:r>
    </w:p>
    <w:p w:rsidR="005A5162" w:rsidRPr="00EA5C8D" w:rsidRDefault="005A5162" w:rsidP="005A5162">
      <w:pPr>
        <w:spacing w:line="360" w:lineRule="auto"/>
        <w:ind w:firstLine="709"/>
        <w:jc w:val="both"/>
        <w:rPr>
          <w:b/>
          <w:sz w:val="28"/>
          <w:szCs w:val="28"/>
        </w:rPr>
      </w:pPr>
    </w:p>
    <w:p w:rsidR="005C1096" w:rsidRPr="005A5162" w:rsidRDefault="005C1096" w:rsidP="005A5162">
      <w:pPr>
        <w:spacing w:line="360" w:lineRule="auto"/>
        <w:ind w:firstLine="709"/>
        <w:jc w:val="both"/>
        <w:rPr>
          <w:b/>
          <w:sz w:val="28"/>
          <w:szCs w:val="28"/>
        </w:rPr>
      </w:pPr>
      <w:r w:rsidRPr="005A5162">
        <w:rPr>
          <w:b/>
          <w:sz w:val="28"/>
          <w:szCs w:val="28"/>
        </w:rPr>
        <w:t>І. Функциональная разгрузка кишечника:</w:t>
      </w:r>
    </w:p>
    <w:p w:rsidR="005C1096" w:rsidRPr="005A5162" w:rsidRDefault="005C1096" w:rsidP="005A5162">
      <w:pPr>
        <w:spacing w:line="360" w:lineRule="auto"/>
        <w:ind w:firstLine="709"/>
        <w:jc w:val="both"/>
        <w:rPr>
          <w:sz w:val="28"/>
          <w:szCs w:val="28"/>
        </w:rPr>
      </w:pPr>
      <w:r w:rsidRPr="005A5162">
        <w:rPr>
          <w:b/>
          <w:sz w:val="28"/>
          <w:szCs w:val="28"/>
          <w:u w:val="single"/>
        </w:rPr>
        <w:t>-Диета №4</w:t>
      </w:r>
      <w:r w:rsidRPr="005A5162">
        <w:rPr>
          <w:sz w:val="28"/>
          <w:szCs w:val="28"/>
        </w:rPr>
        <w:t xml:space="preserve">. Полноценная регуляция стула возможна с помощью диет, содержащих достаточное количество пищевых волокон. При выраженном вздутии и болях в животе овощи и фрукты назначаются в вареном, хорошо измельченном и протертом виде. Используют вчерашний хлеб с добавлением отрубей, а также орловский, бородинский, ржаной хлеб до </w:t>
      </w:r>
      <w:smartTag w:uri="urn:schemas-microsoft-com:office:smarttags" w:element="metricconverter">
        <w:smartTagPr>
          <w:attr w:name="ProductID" w:val="350 г"/>
        </w:smartTagPr>
        <w:r w:rsidRPr="005A5162">
          <w:rPr>
            <w:sz w:val="28"/>
            <w:szCs w:val="28"/>
          </w:rPr>
          <w:t>350 г</w:t>
        </w:r>
      </w:smartTag>
      <w:r w:rsidRPr="005A5162">
        <w:rPr>
          <w:sz w:val="28"/>
          <w:szCs w:val="28"/>
        </w:rPr>
        <w:t xml:space="preserve"> ежедневно. Используют борщи, свекольники, супы из сборных овощей с добавлением перловой крупы тщательно разваренной. Используют вареные рубленные запеченные куском мясо и рыба нежирных сортов; гарниры из овощей, запеканки из овощей, салаты из сырых овощей и фруктов, но они должны быть тщательно измельчены. Капуста белокочанная, зеленый горошек, фасоль разрешаются только в вареном виде и при хорошей переносимости. Всегда исключаются овощи богатые эфирными маслами: лук, редис, репа, грибы. Рассыпчатые каши из гречневой и пшеничной крупы, вареные на воде с добавлением молока – важная составная часть рациона. Назначают свежие ягоды, размоченные и в различных блюдах. Особенно рекомендуются чернослив, курага, инжир. Жиры рекомендуется добавлять в готовые блюда; используются сливочное и растительные масла. Общее количество фруктов и овощей до </w:t>
      </w:r>
      <w:smartTag w:uri="urn:schemas-microsoft-com:office:smarttags" w:element="metricconverter">
        <w:smartTagPr>
          <w:attr w:name="ProductID" w:val="700 г"/>
        </w:smartTagPr>
        <w:r w:rsidRPr="005A5162">
          <w:rPr>
            <w:sz w:val="28"/>
            <w:szCs w:val="28"/>
          </w:rPr>
          <w:t>700 г</w:t>
        </w:r>
      </w:smartTag>
      <w:r w:rsidRPr="005A5162">
        <w:rPr>
          <w:sz w:val="28"/>
          <w:szCs w:val="28"/>
        </w:rPr>
        <w:t xml:space="preserve"> в день, летом можно до </w:t>
      </w:r>
      <w:smartTag w:uri="urn:schemas-microsoft-com:office:smarttags" w:element="metricconverter">
        <w:smartTagPr>
          <w:attr w:name="ProductID" w:val="1 кг"/>
        </w:smartTagPr>
        <w:r w:rsidRPr="005A5162">
          <w:rPr>
            <w:sz w:val="28"/>
            <w:szCs w:val="28"/>
          </w:rPr>
          <w:t>1 кг</w:t>
        </w:r>
      </w:smartTag>
      <w:r w:rsidRPr="005A5162">
        <w:rPr>
          <w:sz w:val="28"/>
          <w:szCs w:val="28"/>
        </w:rPr>
        <w:t xml:space="preserve">, ежедневно выпивать не менее 1,5 – </w:t>
      </w:r>
      <w:smartTag w:uri="urn:schemas-microsoft-com:office:smarttags" w:element="metricconverter">
        <w:smartTagPr>
          <w:attr w:name="ProductID" w:val="2 литров"/>
        </w:smartTagPr>
        <w:r w:rsidRPr="005A5162">
          <w:rPr>
            <w:sz w:val="28"/>
            <w:szCs w:val="28"/>
          </w:rPr>
          <w:t>2 литров</w:t>
        </w:r>
      </w:smartTag>
      <w:r w:rsidRPr="005A5162">
        <w:rPr>
          <w:sz w:val="28"/>
          <w:szCs w:val="28"/>
        </w:rPr>
        <w:t xml:space="preserve"> любой безалкогольной жидкости, включая чай, компот, кофе.</w:t>
      </w:r>
    </w:p>
    <w:p w:rsidR="005C1096" w:rsidRPr="005A5162" w:rsidRDefault="005C1096" w:rsidP="005A5162">
      <w:pPr>
        <w:spacing w:line="360" w:lineRule="auto"/>
        <w:ind w:firstLine="709"/>
        <w:jc w:val="both"/>
        <w:rPr>
          <w:sz w:val="28"/>
          <w:szCs w:val="28"/>
        </w:rPr>
      </w:pPr>
      <w:r w:rsidRPr="005A5162">
        <w:rPr>
          <w:b/>
          <w:sz w:val="28"/>
          <w:szCs w:val="28"/>
          <w:u w:val="single"/>
        </w:rPr>
        <w:t>-Систематическая двигательная активность:</w:t>
      </w:r>
      <w:r w:rsidRPr="005A5162">
        <w:rPr>
          <w:sz w:val="28"/>
          <w:szCs w:val="28"/>
        </w:rPr>
        <w:t xml:space="preserve"> ходьба быстрым шагом в течение 1 часа</w:t>
      </w:r>
      <w:r w:rsidR="00EA5C8D">
        <w:rPr>
          <w:sz w:val="28"/>
          <w:szCs w:val="28"/>
        </w:rPr>
        <w:t xml:space="preserve"> </w:t>
      </w:r>
      <w:r w:rsidRPr="005A5162">
        <w:rPr>
          <w:sz w:val="28"/>
          <w:szCs w:val="28"/>
        </w:rPr>
        <w:t>без частых остановок, плавание в бассейне, регулярная гимнастика, ежедневный массаж передней брюшной стенки, которые желательно делать до завтрака в утренние часы.</w:t>
      </w:r>
    </w:p>
    <w:p w:rsidR="005C1096" w:rsidRPr="005A5162" w:rsidRDefault="005C1096" w:rsidP="005A5162">
      <w:pPr>
        <w:spacing w:line="360" w:lineRule="auto"/>
        <w:ind w:firstLine="709"/>
        <w:jc w:val="both"/>
        <w:rPr>
          <w:sz w:val="28"/>
          <w:szCs w:val="28"/>
        </w:rPr>
      </w:pPr>
      <w:r w:rsidRPr="005A5162">
        <w:rPr>
          <w:sz w:val="28"/>
          <w:szCs w:val="28"/>
        </w:rPr>
        <w:t>-</w:t>
      </w:r>
      <w:r w:rsidRPr="005A5162">
        <w:rPr>
          <w:b/>
          <w:sz w:val="28"/>
          <w:szCs w:val="28"/>
          <w:u w:val="single"/>
        </w:rPr>
        <w:t>Ликвидация дефицита пищеварительных ферментов</w:t>
      </w:r>
      <w:r w:rsidRPr="005A5162">
        <w:rPr>
          <w:sz w:val="28"/>
          <w:szCs w:val="28"/>
        </w:rPr>
        <w:t>-</w:t>
      </w:r>
    </w:p>
    <w:p w:rsidR="005C1096" w:rsidRPr="005A5162" w:rsidRDefault="005C1096" w:rsidP="005A5162">
      <w:pPr>
        <w:spacing w:line="360" w:lineRule="auto"/>
        <w:ind w:firstLine="709"/>
        <w:jc w:val="both"/>
        <w:rPr>
          <w:sz w:val="28"/>
          <w:szCs w:val="28"/>
        </w:rPr>
      </w:pPr>
      <w:r w:rsidRPr="005A5162">
        <w:rPr>
          <w:sz w:val="28"/>
          <w:szCs w:val="28"/>
        </w:rPr>
        <w:t>панкреатин, панзинорм.</w:t>
      </w:r>
    </w:p>
    <w:p w:rsidR="005C1096" w:rsidRPr="00EA5C8D" w:rsidRDefault="005C1096" w:rsidP="005A5162">
      <w:pPr>
        <w:spacing w:line="360" w:lineRule="auto"/>
        <w:ind w:firstLine="709"/>
        <w:jc w:val="both"/>
        <w:rPr>
          <w:sz w:val="28"/>
          <w:szCs w:val="28"/>
        </w:rPr>
      </w:pPr>
      <w:r w:rsidRPr="005A5162">
        <w:rPr>
          <w:sz w:val="28"/>
          <w:szCs w:val="28"/>
          <w:lang w:val="en-US"/>
        </w:rPr>
        <w:t>Rp</w:t>
      </w:r>
      <w:r w:rsidRPr="00EA5C8D">
        <w:rPr>
          <w:sz w:val="28"/>
          <w:szCs w:val="28"/>
        </w:rPr>
        <w:t xml:space="preserve">: </w:t>
      </w:r>
      <w:r w:rsidRPr="005A5162">
        <w:rPr>
          <w:sz w:val="28"/>
          <w:szCs w:val="28"/>
          <w:lang w:val="en-US"/>
        </w:rPr>
        <w:t>Tab</w:t>
      </w:r>
      <w:r w:rsidRPr="00EA5C8D">
        <w:rPr>
          <w:sz w:val="28"/>
          <w:szCs w:val="28"/>
        </w:rPr>
        <w:t xml:space="preserve">. </w:t>
      </w:r>
      <w:r w:rsidRPr="005A5162">
        <w:rPr>
          <w:sz w:val="28"/>
          <w:szCs w:val="28"/>
          <w:lang w:val="en-US"/>
        </w:rPr>
        <w:t>Pancreatini</w:t>
      </w:r>
      <w:r w:rsidRPr="00EA5C8D">
        <w:rPr>
          <w:sz w:val="28"/>
          <w:szCs w:val="28"/>
        </w:rPr>
        <w:t xml:space="preserve"> </w:t>
      </w:r>
      <w:r w:rsidRPr="005A5162">
        <w:rPr>
          <w:sz w:val="28"/>
          <w:szCs w:val="28"/>
          <w:lang w:val="en-US"/>
        </w:rPr>
        <w:t>obductae</w:t>
      </w:r>
      <w:r w:rsidRPr="00EA5C8D">
        <w:rPr>
          <w:sz w:val="28"/>
          <w:szCs w:val="28"/>
        </w:rPr>
        <w:t xml:space="preserve"> 0,25</w:t>
      </w:r>
    </w:p>
    <w:p w:rsidR="005C1096" w:rsidRPr="005A5162" w:rsidRDefault="005C1096" w:rsidP="005A5162">
      <w:pPr>
        <w:spacing w:line="360" w:lineRule="auto"/>
        <w:ind w:firstLine="709"/>
        <w:jc w:val="both"/>
        <w:rPr>
          <w:sz w:val="28"/>
          <w:szCs w:val="28"/>
        </w:rPr>
      </w:pPr>
      <w:r w:rsidRPr="005A5162">
        <w:rPr>
          <w:sz w:val="28"/>
          <w:szCs w:val="28"/>
          <w:lang w:val="en-US"/>
        </w:rPr>
        <w:t>D</w:t>
      </w:r>
      <w:r w:rsidRPr="005A5162">
        <w:rPr>
          <w:sz w:val="28"/>
          <w:szCs w:val="28"/>
        </w:rPr>
        <w:t>.</w:t>
      </w:r>
      <w:r w:rsidRPr="005A5162">
        <w:rPr>
          <w:sz w:val="28"/>
          <w:szCs w:val="28"/>
          <w:lang w:val="en-US"/>
        </w:rPr>
        <w:t>S</w:t>
      </w:r>
      <w:r w:rsidRPr="005A5162">
        <w:rPr>
          <w:sz w:val="28"/>
          <w:szCs w:val="28"/>
        </w:rPr>
        <w:t>.: По 2 таблетки 3 раза вдень во время еды.</w:t>
      </w:r>
    </w:p>
    <w:p w:rsidR="005C1096" w:rsidRPr="005A5162" w:rsidRDefault="005C1096" w:rsidP="005A5162">
      <w:pPr>
        <w:spacing w:line="360" w:lineRule="auto"/>
        <w:ind w:firstLine="709"/>
        <w:jc w:val="both"/>
        <w:rPr>
          <w:sz w:val="28"/>
          <w:szCs w:val="28"/>
        </w:rPr>
      </w:pPr>
      <w:r w:rsidRPr="005A5162">
        <w:rPr>
          <w:b/>
          <w:sz w:val="28"/>
          <w:szCs w:val="28"/>
          <w:u w:val="single"/>
        </w:rPr>
        <w:t>-Введение холинолитиков, ганглиоблокаторов.</w:t>
      </w:r>
    </w:p>
    <w:p w:rsidR="005C1096" w:rsidRPr="005A5162" w:rsidRDefault="005C1096" w:rsidP="005A5162">
      <w:pPr>
        <w:spacing w:line="360" w:lineRule="auto"/>
        <w:ind w:firstLine="709"/>
        <w:jc w:val="both"/>
        <w:rPr>
          <w:sz w:val="28"/>
          <w:szCs w:val="28"/>
        </w:rPr>
      </w:pPr>
      <w:r w:rsidRPr="005A5162">
        <w:rPr>
          <w:sz w:val="28"/>
          <w:szCs w:val="28"/>
        </w:rPr>
        <w:t>Препараты, нормализующие моторную функцию кишечника. При спастической и гипермоторной дискинезии препаратами выбора являются</w:t>
      </w:r>
      <w:r w:rsidR="00EA5C8D">
        <w:rPr>
          <w:sz w:val="28"/>
          <w:szCs w:val="28"/>
        </w:rPr>
        <w:t xml:space="preserve"> </w:t>
      </w:r>
      <w:r w:rsidRPr="005A5162">
        <w:rPr>
          <w:sz w:val="28"/>
          <w:szCs w:val="28"/>
        </w:rPr>
        <w:t>дицетел 50-100 мг 3 раза в день за 30 минут до еды или дюспаталин 200 мг 2 раза в день, назначаемые на 3-4 недели. В ряде случаев эффективными оказываются спазмомен, бускопан, метацин и другие спазмолитики, назначаемые в общепринятой дозировке.</w:t>
      </w:r>
    </w:p>
    <w:p w:rsidR="005C1096" w:rsidRPr="00EA5C8D" w:rsidRDefault="005C1096" w:rsidP="005A5162">
      <w:pPr>
        <w:spacing w:line="360" w:lineRule="auto"/>
        <w:ind w:firstLine="709"/>
        <w:jc w:val="both"/>
        <w:rPr>
          <w:sz w:val="28"/>
          <w:szCs w:val="28"/>
        </w:rPr>
      </w:pPr>
      <w:r w:rsidRPr="005A5162">
        <w:rPr>
          <w:sz w:val="28"/>
          <w:szCs w:val="28"/>
          <w:lang w:val="en-US"/>
        </w:rPr>
        <w:t>Rp</w:t>
      </w:r>
      <w:r w:rsidRPr="00EA5C8D">
        <w:rPr>
          <w:sz w:val="28"/>
          <w:szCs w:val="28"/>
        </w:rPr>
        <w:t xml:space="preserve">: </w:t>
      </w:r>
      <w:r w:rsidRPr="005A5162">
        <w:rPr>
          <w:sz w:val="28"/>
          <w:szCs w:val="28"/>
          <w:lang w:val="en-US"/>
        </w:rPr>
        <w:t>Dr</w:t>
      </w:r>
      <w:r w:rsidRPr="00EA5C8D">
        <w:rPr>
          <w:sz w:val="28"/>
          <w:szCs w:val="28"/>
        </w:rPr>
        <w:t>.</w:t>
      </w:r>
      <w:r w:rsidRPr="005A5162">
        <w:rPr>
          <w:sz w:val="28"/>
          <w:szCs w:val="28"/>
          <w:lang w:val="en-US"/>
        </w:rPr>
        <w:t>Buscopani</w:t>
      </w:r>
      <w:r w:rsidRPr="00EA5C8D">
        <w:rPr>
          <w:sz w:val="28"/>
          <w:szCs w:val="28"/>
        </w:rPr>
        <w:t xml:space="preserve"> 0,01 № 20</w:t>
      </w:r>
    </w:p>
    <w:p w:rsidR="005C1096" w:rsidRPr="005A5162" w:rsidRDefault="005C1096" w:rsidP="005A5162">
      <w:pPr>
        <w:spacing w:line="360" w:lineRule="auto"/>
        <w:ind w:firstLine="709"/>
        <w:jc w:val="both"/>
        <w:rPr>
          <w:sz w:val="28"/>
          <w:szCs w:val="28"/>
        </w:rPr>
      </w:pPr>
      <w:r w:rsidRPr="005A5162">
        <w:rPr>
          <w:sz w:val="28"/>
          <w:szCs w:val="28"/>
          <w:lang w:val="en-US"/>
        </w:rPr>
        <w:t>D</w:t>
      </w:r>
      <w:r w:rsidRPr="005A5162">
        <w:rPr>
          <w:sz w:val="28"/>
          <w:szCs w:val="28"/>
        </w:rPr>
        <w:t>.</w:t>
      </w:r>
      <w:r w:rsidRPr="005A5162">
        <w:rPr>
          <w:sz w:val="28"/>
          <w:szCs w:val="28"/>
          <w:lang w:val="en-US"/>
        </w:rPr>
        <w:t>S</w:t>
      </w:r>
      <w:r w:rsidRPr="005A5162">
        <w:rPr>
          <w:sz w:val="28"/>
          <w:szCs w:val="28"/>
        </w:rPr>
        <w:t>.</w:t>
      </w:r>
      <w:r w:rsidR="00EA5C8D">
        <w:rPr>
          <w:sz w:val="28"/>
          <w:szCs w:val="28"/>
        </w:rPr>
        <w:t xml:space="preserve"> </w:t>
      </w:r>
      <w:r w:rsidRPr="005A5162">
        <w:rPr>
          <w:sz w:val="28"/>
          <w:szCs w:val="28"/>
        </w:rPr>
        <w:t>принимать по 1 драже 3 раза вдень оказывает выраженное избирательное, М – холинолитическое действие; является четвертичным аммониевым соединением, медленно всасывается из ЖКТ, не проникает через гематоэнцефалический барьер.</w:t>
      </w:r>
    </w:p>
    <w:p w:rsidR="005C1096" w:rsidRPr="005A5162" w:rsidRDefault="005C1096" w:rsidP="005A5162">
      <w:pPr>
        <w:spacing w:line="360" w:lineRule="auto"/>
        <w:ind w:firstLine="709"/>
        <w:jc w:val="both"/>
        <w:rPr>
          <w:b/>
          <w:sz w:val="28"/>
          <w:szCs w:val="28"/>
        </w:rPr>
      </w:pPr>
      <w:r w:rsidRPr="005A5162">
        <w:rPr>
          <w:b/>
          <w:sz w:val="28"/>
          <w:szCs w:val="28"/>
        </w:rPr>
        <w:t>ІІ. Нормализация нарушенных функций кишечника:</w:t>
      </w:r>
    </w:p>
    <w:p w:rsidR="005C1096" w:rsidRPr="005A5162" w:rsidRDefault="005C1096" w:rsidP="005A5162">
      <w:pPr>
        <w:spacing w:line="360" w:lineRule="auto"/>
        <w:ind w:firstLine="709"/>
        <w:jc w:val="both"/>
        <w:rPr>
          <w:sz w:val="28"/>
          <w:szCs w:val="28"/>
        </w:rPr>
      </w:pPr>
      <w:r w:rsidRPr="005A5162">
        <w:rPr>
          <w:b/>
          <w:sz w:val="28"/>
          <w:szCs w:val="28"/>
          <w:u w:val="single"/>
        </w:rPr>
        <w:t>-Ферментные препараты,</w:t>
      </w:r>
      <w:r w:rsidR="00EA5C8D">
        <w:rPr>
          <w:b/>
          <w:sz w:val="28"/>
          <w:szCs w:val="28"/>
          <w:u w:val="single"/>
        </w:rPr>
        <w:t xml:space="preserve"> </w:t>
      </w:r>
      <w:r w:rsidRPr="005A5162">
        <w:rPr>
          <w:sz w:val="28"/>
          <w:szCs w:val="28"/>
        </w:rPr>
        <w:t>улучшающие процессы пищеварения дигестал – содержит полекриатин (0,2 мг), экстракт желчи крупного рогатого скота (0,025г) и гемицелмалоза (0,05г).</w:t>
      </w:r>
    </w:p>
    <w:p w:rsidR="005C1096" w:rsidRPr="005A5162" w:rsidRDefault="005C1096" w:rsidP="005A5162">
      <w:pPr>
        <w:spacing w:line="360" w:lineRule="auto"/>
        <w:ind w:firstLine="709"/>
        <w:jc w:val="both"/>
        <w:rPr>
          <w:sz w:val="28"/>
          <w:szCs w:val="28"/>
        </w:rPr>
      </w:pPr>
      <w:r w:rsidRPr="005A5162">
        <w:rPr>
          <w:sz w:val="28"/>
          <w:szCs w:val="28"/>
          <w:lang w:val="en-US"/>
        </w:rPr>
        <w:t>Rp</w:t>
      </w:r>
      <w:r w:rsidRPr="005A5162">
        <w:rPr>
          <w:sz w:val="28"/>
          <w:szCs w:val="28"/>
        </w:rPr>
        <w:t xml:space="preserve">: </w:t>
      </w:r>
      <w:r w:rsidRPr="005A5162">
        <w:rPr>
          <w:sz w:val="28"/>
          <w:szCs w:val="28"/>
          <w:lang w:val="en-US"/>
        </w:rPr>
        <w:t>Dr</w:t>
      </w:r>
      <w:r w:rsidRPr="005A5162">
        <w:rPr>
          <w:sz w:val="28"/>
          <w:szCs w:val="28"/>
        </w:rPr>
        <w:t xml:space="preserve"> «</w:t>
      </w:r>
      <w:r w:rsidRPr="005A5162">
        <w:rPr>
          <w:sz w:val="28"/>
          <w:szCs w:val="28"/>
          <w:lang w:val="en-US"/>
        </w:rPr>
        <w:t>Digestalum</w:t>
      </w:r>
      <w:r w:rsidRPr="005A5162">
        <w:rPr>
          <w:sz w:val="28"/>
          <w:szCs w:val="28"/>
        </w:rPr>
        <w:t>» № 30</w:t>
      </w:r>
    </w:p>
    <w:p w:rsidR="005C1096" w:rsidRPr="005A5162" w:rsidRDefault="005C1096" w:rsidP="005A5162">
      <w:pPr>
        <w:spacing w:line="360" w:lineRule="auto"/>
        <w:ind w:firstLine="709"/>
        <w:jc w:val="both"/>
        <w:rPr>
          <w:sz w:val="28"/>
          <w:szCs w:val="28"/>
        </w:rPr>
      </w:pPr>
      <w:r w:rsidRPr="005A5162">
        <w:rPr>
          <w:sz w:val="28"/>
          <w:szCs w:val="28"/>
          <w:lang w:val="en-US"/>
        </w:rPr>
        <w:t>D</w:t>
      </w:r>
      <w:r w:rsidRPr="005A5162">
        <w:rPr>
          <w:sz w:val="28"/>
          <w:szCs w:val="28"/>
        </w:rPr>
        <w:t>.</w:t>
      </w:r>
      <w:r w:rsidRPr="005A5162">
        <w:rPr>
          <w:sz w:val="28"/>
          <w:szCs w:val="28"/>
          <w:lang w:val="en-US"/>
        </w:rPr>
        <w:t>S</w:t>
      </w:r>
      <w:r w:rsidRPr="005A5162">
        <w:rPr>
          <w:sz w:val="28"/>
          <w:szCs w:val="28"/>
        </w:rPr>
        <w:t>.: Принимать по одной драже 3 раза в день во время еды.</w:t>
      </w:r>
    </w:p>
    <w:p w:rsidR="005C1096" w:rsidRPr="005A5162" w:rsidRDefault="005C1096" w:rsidP="005A5162">
      <w:pPr>
        <w:spacing w:line="360" w:lineRule="auto"/>
        <w:ind w:firstLine="709"/>
        <w:jc w:val="both"/>
        <w:rPr>
          <w:sz w:val="28"/>
          <w:szCs w:val="28"/>
        </w:rPr>
      </w:pPr>
      <w:r w:rsidRPr="005A5162">
        <w:rPr>
          <w:b/>
          <w:sz w:val="28"/>
          <w:szCs w:val="28"/>
          <w:u w:val="single"/>
        </w:rPr>
        <w:t>-Прокинетические средства</w:t>
      </w:r>
      <w:r w:rsidRPr="005A5162">
        <w:rPr>
          <w:sz w:val="28"/>
          <w:szCs w:val="28"/>
        </w:rPr>
        <w:t>: метоклопромид. Специфические блокаторы дофаминовых рецепторов, серотониновых рецепторов. Оказывает регулирующее действие на функцию ЖКТ, тонус, и двигательную активность органов пищеварения усиливается, а секреция желудка не меняется.</w:t>
      </w:r>
    </w:p>
    <w:p w:rsidR="005C1096" w:rsidRPr="005A5162" w:rsidRDefault="005C1096" w:rsidP="005A5162">
      <w:pPr>
        <w:spacing w:line="360" w:lineRule="auto"/>
        <w:ind w:firstLine="709"/>
        <w:jc w:val="both"/>
        <w:rPr>
          <w:sz w:val="28"/>
          <w:szCs w:val="28"/>
        </w:rPr>
      </w:pPr>
      <w:r w:rsidRPr="005A5162">
        <w:rPr>
          <w:sz w:val="28"/>
          <w:szCs w:val="28"/>
          <w:lang w:val="en-US"/>
        </w:rPr>
        <w:t>Rp</w:t>
      </w:r>
      <w:r w:rsidRPr="005A5162">
        <w:rPr>
          <w:sz w:val="28"/>
          <w:szCs w:val="28"/>
        </w:rPr>
        <w:t xml:space="preserve">: </w:t>
      </w:r>
      <w:r w:rsidRPr="005A5162">
        <w:rPr>
          <w:sz w:val="28"/>
          <w:szCs w:val="28"/>
          <w:lang w:val="en-US"/>
        </w:rPr>
        <w:t>Tab</w:t>
      </w:r>
      <w:r w:rsidRPr="005A5162">
        <w:rPr>
          <w:sz w:val="28"/>
          <w:szCs w:val="28"/>
        </w:rPr>
        <w:t xml:space="preserve">. </w:t>
      </w:r>
      <w:r w:rsidRPr="005A5162">
        <w:rPr>
          <w:sz w:val="28"/>
          <w:szCs w:val="28"/>
          <w:lang w:val="en-US"/>
        </w:rPr>
        <w:t>Metoclopromidi</w:t>
      </w:r>
      <w:r w:rsidRPr="005A5162">
        <w:rPr>
          <w:sz w:val="28"/>
          <w:szCs w:val="28"/>
        </w:rPr>
        <w:t xml:space="preserve"> 0.01 № 20</w:t>
      </w:r>
    </w:p>
    <w:p w:rsidR="005C1096" w:rsidRPr="005A5162" w:rsidRDefault="005C1096" w:rsidP="005A5162">
      <w:pPr>
        <w:spacing w:line="360" w:lineRule="auto"/>
        <w:ind w:firstLine="709"/>
        <w:jc w:val="both"/>
        <w:rPr>
          <w:sz w:val="28"/>
          <w:szCs w:val="28"/>
        </w:rPr>
      </w:pPr>
      <w:r w:rsidRPr="005A5162">
        <w:rPr>
          <w:sz w:val="28"/>
          <w:szCs w:val="28"/>
          <w:lang w:val="en-US"/>
        </w:rPr>
        <w:t>D</w:t>
      </w:r>
      <w:r w:rsidRPr="005A5162">
        <w:rPr>
          <w:sz w:val="28"/>
          <w:szCs w:val="28"/>
        </w:rPr>
        <w:t>.</w:t>
      </w:r>
      <w:r w:rsidRPr="005A5162">
        <w:rPr>
          <w:sz w:val="28"/>
          <w:szCs w:val="28"/>
          <w:lang w:val="en-US"/>
        </w:rPr>
        <w:t>S</w:t>
      </w:r>
      <w:r w:rsidRPr="005A5162">
        <w:rPr>
          <w:sz w:val="28"/>
          <w:szCs w:val="28"/>
        </w:rPr>
        <w:t xml:space="preserve"> принимать по 1 таблетке 3 раза в день после еды.</w:t>
      </w:r>
    </w:p>
    <w:p w:rsidR="005C1096" w:rsidRPr="005A5162" w:rsidRDefault="005C1096" w:rsidP="005A5162">
      <w:pPr>
        <w:spacing w:line="360" w:lineRule="auto"/>
        <w:ind w:firstLine="709"/>
        <w:jc w:val="both"/>
        <w:rPr>
          <w:sz w:val="28"/>
          <w:szCs w:val="28"/>
        </w:rPr>
      </w:pPr>
      <w:r w:rsidRPr="005A5162">
        <w:rPr>
          <w:b/>
          <w:sz w:val="28"/>
          <w:szCs w:val="28"/>
        </w:rPr>
        <w:t>-</w:t>
      </w:r>
      <w:r w:rsidRPr="005A5162">
        <w:rPr>
          <w:b/>
          <w:sz w:val="28"/>
          <w:szCs w:val="28"/>
          <w:u w:val="single"/>
        </w:rPr>
        <w:t>Местноанастезирующие и спазмолитические препараты</w:t>
      </w:r>
      <w:r w:rsidRPr="005A5162">
        <w:rPr>
          <w:sz w:val="28"/>
          <w:szCs w:val="28"/>
        </w:rPr>
        <w:t xml:space="preserve"> – новокаин оказывает Местноанастезирующие и спазмолитическое при спазмах гладкой мускулатуры кишечника.</w:t>
      </w:r>
    </w:p>
    <w:p w:rsidR="005C1096" w:rsidRPr="005A5162" w:rsidRDefault="005C1096" w:rsidP="005A5162">
      <w:pPr>
        <w:spacing w:line="360" w:lineRule="auto"/>
        <w:ind w:firstLine="709"/>
        <w:jc w:val="both"/>
        <w:rPr>
          <w:sz w:val="28"/>
          <w:szCs w:val="28"/>
        </w:rPr>
      </w:pPr>
      <w:r w:rsidRPr="005A5162">
        <w:rPr>
          <w:sz w:val="28"/>
          <w:szCs w:val="28"/>
          <w:lang w:val="en-US"/>
        </w:rPr>
        <w:t>Rp</w:t>
      </w:r>
      <w:r w:rsidRPr="005A5162">
        <w:rPr>
          <w:sz w:val="28"/>
          <w:szCs w:val="28"/>
        </w:rPr>
        <w:t xml:space="preserve">: </w:t>
      </w:r>
      <w:r w:rsidRPr="005A5162">
        <w:rPr>
          <w:sz w:val="28"/>
          <w:szCs w:val="28"/>
          <w:lang w:val="en-US"/>
        </w:rPr>
        <w:t>Sol</w:t>
      </w:r>
      <w:r w:rsidRPr="005A5162">
        <w:rPr>
          <w:sz w:val="28"/>
          <w:szCs w:val="28"/>
        </w:rPr>
        <w:t xml:space="preserve">. </w:t>
      </w:r>
      <w:r w:rsidRPr="005A5162">
        <w:rPr>
          <w:sz w:val="28"/>
          <w:szCs w:val="28"/>
          <w:lang w:val="en-US"/>
        </w:rPr>
        <w:t>Novocaini</w:t>
      </w:r>
      <w:r w:rsidRPr="005A5162">
        <w:rPr>
          <w:sz w:val="28"/>
          <w:szCs w:val="28"/>
        </w:rPr>
        <w:t xml:space="preserve"> 0.01 № 20</w:t>
      </w:r>
    </w:p>
    <w:p w:rsidR="005C1096" w:rsidRPr="005A5162" w:rsidRDefault="005C1096" w:rsidP="005A5162">
      <w:pPr>
        <w:spacing w:line="360" w:lineRule="auto"/>
        <w:ind w:firstLine="709"/>
        <w:jc w:val="both"/>
        <w:rPr>
          <w:sz w:val="28"/>
          <w:szCs w:val="28"/>
        </w:rPr>
      </w:pPr>
      <w:r w:rsidRPr="005A5162">
        <w:rPr>
          <w:sz w:val="28"/>
          <w:szCs w:val="28"/>
          <w:lang w:val="en-US"/>
        </w:rPr>
        <w:t>D</w:t>
      </w:r>
      <w:r w:rsidRPr="005A5162">
        <w:rPr>
          <w:sz w:val="28"/>
          <w:szCs w:val="28"/>
        </w:rPr>
        <w:t>.</w:t>
      </w:r>
      <w:r w:rsidRPr="005A5162">
        <w:rPr>
          <w:sz w:val="28"/>
          <w:szCs w:val="28"/>
          <w:lang w:val="en-US"/>
        </w:rPr>
        <w:t>S</w:t>
      </w:r>
      <w:r w:rsidRPr="005A5162">
        <w:rPr>
          <w:sz w:val="28"/>
          <w:szCs w:val="28"/>
        </w:rPr>
        <w:t xml:space="preserve"> принимать по 1 таблетке 3 раза в день после еды.</w:t>
      </w:r>
    </w:p>
    <w:p w:rsidR="005C1096" w:rsidRPr="005A5162" w:rsidRDefault="005C1096" w:rsidP="005A5162">
      <w:pPr>
        <w:spacing w:line="360" w:lineRule="auto"/>
        <w:ind w:firstLine="709"/>
        <w:jc w:val="both"/>
        <w:rPr>
          <w:b/>
          <w:sz w:val="28"/>
          <w:szCs w:val="28"/>
        </w:rPr>
      </w:pPr>
      <w:r w:rsidRPr="005A5162">
        <w:rPr>
          <w:b/>
          <w:sz w:val="28"/>
          <w:szCs w:val="28"/>
        </w:rPr>
        <w:t>ІІІ. Уменьшение воспалительных и дистрофических явлений:</w:t>
      </w:r>
    </w:p>
    <w:p w:rsidR="005C1096" w:rsidRPr="005A5162" w:rsidRDefault="005C1096" w:rsidP="005A5162">
      <w:pPr>
        <w:spacing w:line="360" w:lineRule="auto"/>
        <w:ind w:firstLine="709"/>
        <w:jc w:val="both"/>
        <w:rPr>
          <w:sz w:val="28"/>
          <w:szCs w:val="28"/>
        </w:rPr>
      </w:pPr>
      <w:r w:rsidRPr="005A5162">
        <w:rPr>
          <w:sz w:val="28"/>
          <w:szCs w:val="28"/>
        </w:rPr>
        <w:t>-</w:t>
      </w:r>
      <w:r w:rsidRPr="005A5162">
        <w:rPr>
          <w:b/>
          <w:sz w:val="28"/>
          <w:szCs w:val="28"/>
          <w:u w:val="single"/>
        </w:rPr>
        <w:t>местно микроклизмы</w:t>
      </w:r>
      <w:r w:rsidRPr="005A5162">
        <w:rPr>
          <w:sz w:val="28"/>
          <w:szCs w:val="28"/>
        </w:rPr>
        <w:t xml:space="preserve"> (50 мл) с отваром ромашки, 0,3% раствором колларгола в течение 10 – 12 дней, затем масляные микроклизмы (масло облепихи,</w:t>
      </w:r>
      <w:r w:rsidR="00EA5C8D">
        <w:rPr>
          <w:sz w:val="28"/>
          <w:szCs w:val="28"/>
        </w:rPr>
        <w:t xml:space="preserve"> </w:t>
      </w:r>
      <w:r w:rsidRPr="005A5162">
        <w:rPr>
          <w:sz w:val="28"/>
          <w:szCs w:val="28"/>
        </w:rPr>
        <w:t>шиповника) – 10 дней. Оказывают местное противовоспалительное</w:t>
      </w:r>
      <w:r w:rsidR="00EA5C8D">
        <w:rPr>
          <w:sz w:val="28"/>
          <w:szCs w:val="28"/>
        </w:rPr>
        <w:t xml:space="preserve"> </w:t>
      </w:r>
      <w:r w:rsidRPr="005A5162">
        <w:rPr>
          <w:sz w:val="28"/>
          <w:szCs w:val="28"/>
        </w:rPr>
        <w:t>и заживляющее действие.</w:t>
      </w:r>
    </w:p>
    <w:p w:rsidR="005C1096" w:rsidRPr="005A5162" w:rsidRDefault="005C1096" w:rsidP="005A5162">
      <w:pPr>
        <w:spacing w:line="360" w:lineRule="auto"/>
        <w:ind w:firstLine="709"/>
        <w:jc w:val="both"/>
        <w:rPr>
          <w:sz w:val="28"/>
          <w:szCs w:val="28"/>
        </w:rPr>
      </w:pPr>
      <w:r w:rsidRPr="005A5162">
        <w:rPr>
          <w:sz w:val="28"/>
          <w:szCs w:val="28"/>
        </w:rPr>
        <w:t>-антибактериальные препараты (энтеросептол, интестопан),</w:t>
      </w:r>
    </w:p>
    <w:p w:rsidR="005C1096" w:rsidRPr="005A5162" w:rsidRDefault="005C1096" w:rsidP="005A5162">
      <w:pPr>
        <w:spacing w:line="360" w:lineRule="auto"/>
        <w:ind w:firstLine="709"/>
        <w:jc w:val="both"/>
        <w:rPr>
          <w:sz w:val="28"/>
          <w:szCs w:val="28"/>
        </w:rPr>
      </w:pPr>
      <w:r w:rsidRPr="005A5162">
        <w:rPr>
          <w:sz w:val="28"/>
          <w:szCs w:val="28"/>
        </w:rPr>
        <w:t>-физиотерапия УФО, УВЧ, диатермия).</w:t>
      </w:r>
    </w:p>
    <w:p w:rsidR="005C1096" w:rsidRPr="005A5162" w:rsidRDefault="005C1096" w:rsidP="005A5162">
      <w:pPr>
        <w:spacing w:line="360" w:lineRule="auto"/>
        <w:ind w:firstLine="709"/>
        <w:jc w:val="both"/>
        <w:rPr>
          <w:sz w:val="28"/>
          <w:szCs w:val="28"/>
        </w:rPr>
      </w:pPr>
      <w:r w:rsidRPr="005A5162">
        <w:rPr>
          <w:b/>
          <w:sz w:val="28"/>
          <w:szCs w:val="28"/>
        </w:rPr>
        <w:t>І</w:t>
      </w:r>
      <w:r w:rsidRPr="005A5162">
        <w:rPr>
          <w:b/>
          <w:sz w:val="28"/>
          <w:szCs w:val="28"/>
          <w:lang w:val="en-US"/>
        </w:rPr>
        <w:t>V</w:t>
      </w:r>
      <w:r w:rsidRPr="005A5162">
        <w:rPr>
          <w:b/>
          <w:sz w:val="28"/>
          <w:szCs w:val="28"/>
        </w:rPr>
        <w:t>.Ликвидация дисбактериоза и гнилостно-бродильных процессов:</w:t>
      </w:r>
    </w:p>
    <w:p w:rsidR="005C1096" w:rsidRPr="005A5162" w:rsidRDefault="005C1096" w:rsidP="005A5162">
      <w:pPr>
        <w:spacing w:line="360" w:lineRule="auto"/>
        <w:ind w:firstLine="709"/>
        <w:jc w:val="both"/>
        <w:rPr>
          <w:sz w:val="28"/>
          <w:szCs w:val="28"/>
        </w:rPr>
      </w:pPr>
      <w:r w:rsidRPr="005A5162">
        <w:rPr>
          <w:sz w:val="28"/>
          <w:szCs w:val="28"/>
        </w:rPr>
        <w:t>При избыточном бактериальном росте в кишечнике и при выявлении условно-патогенной микрофлоры лекарственная терапия дополняется назначением 2-3-х семидневных курсов кишечных антисептиков широкого спектра действия (интетрикс, фуразолидон, нифуроксазид, сульгин и др. препараты в общепринятых дозировках) со сменой препарата в очередном курсовом лечении и последующим использованием пробиотиков (бифиформ, лакто - и бифидумбактерин и др.) и пребиотиков.</w:t>
      </w:r>
    </w:p>
    <w:p w:rsidR="005C1096" w:rsidRPr="005A5162" w:rsidRDefault="005C1096" w:rsidP="005A5162">
      <w:pPr>
        <w:spacing w:line="360" w:lineRule="auto"/>
        <w:ind w:firstLine="709"/>
        <w:jc w:val="both"/>
        <w:rPr>
          <w:sz w:val="28"/>
          <w:szCs w:val="28"/>
        </w:rPr>
      </w:pPr>
      <w:r w:rsidRPr="005A5162">
        <w:rPr>
          <w:sz w:val="28"/>
          <w:szCs w:val="28"/>
        </w:rPr>
        <w:t>-бактерийные препараты: колибактерин 1-2 амп.х 2 р. за 30 мин. до еды 2-3 мес., бифидум-бактерин 1 амп.х 3 р., бификоп 1 фл.х 2 р. 1-2 мес.;</w:t>
      </w:r>
    </w:p>
    <w:p w:rsidR="005C1096" w:rsidRPr="00EA5C8D" w:rsidRDefault="005C1096" w:rsidP="005A5162">
      <w:pPr>
        <w:spacing w:line="360" w:lineRule="auto"/>
        <w:ind w:firstLine="709"/>
        <w:jc w:val="both"/>
        <w:rPr>
          <w:sz w:val="28"/>
          <w:szCs w:val="28"/>
          <w:lang w:val="en-US"/>
        </w:rPr>
      </w:pPr>
      <w:r w:rsidRPr="005A5162">
        <w:rPr>
          <w:sz w:val="28"/>
          <w:szCs w:val="28"/>
          <w:lang w:val="en-US"/>
        </w:rPr>
        <w:t>Rp</w:t>
      </w:r>
      <w:r w:rsidRPr="00EA5C8D">
        <w:rPr>
          <w:sz w:val="28"/>
          <w:szCs w:val="28"/>
          <w:lang w:val="en-US"/>
        </w:rPr>
        <w:t>:</w:t>
      </w:r>
      <w:r w:rsidRPr="005A5162">
        <w:rPr>
          <w:sz w:val="28"/>
          <w:szCs w:val="28"/>
          <w:lang w:val="en-US"/>
        </w:rPr>
        <w:t xml:space="preserve"> Bifidum bacterini 5 d</w:t>
      </w:r>
    </w:p>
    <w:p w:rsidR="005C1096" w:rsidRPr="00EA5C8D" w:rsidRDefault="005C1096" w:rsidP="005A5162">
      <w:pPr>
        <w:spacing w:line="360" w:lineRule="auto"/>
        <w:ind w:firstLine="709"/>
        <w:jc w:val="both"/>
        <w:rPr>
          <w:sz w:val="28"/>
          <w:szCs w:val="28"/>
          <w:lang w:val="en-US"/>
        </w:rPr>
      </w:pPr>
      <w:r w:rsidRPr="005A5162">
        <w:rPr>
          <w:sz w:val="28"/>
          <w:szCs w:val="28"/>
          <w:lang w:val="en-US"/>
        </w:rPr>
        <w:t>D</w:t>
      </w:r>
      <w:r w:rsidRPr="00EA5C8D">
        <w:rPr>
          <w:sz w:val="28"/>
          <w:szCs w:val="28"/>
          <w:lang w:val="en-US"/>
        </w:rPr>
        <w:t>.</w:t>
      </w:r>
      <w:r w:rsidRPr="005A5162">
        <w:rPr>
          <w:sz w:val="28"/>
          <w:szCs w:val="28"/>
          <w:lang w:val="en-US"/>
        </w:rPr>
        <w:t>t</w:t>
      </w:r>
      <w:r w:rsidRPr="00EA5C8D">
        <w:rPr>
          <w:sz w:val="28"/>
          <w:szCs w:val="28"/>
          <w:lang w:val="en-US"/>
        </w:rPr>
        <w:t>.</w:t>
      </w:r>
      <w:r w:rsidRPr="005A5162">
        <w:rPr>
          <w:sz w:val="28"/>
          <w:szCs w:val="28"/>
          <w:lang w:val="en-US"/>
        </w:rPr>
        <w:t>d</w:t>
      </w:r>
      <w:r w:rsidRPr="00EA5C8D">
        <w:rPr>
          <w:sz w:val="28"/>
          <w:szCs w:val="28"/>
          <w:lang w:val="en-US"/>
        </w:rPr>
        <w:t>. № 100</w:t>
      </w:r>
    </w:p>
    <w:p w:rsidR="005C1096" w:rsidRPr="005A5162" w:rsidRDefault="005C1096" w:rsidP="005A5162">
      <w:pPr>
        <w:spacing w:line="360" w:lineRule="auto"/>
        <w:ind w:firstLine="709"/>
        <w:jc w:val="both"/>
        <w:rPr>
          <w:sz w:val="28"/>
          <w:szCs w:val="28"/>
        </w:rPr>
      </w:pPr>
      <w:r w:rsidRPr="005A5162">
        <w:rPr>
          <w:sz w:val="28"/>
          <w:szCs w:val="28"/>
          <w:lang w:val="en-US"/>
        </w:rPr>
        <w:t>S</w:t>
      </w:r>
      <w:r w:rsidRPr="005A5162">
        <w:rPr>
          <w:sz w:val="28"/>
          <w:szCs w:val="28"/>
        </w:rPr>
        <w:t>.: 5 доз 3 раза в сутки 2 – 4 недели.</w:t>
      </w:r>
    </w:p>
    <w:p w:rsidR="005C1096" w:rsidRPr="005A5162" w:rsidRDefault="005C1096" w:rsidP="005A5162">
      <w:pPr>
        <w:spacing w:line="360" w:lineRule="auto"/>
        <w:ind w:firstLine="709"/>
        <w:jc w:val="both"/>
        <w:rPr>
          <w:sz w:val="28"/>
          <w:szCs w:val="28"/>
        </w:rPr>
      </w:pPr>
      <w:r w:rsidRPr="005A5162">
        <w:rPr>
          <w:sz w:val="28"/>
          <w:szCs w:val="28"/>
        </w:rPr>
        <w:t>-антибактериальные препараты:</w:t>
      </w:r>
    </w:p>
    <w:p w:rsidR="005C1096" w:rsidRPr="005A5162" w:rsidRDefault="005C1096" w:rsidP="005A5162">
      <w:pPr>
        <w:spacing w:line="360" w:lineRule="auto"/>
        <w:ind w:firstLine="709"/>
        <w:jc w:val="both"/>
        <w:rPr>
          <w:sz w:val="28"/>
          <w:szCs w:val="28"/>
        </w:rPr>
      </w:pPr>
      <w:r w:rsidRPr="005A5162">
        <w:rPr>
          <w:sz w:val="28"/>
          <w:szCs w:val="28"/>
        </w:rPr>
        <w:t>а) антибиотики широкого спектра действия (макролиды - 0,2 х 3-4 р.);</w:t>
      </w:r>
    </w:p>
    <w:p w:rsidR="005C1096" w:rsidRPr="005A5162" w:rsidRDefault="005C1096" w:rsidP="005A5162">
      <w:pPr>
        <w:spacing w:line="360" w:lineRule="auto"/>
        <w:ind w:firstLine="709"/>
        <w:jc w:val="both"/>
        <w:rPr>
          <w:sz w:val="28"/>
          <w:szCs w:val="28"/>
        </w:rPr>
      </w:pPr>
      <w:r w:rsidRPr="005A5162">
        <w:rPr>
          <w:sz w:val="28"/>
          <w:szCs w:val="28"/>
        </w:rPr>
        <w:t>б) сульфаниламиды - фталазол, сульгин 1,0 х 3-6 р., бисептол, бактрим;</w:t>
      </w:r>
    </w:p>
    <w:p w:rsidR="005C1096" w:rsidRPr="00EA5C8D" w:rsidRDefault="005C1096" w:rsidP="005A5162">
      <w:pPr>
        <w:spacing w:line="360" w:lineRule="auto"/>
        <w:ind w:firstLine="709"/>
        <w:jc w:val="both"/>
        <w:rPr>
          <w:sz w:val="28"/>
          <w:szCs w:val="28"/>
        </w:rPr>
      </w:pPr>
      <w:r w:rsidRPr="005A5162">
        <w:rPr>
          <w:sz w:val="28"/>
          <w:szCs w:val="28"/>
          <w:lang w:val="en-US"/>
        </w:rPr>
        <w:t>Rp</w:t>
      </w:r>
      <w:r w:rsidRPr="00EA5C8D">
        <w:rPr>
          <w:sz w:val="28"/>
          <w:szCs w:val="28"/>
        </w:rPr>
        <w:t xml:space="preserve">: </w:t>
      </w:r>
      <w:r w:rsidRPr="005A5162">
        <w:rPr>
          <w:sz w:val="28"/>
          <w:szCs w:val="28"/>
          <w:lang w:val="en-US"/>
        </w:rPr>
        <w:t>Tab</w:t>
      </w:r>
      <w:r w:rsidRPr="00EA5C8D">
        <w:rPr>
          <w:sz w:val="28"/>
          <w:szCs w:val="28"/>
        </w:rPr>
        <w:t xml:space="preserve">. </w:t>
      </w:r>
      <w:r w:rsidRPr="005A5162">
        <w:rPr>
          <w:sz w:val="28"/>
          <w:szCs w:val="28"/>
          <w:lang w:val="en-US"/>
        </w:rPr>
        <w:t>Phthalazoli</w:t>
      </w:r>
      <w:r w:rsidRPr="00EA5C8D">
        <w:rPr>
          <w:sz w:val="28"/>
          <w:szCs w:val="28"/>
        </w:rPr>
        <w:t xml:space="preserve"> 0,5 № 50</w:t>
      </w:r>
    </w:p>
    <w:p w:rsidR="005C1096" w:rsidRPr="005A5162" w:rsidRDefault="005C1096" w:rsidP="005A5162">
      <w:pPr>
        <w:spacing w:line="360" w:lineRule="auto"/>
        <w:ind w:firstLine="709"/>
        <w:jc w:val="both"/>
        <w:rPr>
          <w:sz w:val="28"/>
          <w:szCs w:val="28"/>
        </w:rPr>
      </w:pPr>
      <w:r w:rsidRPr="005A5162">
        <w:rPr>
          <w:sz w:val="28"/>
          <w:szCs w:val="28"/>
          <w:lang w:val="en-US"/>
        </w:rPr>
        <w:t>D</w:t>
      </w:r>
      <w:r w:rsidRPr="005A5162">
        <w:rPr>
          <w:sz w:val="28"/>
          <w:szCs w:val="28"/>
        </w:rPr>
        <w:t>.</w:t>
      </w:r>
      <w:r w:rsidRPr="005A5162">
        <w:rPr>
          <w:sz w:val="28"/>
          <w:szCs w:val="28"/>
          <w:lang w:val="en-US"/>
        </w:rPr>
        <w:t>S</w:t>
      </w:r>
      <w:r w:rsidRPr="005A5162">
        <w:rPr>
          <w:sz w:val="28"/>
          <w:szCs w:val="28"/>
        </w:rPr>
        <w:t>.: По 2 таблетки через 4-6 часов 2-3 дня, затем по 1 таблетке в день – 2-3 дня.</w:t>
      </w:r>
    </w:p>
    <w:p w:rsidR="005C1096" w:rsidRPr="005A5162" w:rsidRDefault="005C1096" w:rsidP="005A5162">
      <w:pPr>
        <w:spacing w:line="360" w:lineRule="auto"/>
        <w:ind w:firstLine="709"/>
        <w:jc w:val="both"/>
        <w:rPr>
          <w:sz w:val="28"/>
          <w:szCs w:val="28"/>
        </w:rPr>
      </w:pPr>
      <w:r w:rsidRPr="005A5162">
        <w:rPr>
          <w:sz w:val="28"/>
          <w:szCs w:val="28"/>
        </w:rPr>
        <w:t>в) нитрофурановые – фурадонин 0,5 х 3-4 р.:</w:t>
      </w:r>
    </w:p>
    <w:p w:rsidR="005C1096" w:rsidRPr="005A5162" w:rsidRDefault="005C1096" w:rsidP="005A5162">
      <w:pPr>
        <w:spacing w:line="360" w:lineRule="auto"/>
        <w:ind w:firstLine="709"/>
        <w:jc w:val="both"/>
        <w:rPr>
          <w:sz w:val="28"/>
          <w:szCs w:val="28"/>
        </w:rPr>
      </w:pPr>
      <w:r w:rsidRPr="005A5162">
        <w:rPr>
          <w:sz w:val="28"/>
          <w:szCs w:val="28"/>
        </w:rPr>
        <w:t xml:space="preserve">Rp: Tab. </w:t>
      </w:r>
      <w:r w:rsidRPr="005A5162">
        <w:rPr>
          <w:sz w:val="28"/>
          <w:szCs w:val="28"/>
          <w:lang w:val="en-US"/>
        </w:rPr>
        <w:t>Furadonini</w:t>
      </w:r>
      <w:r w:rsidRPr="005A5162">
        <w:rPr>
          <w:sz w:val="28"/>
          <w:szCs w:val="28"/>
        </w:rPr>
        <w:t xml:space="preserve"> 0,5 N20</w:t>
      </w:r>
    </w:p>
    <w:p w:rsidR="005C1096" w:rsidRPr="005A5162" w:rsidRDefault="005C1096" w:rsidP="005A5162">
      <w:pPr>
        <w:spacing w:line="360" w:lineRule="auto"/>
        <w:ind w:firstLine="709"/>
        <w:jc w:val="both"/>
        <w:rPr>
          <w:sz w:val="28"/>
          <w:szCs w:val="28"/>
        </w:rPr>
      </w:pPr>
      <w:r w:rsidRPr="005A5162">
        <w:rPr>
          <w:sz w:val="28"/>
          <w:szCs w:val="28"/>
        </w:rPr>
        <w:t>D.S.: По 1 таблетке 3-4 раза в день.</w:t>
      </w:r>
    </w:p>
    <w:p w:rsidR="005C1096" w:rsidRPr="005A5162" w:rsidRDefault="005C1096" w:rsidP="005A5162">
      <w:pPr>
        <w:spacing w:line="360" w:lineRule="auto"/>
        <w:ind w:firstLine="709"/>
        <w:jc w:val="both"/>
        <w:rPr>
          <w:sz w:val="28"/>
          <w:szCs w:val="28"/>
        </w:rPr>
      </w:pPr>
      <w:r w:rsidRPr="005A5162">
        <w:rPr>
          <w:sz w:val="28"/>
          <w:szCs w:val="28"/>
        </w:rPr>
        <w:t>г) другие препараты – интестопан 1т. 4-6 р., энтеросептол, мекстаза, метронидазол:</w:t>
      </w:r>
    </w:p>
    <w:p w:rsidR="005C1096" w:rsidRPr="005A5162" w:rsidRDefault="005C1096" w:rsidP="005A5162">
      <w:pPr>
        <w:spacing w:line="360" w:lineRule="auto"/>
        <w:ind w:firstLine="709"/>
        <w:jc w:val="both"/>
        <w:rPr>
          <w:sz w:val="28"/>
          <w:szCs w:val="28"/>
        </w:rPr>
      </w:pPr>
      <w:r w:rsidRPr="005A5162">
        <w:rPr>
          <w:sz w:val="28"/>
          <w:szCs w:val="28"/>
        </w:rPr>
        <w:t>Rp: Tab. Metronidazoli 0,25 N20</w:t>
      </w:r>
    </w:p>
    <w:p w:rsidR="005C1096" w:rsidRPr="005A5162" w:rsidRDefault="005C1096" w:rsidP="005A5162">
      <w:pPr>
        <w:spacing w:line="360" w:lineRule="auto"/>
        <w:ind w:firstLine="709"/>
        <w:jc w:val="both"/>
        <w:rPr>
          <w:sz w:val="28"/>
          <w:szCs w:val="28"/>
        </w:rPr>
      </w:pPr>
      <w:r w:rsidRPr="005A5162">
        <w:rPr>
          <w:sz w:val="28"/>
          <w:szCs w:val="28"/>
        </w:rPr>
        <w:t>D.S.: По 1 таблетке 3 раза в день после еды.</w:t>
      </w:r>
    </w:p>
    <w:p w:rsidR="005C1096" w:rsidRPr="005A5162" w:rsidRDefault="005C1096" w:rsidP="005A5162">
      <w:pPr>
        <w:spacing w:line="360" w:lineRule="auto"/>
        <w:ind w:firstLine="709"/>
        <w:jc w:val="both"/>
        <w:rPr>
          <w:b/>
          <w:sz w:val="28"/>
          <w:szCs w:val="28"/>
        </w:rPr>
      </w:pPr>
      <w:r w:rsidRPr="005A5162">
        <w:rPr>
          <w:b/>
          <w:sz w:val="28"/>
          <w:szCs w:val="28"/>
          <w:lang w:val="en-US"/>
        </w:rPr>
        <w:t>V</w:t>
      </w:r>
      <w:r w:rsidRPr="005A5162">
        <w:rPr>
          <w:b/>
          <w:sz w:val="28"/>
          <w:szCs w:val="28"/>
        </w:rPr>
        <w:t>І.Стимуляция регенерации слизистой:</w:t>
      </w:r>
    </w:p>
    <w:p w:rsidR="005C1096" w:rsidRPr="005A5162" w:rsidRDefault="005C1096" w:rsidP="005A5162">
      <w:pPr>
        <w:spacing w:line="360" w:lineRule="auto"/>
        <w:ind w:firstLine="709"/>
        <w:jc w:val="both"/>
        <w:rPr>
          <w:sz w:val="28"/>
          <w:szCs w:val="28"/>
        </w:rPr>
      </w:pPr>
      <w:r w:rsidRPr="005A5162">
        <w:rPr>
          <w:sz w:val="28"/>
          <w:szCs w:val="28"/>
        </w:rPr>
        <w:t>-гипербарооксигенотерапия,</w:t>
      </w:r>
    </w:p>
    <w:p w:rsidR="005C1096" w:rsidRPr="005A5162" w:rsidRDefault="005C1096" w:rsidP="005A5162">
      <w:pPr>
        <w:spacing w:line="360" w:lineRule="auto"/>
        <w:ind w:firstLine="709"/>
        <w:jc w:val="both"/>
        <w:rPr>
          <w:sz w:val="28"/>
          <w:szCs w:val="28"/>
        </w:rPr>
      </w:pPr>
      <w:r w:rsidRPr="005A5162">
        <w:rPr>
          <w:sz w:val="28"/>
          <w:szCs w:val="28"/>
        </w:rPr>
        <w:t>-экстрат алоэ, ФИБС, метилурацил, неробол, гастрофарм, витамин"</w:t>
      </w:r>
      <w:r w:rsidRPr="005A5162">
        <w:rPr>
          <w:sz w:val="28"/>
          <w:szCs w:val="28"/>
          <w:lang w:val="en-US"/>
        </w:rPr>
        <w:t>U</w:t>
      </w:r>
      <w:r w:rsidRPr="005A5162">
        <w:rPr>
          <w:sz w:val="28"/>
          <w:szCs w:val="28"/>
        </w:rPr>
        <w:t>", солкосерил, оксиферрискарбон.</w:t>
      </w:r>
    </w:p>
    <w:p w:rsidR="005C1096" w:rsidRPr="005A5162" w:rsidRDefault="005C1096" w:rsidP="005A5162">
      <w:pPr>
        <w:spacing w:line="360" w:lineRule="auto"/>
        <w:ind w:firstLine="709"/>
        <w:jc w:val="both"/>
        <w:rPr>
          <w:sz w:val="28"/>
          <w:szCs w:val="28"/>
        </w:rPr>
      </w:pPr>
    </w:p>
    <w:p w:rsidR="005C1096" w:rsidRPr="00EA5C8D" w:rsidRDefault="005A5162" w:rsidP="005A5162">
      <w:pPr>
        <w:spacing w:line="360" w:lineRule="auto"/>
        <w:ind w:firstLine="709"/>
        <w:jc w:val="center"/>
        <w:rPr>
          <w:b/>
          <w:sz w:val="28"/>
          <w:szCs w:val="28"/>
        </w:rPr>
      </w:pPr>
      <w:r>
        <w:rPr>
          <w:b/>
          <w:sz w:val="28"/>
          <w:szCs w:val="28"/>
        </w:rPr>
        <w:t>Прогноз</w:t>
      </w:r>
    </w:p>
    <w:p w:rsidR="005A5162" w:rsidRPr="00EA5C8D" w:rsidRDefault="005A5162" w:rsidP="005A5162">
      <w:pPr>
        <w:spacing w:line="360" w:lineRule="auto"/>
        <w:ind w:firstLine="709"/>
        <w:jc w:val="both"/>
        <w:rPr>
          <w:b/>
          <w:sz w:val="28"/>
          <w:szCs w:val="28"/>
        </w:rPr>
      </w:pPr>
    </w:p>
    <w:p w:rsidR="005C1096" w:rsidRPr="005A5162" w:rsidRDefault="005C1096" w:rsidP="005A5162">
      <w:pPr>
        <w:spacing w:line="360" w:lineRule="auto"/>
        <w:ind w:firstLine="709"/>
        <w:jc w:val="both"/>
        <w:rPr>
          <w:sz w:val="28"/>
          <w:szCs w:val="28"/>
        </w:rPr>
      </w:pPr>
      <w:r w:rsidRPr="005A5162">
        <w:rPr>
          <w:sz w:val="28"/>
          <w:szCs w:val="28"/>
        </w:rPr>
        <w:t>Прогноз для полного выздоровления неблагоприятный, т.к. заболевания хроническое, его при своевременном лечении, соблюдении режима питания можно сохранить длительную ремиссию.</w:t>
      </w:r>
    </w:p>
    <w:p w:rsidR="005C1096" w:rsidRPr="005A5162" w:rsidRDefault="005C1096" w:rsidP="005A5162">
      <w:pPr>
        <w:spacing w:line="360" w:lineRule="auto"/>
        <w:ind w:firstLine="709"/>
        <w:jc w:val="both"/>
        <w:rPr>
          <w:sz w:val="28"/>
          <w:szCs w:val="28"/>
        </w:rPr>
      </w:pPr>
      <w:r w:rsidRPr="005A5162">
        <w:rPr>
          <w:sz w:val="28"/>
          <w:szCs w:val="28"/>
        </w:rPr>
        <w:t>Прогноз для жизни благоприятный, если больная будет вести здоровый образ жизни, соблюдать все рекомендации врача и проводить медикаментозное лечение, чтобы избежать рецидива заболевания.</w:t>
      </w:r>
    </w:p>
    <w:p w:rsidR="005C1096" w:rsidRPr="005A5162" w:rsidRDefault="005A5162" w:rsidP="005A5162">
      <w:pPr>
        <w:spacing w:line="360" w:lineRule="auto"/>
        <w:ind w:firstLine="709"/>
        <w:jc w:val="center"/>
        <w:rPr>
          <w:b/>
          <w:sz w:val="28"/>
          <w:szCs w:val="28"/>
        </w:rPr>
      </w:pPr>
      <w:r>
        <w:rPr>
          <w:sz w:val="28"/>
          <w:szCs w:val="28"/>
        </w:rPr>
        <w:br w:type="page"/>
      </w:r>
      <w:r w:rsidR="005C1096" w:rsidRPr="005A5162">
        <w:rPr>
          <w:b/>
          <w:sz w:val="28"/>
          <w:szCs w:val="28"/>
        </w:rPr>
        <w:t>Использованная литература</w:t>
      </w:r>
    </w:p>
    <w:p w:rsidR="005C1096" w:rsidRPr="005A5162" w:rsidRDefault="005C1096" w:rsidP="005A5162">
      <w:pPr>
        <w:spacing w:line="360" w:lineRule="auto"/>
        <w:ind w:firstLine="709"/>
        <w:jc w:val="both"/>
        <w:rPr>
          <w:sz w:val="28"/>
          <w:szCs w:val="28"/>
        </w:rPr>
      </w:pPr>
    </w:p>
    <w:p w:rsidR="005C1096" w:rsidRPr="005A5162" w:rsidRDefault="005C1096" w:rsidP="005A5162">
      <w:pPr>
        <w:numPr>
          <w:ilvl w:val="0"/>
          <w:numId w:val="18"/>
        </w:numPr>
        <w:tabs>
          <w:tab w:val="clear" w:pos="1429"/>
          <w:tab w:val="num" w:pos="360"/>
        </w:tabs>
        <w:spacing w:line="360" w:lineRule="auto"/>
        <w:ind w:left="0" w:hanging="11"/>
        <w:rPr>
          <w:sz w:val="28"/>
          <w:szCs w:val="28"/>
        </w:rPr>
      </w:pPr>
      <w:r w:rsidRPr="005A5162">
        <w:rPr>
          <w:sz w:val="28"/>
          <w:szCs w:val="28"/>
        </w:rPr>
        <w:t>Трубников Г.В. «Методические основы познания терапии», Барнаул, 1997</w:t>
      </w:r>
    </w:p>
    <w:p w:rsidR="005C1096" w:rsidRPr="005A5162" w:rsidRDefault="005C1096" w:rsidP="005A5162">
      <w:pPr>
        <w:numPr>
          <w:ilvl w:val="0"/>
          <w:numId w:val="18"/>
        </w:numPr>
        <w:tabs>
          <w:tab w:val="clear" w:pos="1429"/>
          <w:tab w:val="num" w:pos="360"/>
        </w:tabs>
        <w:spacing w:line="360" w:lineRule="auto"/>
        <w:ind w:left="0" w:hanging="11"/>
        <w:rPr>
          <w:sz w:val="28"/>
          <w:szCs w:val="28"/>
        </w:rPr>
      </w:pPr>
      <w:r w:rsidRPr="005A5162">
        <w:rPr>
          <w:sz w:val="28"/>
          <w:szCs w:val="28"/>
        </w:rPr>
        <w:t>Никитин Ю.П. «Все по уходу за больным», Москва, 1999</w:t>
      </w:r>
    </w:p>
    <w:p w:rsidR="005C1096" w:rsidRPr="005A5162" w:rsidRDefault="005C1096" w:rsidP="005A5162">
      <w:pPr>
        <w:numPr>
          <w:ilvl w:val="0"/>
          <w:numId w:val="18"/>
        </w:numPr>
        <w:tabs>
          <w:tab w:val="clear" w:pos="1429"/>
          <w:tab w:val="num" w:pos="360"/>
        </w:tabs>
        <w:spacing w:line="360" w:lineRule="auto"/>
        <w:ind w:left="0" w:hanging="11"/>
        <w:rPr>
          <w:sz w:val="28"/>
          <w:szCs w:val="28"/>
        </w:rPr>
      </w:pPr>
      <w:r w:rsidRPr="005A5162">
        <w:rPr>
          <w:sz w:val="28"/>
          <w:szCs w:val="28"/>
        </w:rPr>
        <w:t>Окороков А.Н. «Лечение болезней внутренних органов», Витебск, 1997</w:t>
      </w:r>
    </w:p>
    <w:p w:rsidR="005C1096" w:rsidRPr="005A5162" w:rsidRDefault="005C1096" w:rsidP="005A5162">
      <w:pPr>
        <w:numPr>
          <w:ilvl w:val="0"/>
          <w:numId w:val="18"/>
        </w:numPr>
        <w:tabs>
          <w:tab w:val="clear" w:pos="1429"/>
          <w:tab w:val="num" w:pos="360"/>
        </w:tabs>
        <w:spacing w:line="360" w:lineRule="auto"/>
        <w:ind w:left="0" w:hanging="11"/>
        <w:rPr>
          <w:sz w:val="28"/>
          <w:szCs w:val="28"/>
        </w:rPr>
      </w:pPr>
      <w:r w:rsidRPr="005A5162">
        <w:rPr>
          <w:sz w:val="28"/>
          <w:szCs w:val="28"/>
        </w:rPr>
        <w:t xml:space="preserve">Минкин Р.Б., Павлов Ю.Д. «Электрокардиография и фонокардиография». М. «Медицина», </w:t>
      </w:r>
      <w:smartTag w:uri="urn:schemas-microsoft-com:office:smarttags" w:element="metricconverter">
        <w:smartTagPr>
          <w:attr w:name="ProductID" w:val="1984 г"/>
        </w:smartTagPr>
        <w:r w:rsidRPr="005A5162">
          <w:rPr>
            <w:sz w:val="28"/>
            <w:szCs w:val="28"/>
          </w:rPr>
          <w:t>1984 г</w:t>
        </w:r>
      </w:smartTag>
      <w:r w:rsidRPr="005A5162">
        <w:rPr>
          <w:sz w:val="28"/>
          <w:szCs w:val="28"/>
        </w:rPr>
        <w:t>.</w:t>
      </w:r>
    </w:p>
    <w:p w:rsidR="005C1096" w:rsidRPr="005A5162" w:rsidRDefault="005C1096" w:rsidP="005A5162">
      <w:pPr>
        <w:numPr>
          <w:ilvl w:val="0"/>
          <w:numId w:val="18"/>
        </w:numPr>
        <w:tabs>
          <w:tab w:val="clear" w:pos="1429"/>
          <w:tab w:val="num" w:pos="360"/>
        </w:tabs>
        <w:spacing w:line="360" w:lineRule="auto"/>
        <w:ind w:left="0" w:hanging="11"/>
        <w:rPr>
          <w:sz w:val="28"/>
          <w:szCs w:val="28"/>
        </w:rPr>
      </w:pPr>
      <w:r w:rsidRPr="005A5162">
        <w:rPr>
          <w:sz w:val="28"/>
          <w:szCs w:val="28"/>
        </w:rPr>
        <w:t xml:space="preserve">Машковский М.Д. Лекарственные средства, часть 1 и 2. Москва, «Медицина», </w:t>
      </w:r>
      <w:smartTag w:uri="urn:schemas-microsoft-com:office:smarttags" w:element="metricconverter">
        <w:smartTagPr>
          <w:attr w:name="ProductID" w:val="1999 г"/>
        </w:smartTagPr>
        <w:r w:rsidRPr="005A5162">
          <w:rPr>
            <w:sz w:val="28"/>
            <w:szCs w:val="28"/>
          </w:rPr>
          <w:t>1999 г</w:t>
        </w:r>
      </w:smartTag>
      <w:r w:rsidRPr="005A5162">
        <w:rPr>
          <w:sz w:val="28"/>
          <w:szCs w:val="28"/>
        </w:rPr>
        <w:t>.</w:t>
      </w:r>
    </w:p>
    <w:p w:rsidR="005C1096" w:rsidRPr="005A5162" w:rsidRDefault="005C1096" w:rsidP="005A5162">
      <w:pPr>
        <w:numPr>
          <w:ilvl w:val="0"/>
          <w:numId w:val="18"/>
        </w:numPr>
        <w:tabs>
          <w:tab w:val="clear" w:pos="1429"/>
          <w:tab w:val="num" w:pos="360"/>
        </w:tabs>
        <w:spacing w:line="360" w:lineRule="auto"/>
        <w:ind w:left="0" w:hanging="11"/>
        <w:rPr>
          <w:sz w:val="28"/>
          <w:szCs w:val="28"/>
        </w:rPr>
      </w:pPr>
      <w:r w:rsidRPr="005A5162">
        <w:rPr>
          <w:sz w:val="28"/>
          <w:szCs w:val="28"/>
        </w:rPr>
        <w:t xml:space="preserve">Мартынов А.И., Мухин Н.А., Моисеев В.С. “Внутренние болезни” в двух томах. Москва, ГЭОТАР-МЕД, </w:t>
      </w:r>
      <w:smartTag w:uri="urn:schemas-microsoft-com:office:smarttags" w:element="metricconverter">
        <w:smartTagPr>
          <w:attr w:name="ProductID" w:val="2001 г"/>
        </w:smartTagPr>
        <w:r w:rsidRPr="005A5162">
          <w:rPr>
            <w:sz w:val="28"/>
            <w:szCs w:val="28"/>
          </w:rPr>
          <w:t>2001 г</w:t>
        </w:r>
      </w:smartTag>
      <w:r w:rsidRPr="005A5162">
        <w:rPr>
          <w:sz w:val="28"/>
          <w:szCs w:val="28"/>
        </w:rPr>
        <w:t>.</w:t>
      </w:r>
      <w:bookmarkStart w:id="0" w:name="_GoBack"/>
      <w:bookmarkEnd w:id="0"/>
    </w:p>
    <w:sectPr w:rsidR="005C1096" w:rsidRPr="005A5162" w:rsidSect="005A5162">
      <w:footerReference w:type="even" r:id="rId7"/>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EE" w:rsidRDefault="00C77DEE">
      <w:r>
        <w:separator/>
      </w:r>
    </w:p>
  </w:endnote>
  <w:endnote w:type="continuationSeparator" w:id="0">
    <w:p w:rsidR="00C77DEE" w:rsidRDefault="00C7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96" w:rsidRDefault="005C1096">
    <w:pPr>
      <w:pStyle w:val="a5"/>
      <w:framePr w:wrap="around" w:vAnchor="text" w:hAnchor="margin" w:xAlign="center" w:y="1"/>
      <w:rPr>
        <w:rStyle w:val="a7"/>
      </w:rPr>
    </w:pPr>
  </w:p>
  <w:p w:rsidR="005C1096" w:rsidRDefault="005C10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EE" w:rsidRDefault="00C77DEE">
      <w:r>
        <w:separator/>
      </w:r>
    </w:p>
  </w:footnote>
  <w:footnote w:type="continuationSeparator" w:id="0">
    <w:p w:rsidR="00C77DEE" w:rsidRDefault="00C77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75pt" o:bullet="t">
        <v:imagedata r:id="rId1" o:title=""/>
      </v:shape>
    </w:pict>
  </w:numPicBullet>
  <w:abstractNum w:abstractNumId="0">
    <w:nsid w:val="0C140762"/>
    <w:multiLevelType w:val="hybridMultilevel"/>
    <w:tmpl w:val="E996A912"/>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D3F57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61B4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C27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F0C3577"/>
    <w:multiLevelType w:val="hybridMultilevel"/>
    <w:tmpl w:val="A664C5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06878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0F87C76"/>
    <w:multiLevelType w:val="hybridMultilevel"/>
    <w:tmpl w:val="2A8A4692"/>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2EBE6099"/>
    <w:multiLevelType w:val="hybridMultilevel"/>
    <w:tmpl w:val="45F8B620"/>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7BE4538"/>
    <w:multiLevelType w:val="hybridMultilevel"/>
    <w:tmpl w:val="7ABAB9A4"/>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A231DFA"/>
    <w:multiLevelType w:val="hybridMultilevel"/>
    <w:tmpl w:val="9180779C"/>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D053879"/>
    <w:multiLevelType w:val="hybridMultilevel"/>
    <w:tmpl w:val="E1F896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41D35D5"/>
    <w:multiLevelType w:val="hybridMultilevel"/>
    <w:tmpl w:val="380CA4A6"/>
    <w:lvl w:ilvl="0" w:tplc="0419000B">
      <w:start w:val="1"/>
      <w:numFmt w:val="bullet"/>
      <w:lvlText w:val=""/>
      <w:lvlJc w:val="left"/>
      <w:pPr>
        <w:tabs>
          <w:tab w:val="num" w:pos="2291"/>
        </w:tabs>
        <w:ind w:left="2291" w:hanging="360"/>
      </w:pPr>
      <w:rPr>
        <w:rFonts w:ascii="Wingdings" w:hAnsi="Wingdings" w:hint="default"/>
      </w:rPr>
    </w:lvl>
    <w:lvl w:ilvl="1" w:tplc="40E64A22">
      <w:start w:val="3"/>
      <w:numFmt w:val="decimal"/>
      <w:lvlText w:val="%2."/>
      <w:lvlJc w:val="left"/>
      <w:pPr>
        <w:tabs>
          <w:tab w:val="num" w:pos="3011"/>
        </w:tabs>
        <w:ind w:left="3011" w:hanging="360"/>
      </w:pPr>
      <w:rPr>
        <w:rFonts w:cs="Times New Roman" w:hint="default"/>
        <w:b/>
        <w:i/>
      </w:rPr>
    </w:lvl>
    <w:lvl w:ilvl="2" w:tplc="0419000B">
      <w:start w:val="1"/>
      <w:numFmt w:val="bullet"/>
      <w:lvlText w:val=""/>
      <w:lvlJc w:val="left"/>
      <w:pPr>
        <w:tabs>
          <w:tab w:val="num" w:pos="3731"/>
        </w:tabs>
        <w:ind w:left="3731" w:hanging="360"/>
      </w:pPr>
      <w:rPr>
        <w:rFonts w:ascii="Wingdings" w:hAnsi="Wingdings" w:hint="default"/>
      </w:rPr>
    </w:lvl>
    <w:lvl w:ilvl="3" w:tplc="04190001" w:tentative="1">
      <w:start w:val="1"/>
      <w:numFmt w:val="bullet"/>
      <w:lvlText w:val=""/>
      <w:lvlJc w:val="left"/>
      <w:pPr>
        <w:tabs>
          <w:tab w:val="num" w:pos="4451"/>
        </w:tabs>
        <w:ind w:left="4451" w:hanging="360"/>
      </w:pPr>
      <w:rPr>
        <w:rFonts w:ascii="Symbol" w:hAnsi="Symbol" w:hint="default"/>
      </w:rPr>
    </w:lvl>
    <w:lvl w:ilvl="4" w:tplc="04190003" w:tentative="1">
      <w:start w:val="1"/>
      <w:numFmt w:val="bullet"/>
      <w:lvlText w:val="o"/>
      <w:lvlJc w:val="left"/>
      <w:pPr>
        <w:tabs>
          <w:tab w:val="num" w:pos="5171"/>
        </w:tabs>
        <w:ind w:left="5171" w:hanging="360"/>
      </w:pPr>
      <w:rPr>
        <w:rFonts w:ascii="Courier New" w:hAnsi="Courier New" w:hint="default"/>
      </w:rPr>
    </w:lvl>
    <w:lvl w:ilvl="5" w:tplc="04190005" w:tentative="1">
      <w:start w:val="1"/>
      <w:numFmt w:val="bullet"/>
      <w:lvlText w:val=""/>
      <w:lvlJc w:val="left"/>
      <w:pPr>
        <w:tabs>
          <w:tab w:val="num" w:pos="5891"/>
        </w:tabs>
        <w:ind w:left="5891" w:hanging="360"/>
      </w:pPr>
      <w:rPr>
        <w:rFonts w:ascii="Wingdings" w:hAnsi="Wingdings" w:hint="default"/>
      </w:rPr>
    </w:lvl>
    <w:lvl w:ilvl="6" w:tplc="04190001" w:tentative="1">
      <w:start w:val="1"/>
      <w:numFmt w:val="bullet"/>
      <w:lvlText w:val=""/>
      <w:lvlJc w:val="left"/>
      <w:pPr>
        <w:tabs>
          <w:tab w:val="num" w:pos="6611"/>
        </w:tabs>
        <w:ind w:left="6611" w:hanging="360"/>
      </w:pPr>
      <w:rPr>
        <w:rFonts w:ascii="Symbol" w:hAnsi="Symbol" w:hint="default"/>
      </w:rPr>
    </w:lvl>
    <w:lvl w:ilvl="7" w:tplc="04190003" w:tentative="1">
      <w:start w:val="1"/>
      <w:numFmt w:val="bullet"/>
      <w:lvlText w:val="o"/>
      <w:lvlJc w:val="left"/>
      <w:pPr>
        <w:tabs>
          <w:tab w:val="num" w:pos="7331"/>
        </w:tabs>
        <w:ind w:left="7331" w:hanging="360"/>
      </w:pPr>
      <w:rPr>
        <w:rFonts w:ascii="Courier New" w:hAnsi="Courier New" w:hint="default"/>
      </w:rPr>
    </w:lvl>
    <w:lvl w:ilvl="8" w:tplc="04190005" w:tentative="1">
      <w:start w:val="1"/>
      <w:numFmt w:val="bullet"/>
      <w:lvlText w:val=""/>
      <w:lvlJc w:val="left"/>
      <w:pPr>
        <w:tabs>
          <w:tab w:val="num" w:pos="8051"/>
        </w:tabs>
        <w:ind w:left="8051" w:hanging="360"/>
      </w:pPr>
      <w:rPr>
        <w:rFonts w:ascii="Wingdings" w:hAnsi="Wingdings" w:hint="default"/>
      </w:rPr>
    </w:lvl>
  </w:abstractNum>
  <w:abstractNum w:abstractNumId="12">
    <w:nsid w:val="5D317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F6865F9"/>
    <w:multiLevelType w:val="hybridMultilevel"/>
    <w:tmpl w:val="B2E4873A"/>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647B121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6524731B"/>
    <w:multiLevelType w:val="hybridMultilevel"/>
    <w:tmpl w:val="CD221B90"/>
    <w:lvl w:ilvl="0" w:tplc="95706466">
      <w:start w:val="2"/>
      <w:numFmt w:val="decimal"/>
      <w:lvlText w:val="%1."/>
      <w:lvlJc w:val="left"/>
      <w:pPr>
        <w:tabs>
          <w:tab w:val="num" w:pos="1260"/>
        </w:tabs>
        <w:ind w:left="1260" w:hanging="360"/>
      </w:pPr>
      <w:rPr>
        <w:rFonts w:cs="Times New Roman" w:hint="default"/>
        <w:b/>
        <w:i/>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DAD5FD2"/>
    <w:multiLevelType w:val="hybridMultilevel"/>
    <w:tmpl w:val="15EAFD72"/>
    <w:lvl w:ilvl="0" w:tplc="4A3A00CE">
      <w:start w:val="1"/>
      <w:numFmt w:val="decimal"/>
      <w:lvlText w:val="%1."/>
      <w:lvlJc w:val="left"/>
      <w:pPr>
        <w:tabs>
          <w:tab w:val="num" w:pos="1800"/>
        </w:tabs>
        <w:ind w:left="1800" w:hanging="360"/>
      </w:pPr>
      <w:rPr>
        <w:rFonts w:cs="Times New Roman"/>
        <w:b/>
        <w:i/>
      </w:rPr>
    </w:lvl>
    <w:lvl w:ilvl="1" w:tplc="0419000B">
      <w:start w:val="1"/>
      <w:numFmt w:val="bullet"/>
      <w:lvlText w:val=""/>
      <w:lvlJc w:val="left"/>
      <w:pPr>
        <w:tabs>
          <w:tab w:val="num" w:pos="2291"/>
        </w:tabs>
        <w:ind w:left="2291" w:hanging="360"/>
      </w:pPr>
      <w:rPr>
        <w:rFonts w:ascii="Wingdings" w:hAnsi="Wingdings" w:hint="default"/>
        <w:b/>
        <w:i/>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7">
    <w:nsid w:val="7E47415F"/>
    <w:multiLevelType w:val="hybridMultilevel"/>
    <w:tmpl w:val="7EFE70FC"/>
    <w:lvl w:ilvl="0" w:tplc="04190009">
      <w:start w:val="1"/>
      <w:numFmt w:val="bullet"/>
      <w:lvlText w:val=""/>
      <w:lvlJc w:val="left"/>
      <w:pPr>
        <w:tabs>
          <w:tab w:val="num" w:pos="1260"/>
        </w:tabs>
        <w:ind w:left="1260" w:hanging="360"/>
      </w:pPr>
      <w:rPr>
        <w:rFonts w:ascii="Wingdings" w:hAnsi="Wingdings" w:hint="default"/>
      </w:rPr>
    </w:lvl>
    <w:lvl w:ilvl="1" w:tplc="40E64A22">
      <w:start w:val="3"/>
      <w:numFmt w:val="decimal"/>
      <w:lvlText w:val="%2."/>
      <w:lvlJc w:val="left"/>
      <w:pPr>
        <w:tabs>
          <w:tab w:val="num" w:pos="3011"/>
        </w:tabs>
        <w:ind w:left="3011" w:hanging="360"/>
      </w:pPr>
      <w:rPr>
        <w:rFonts w:cs="Times New Roman" w:hint="default"/>
        <w:b/>
        <w:i/>
      </w:rPr>
    </w:lvl>
    <w:lvl w:ilvl="2" w:tplc="0419000B">
      <w:start w:val="1"/>
      <w:numFmt w:val="bullet"/>
      <w:lvlText w:val=""/>
      <w:lvlJc w:val="left"/>
      <w:pPr>
        <w:tabs>
          <w:tab w:val="num" w:pos="3731"/>
        </w:tabs>
        <w:ind w:left="3731" w:hanging="360"/>
      </w:pPr>
      <w:rPr>
        <w:rFonts w:ascii="Wingdings" w:hAnsi="Wingdings" w:hint="default"/>
      </w:rPr>
    </w:lvl>
    <w:lvl w:ilvl="3" w:tplc="04190001" w:tentative="1">
      <w:start w:val="1"/>
      <w:numFmt w:val="bullet"/>
      <w:lvlText w:val=""/>
      <w:lvlJc w:val="left"/>
      <w:pPr>
        <w:tabs>
          <w:tab w:val="num" w:pos="4451"/>
        </w:tabs>
        <w:ind w:left="4451" w:hanging="360"/>
      </w:pPr>
      <w:rPr>
        <w:rFonts w:ascii="Symbol" w:hAnsi="Symbol" w:hint="default"/>
      </w:rPr>
    </w:lvl>
    <w:lvl w:ilvl="4" w:tplc="04190003" w:tentative="1">
      <w:start w:val="1"/>
      <w:numFmt w:val="bullet"/>
      <w:lvlText w:val="o"/>
      <w:lvlJc w:val="left"/>
      <w:pPr>
        <w:tabs>
          <w:tab w:val="num" w:pos="5171"/>
        </w:tabs>
        <w:ind w:left="5171" w:hanging="360"/>
      </w:pPr>
      <w:rPr>
        <w:rFonts w:ascii="Courier New" w:hAnsi="Courier New" w:hint="default"/>
      </w:rPr>
    </w:lvl>
    <w:lvl w:ilvl="5" w:tplc="04190005" w:tentative="1">
      <w:start w:val="1"/>
      <w:numFmt w:val="bullet"/>
      <w:lvlText w:val=""/>
      <w:lvlJc w:val="left"/>
      <w:pPr>
        <w:tabs>
          <w:tab w:val="num" w:pos="5891"/>
        </w:tabs>
        <w:ind w:left="5891" w:hanging="360"/>
      </w:pPr>
      <w:rPr>
        <w:rFonts w:ascii="Wingdings" w:hAnsi="Wingdings" w:hint="default"/>
      </w:rPr>
    </w:lvl>
    <w:lvl w:ilvl="6" w:tplc="04190001" w:tentative="1">
      <w:start w:val="1"/>
      <w:numFmt w:val="bullet"/>
      <w:lvlText w:val=""/>
      <w:lvlJc w:val="left"/>
      <w:pPr>
        <w:tabs>
          <w:tab w:val="num" w:pos="6611"/>
        </w:tabs>
        <w:ind w:left="6611" w:hanging="360"/>
      </w:pPr>
      <w:rPr>
        <w:rFonts w:ascii="Symbol" w:hAnsi="Symbol" w:hint="default"/>
      </w:rPr>
    </w:lvl>
    <w:lvl w:ilvl="7" w:tplc="04190003" w:tentative="1">
      <w:start w:val="1"/>
      <w:numFmt w:val="bullet"/>
      <w:lvlText w:val="o"/>
      <w:lvlJc w:val="left"/>
      <w:pPr>
        <w:tabs>
          <w:tab w:val="num" w:pos="7331"/>
        </w:tabs>
        <w:ind w:left="7331" w:hanging="360"/>
      </w:pPr>
      <w:rPr>
        <w:rFonts w:ascii="Courier New" w:hAnsi="Courier New" w:hint="default"/>
      </w:rPr>
    </w:lvl>
    <w:lvl w:ilvl="8" w:tplc="04190005" w:tentative="1">
      <w:start w:val="1"/>
      <w:numFmt w:val="bullet"/>
      <w:lvlText w:val=""/>
      <w:lvlJc w:val="left"/>
      <w:pPr>
        <w:tabs>
          <w:tab w:val="num" w:pos="8051"/>
        </w:tabs>
        <w:ind w:left="8051" w:hanging="360"/>
      </w:pPr>
      <w:rPr>
        <w:rFonts w:ascii="Wingdings" w:hAnsi="Wingdings" w:hint="default"/>
      </w:rPr>
    </w:lvl>
  </w:abstractNum>
  <w:num w:numId="1">
    <w:abstractNumId w:val="3"/>
  </w:num>
  <w:num w:numId="2">
    <w:abstractNumId w:val="2"/>
  </w:num>
  <w:num w:numId="3">
    <w:abstractNumId w:val="5"/>
  </w:num>
  <w:num w:numId="4">
    <w:abstractNumId w:val="12"/>
  </w:num>
  <w:num w:numId="5">
    <w:abstractNumId w:val="1"/>
  </w:num>
  <w:num w:numId="6">
    <w:abstractNumId w:val="16"/>
  </w:num>
  <w:num w:numId="7">
    <w:abstractNumId w:val="11"/>
  </w:num>
  <w:num w:numId="8">
    <w:abstractNumId w:val="14"/>
  </w:num>
  <w:num w:numId="9">
    <w:abstractNumId w:val="8"/>
  </w:num>
  <w:num w:numId="10">
    <w:abstractNumId w:val="7"/>
  </w:num>
  <w:num w:numId="11">
    <w:abstractNumId w:val="9"/>
  </w:num>
  <w:num w:numId="12">
    <w:abstractNumId w:val="17"/>
  </w:num>
  <w:num w:numId="13">
    <w:abstractNumId w:val="15"/>
  </w:num>
  <w:num w:numId="14">
    <w:abstractNumId w:val="0"/>
  </w:num>
  <w:num w:numId="15">
    <w:abstractNumId w:val="13"/>
  </w:num>
  <w:num w:numId="16">
    <w:abstractNumId w:val="6"/>
  </w:num>
  <w:num w:numId="17">
    <w:abstractNumId w:val="10"/>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B3C"/>
    <w:rsid w:val="00276CD1"/>
    <w:rsid w:val="002B2F95"/>
    <w:rsid w:val="00462B94"/>
    <w:rsid w:val="005A5162"/>
    <w:rsid w:val="005C1096"/>
    <w:rsid w:val="005D6E2E"/>
    <w:rsid w:val="009A7204"/>
    <w:rsid w:val="00C70049"/>
    <w:rsid w:val="00C77DEE"/>
    <w:rsid w:val="00C90288"/>
    <w:rsid w:val="00CD1D73"/>
    <w:rsid w:val="00CD2B3C"/>
    <w:rsid w:val="00EA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30D839E-FD97-428F-A3E1-5CC54804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851"/>
      <w:jc w:val="center"/>
      <w:outlineLvl w:val="0"/>
    </w:pPr>
    <w:rPr>
      <w:b/>
      <w:sz w:val="52"/>
    </w:rPr>
  </w:style>
  <w:style w:type="paragraph" w:styleId="2">
    <w:name w:val="heading 2"/>
    <w:basedOn w:val="a"/>
    <w:next w:val="a"/>
    <w:link w:val="20"/>
    <w:uiPriority w:val="99"/>
    <w:qFormat/>
    <w:pPr>
      <w:keepNext/>
      <w:jc w:val="center"/>
      <w:outlineLvl w:val="1"/>
    </w:pPr>
    <w:rPr>
      <w:sz w:val="44"/>
    </w:rPr>
  </w:style>
  <w:style w:type="paragraph" w:styleId="3">
    <w:name w:val="heading 3"/>
    <w:basedOn w:val="a"/>
    <w:next w:val="a"/>
    <w:link w:val="30"/>
    <w:uiPriority w:val="99"/>
    <w:qFormat/>
    <w:pPr>
      <w:keepNext/>
      <w:ind w:left="2835" w:hanging="1842"/>
      <w:jc w:val="center"/>
      <w:outlineLvl w:val="2"/>
    </w:pPr>
    <w:rPr>
      <w:sz w:val="44"/>
    </w:rPr>
  </w:style>
  <w:style w:type="paragraph" w:styleId="4">
    <w:name w:val="heading 4"/>
    <w:basedOn w:val="a"/>
    <w:next w:val="a"/>
    <w:link w:val="40"/>
    <w:uiPriority w:val="99"/>
    <w:qFormat/>
    <w:pPr>
      <w:keepNext/>
      <w:ind w:left="2835" w:hanging="1842"/>
      <w:jc w:val="center"/>
      <w:outlineLvl w:val="3"/>
    </w:pPr>
    <w:rPr>
      <w:b/>
      <w:sz w:val="44"/>
    </w:rPr>
  </w:style>
  <w:style w:type="paragraph" w:styleId="5">
    <w:name w:val="heading 5"/>
    <w:basedOn w:val="a"/>
    <w:next w:val="a"/>
    <w:link w:val="50"/>
    <w:uiPriority w:val="99"/>
    <w:qFormat/>
    <w:pPr>
      <w:keepNext/>
      <w:ind w:firstLine="851"/>
      <w:jc w:val="both"/>
      <w:outlineLvl w:val="4"/>
    </w:pPr>
    <w:rPr>
      <w:sz w:val="44"/>
    </w:rPr>
  </w:style>
  <w:style w:type="paragraph" w:styleId="6">
    <w:name w:val="heading 6"/>
    <w:basedOn w:val="a"/>
    <w:next w:val="a"/>
    <w:link w:val="60"/>
    <w:uiPriority w:val="99"/>
    <w:qFormat/>
    <w:pPr>
      <w:keepNext/>
      <w:ind w:left="2835" w:hanging="1842"/>
      <w:jc w:val="center"/>
      <w:outlineLvl w:val="5"/>
    </w:pPr>
    <w:rPr>
      <w:b/>
      <w:sz w:val="52"/>
    </w:rPr>
  </w:style>
  <w:style w:type="paragraph" w:styleId="7">
    <w:name w:val="heading 7"/>
    <w:basedOn w:val="a"/>
    <w:next w:val="a"/>
    <w:link w:val="70"/>
    <w:uiPriority w:val="99"/>
    <w:qFormat/>
    <w:pPr>
      <w:keepNext/>
      <w:jc w:val="center"/>
      <w:outlineLvl w:val="6"/>
    </w:pPr>
    <w:rPr>
      <w:b/>
      <w:sz w:val="52"/>
    </w:rPr>
  </w:style>
  <w:style w:type="paragraph" w:styleId="8">
    <w:name w:val="heading 8"/>
    <w:basedOn w:val="a"/>
    <w:next w:val="a"/>
    <w:link w:val="80"/>
    <w:uiPriority w:val="99"/>
    <w:qFormat/>
    <w:pPr>
      <w:keepNext/>
      <w:jc w:val="center"/>
      <w:outlineLvl w:val="7"/>
    </w:pPr>
    <w:rPr>
      <w:sz w:val="28"/>
      <w:lang w:val="en-US"/>
    </w:rPr>
  </w:style>
  <w:style w:type="paragraph" w:styleId="9">
    <w:name w:val="heading 9"/>
    <w:basedOn w:val="a"/>
    <w:next w:val="a"/>
    <w:link w:val="90"/>
    <w:uiPriority w:val="99"/>
    <w:qFormat/>
    <w:pPr>
      <w:keepNext/>
      <w:ind w:firstLine="851"/>
      <w:jc w:val="center"/>
      <w:outlineLvl w:val="8"/>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ind w:firstLine="851"/>
      <w:jc w:val="center"/>
    </w:pPr>
    <w:rPr>
      <w:sz w:val="4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Pr>
      <w:rFonts w:cs="Times New Roman"/>
    </w:rPr>
  </w:style>
  <w:style w:type="paragraph" w:styleId="a8">
    <w:name w:val="Body Text Indent"/>
    <w:basedOn w:val="a"/>
    <w:link w:val="a9"/>
    <w:uiPriority w:val="99"/>
    <w:pPr>
      <w:ind w:firstLine="851"/>
      <w:jc w:val="both"/>
    </w:pPr>
    <w:rPr>
      <w:sz w:val="28"/>
      <w:lang w:val="en-US"/>
    </w:rPr>
  </w:style>
  <w:style w:type="character" w:customStyle="1" w:styleId="a9">
    <w:name w:val="Основной текст с отступом Знак"/>
    <w:link w:val="a8"/>
    <w:uiPriority w:val="99"/>
    <w:semiHidden/>
    <w:rPr>
      <w:sz w:val="20"/>
      <w:szCs w:val="20"/>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paragraph" w:styleId="ac">
    <w:name w:val="Body Text"/>
    <w:basedOn w:val="a"/>
    <w:link w:val="ad"/>
    <w:uiPriority w:val="99"/>
    <w:pPr>
      <w:jc w:val="both"/>
    </w:pPr>
    <w:rPr>
      <w:sz w:val="28"/>
      <w:u w:val="single"/>
      <w:lang w:val="en-US"/>
    </w:rPr>
  </w:style>
  <w:style w:type="character" w:customStyle="1" w:styleId="ad">
    <w:name w:val="Основной текст Знак"/>
    <w:link w:val="ac"/>
    <w:uiPriority w:val="99"/>
    <w:semiHidden/>
    <w:rPr>
      <w:sz w:val="20"/>
      <w:szCs w:val="20"/>
    </w:rPr>
  </w:style>
  <w:style w:type="paragraph" w:customStyle="1" w:styleId="ae">
    <w:name w:val="Цитаты"/>
    <w:basedOn w:val="a"/>
    <w:uiPriority w:val="99"/>
    <w:pPr>
      <w:spacing w:before="100" w:after="100"/>
      <w:ind w:left="360" w:right="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
  <LinksUpToDate>false</LinksUpToDate>
  <CharactersWithSpaces>24993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Артем</dc:creator>
  <cp:keywords/>
  <dc:description/>
  <cp:lastModifiedBy>admin</cp:lastModifiedBy>
  <cp:revision>2</cp:revision>
  <cp:lastPrinted>2008-06-20T06:19:00Z</cp:lastPrinted>
  <dcterms:created xsi:type="dcterms:W3CDTF">2014-02-25T11:28:00Z</dcterms:created>
  <dcterms:modified xsi:type="dcterms:W3CDTF">2014-02-25T11:28:00Z</dcterms:modified>
</cp:coreProperties>
</file>