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0F" w:rsidRPr="00474041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  <w:r w:rsidRPr="00474041">
        <w:rPr>
          <w:sz w:val="28"/>
          <w:szCs w:val="28"/>
        </w:rPr>
        <w:t>Алтайский государственный медицинский университет</w:t>
      </w:r>
    </w:p>
    <w:p w:rsidR="00FE160F" w:rsidRPr="00474041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  <w:r w:rsidRPr="00474041">
        <w:rPr>
          <w:sz w:val="28"/>
          <w:szCs w:val="28"/>
        </w:rPr>
        <w:t xml:space="preserve">Кафедра </w:t>
      </w:r>
      <w:r w:rsidR="00F519FA" w:rsidRPr="00474041">
        <w:rPr>
          <w:sz w:val="28"/>
          <w:szCs w:val="28"/>
        </w:rPr>
        <w:t>госпитальной и поликлинической</w:t>
      </w:r>
      <w:r w:rsidRPr="00474041">
        <w:rPr>
          <w:sz w:val="28"/>
          <w:szCs w:val="28"/>
        </w:rPr>
        <w:t xml:space="preserve"> терапии</w:t>
      </w:r>
    </w:p>
    <w:p w:rsidR="00F519FA" w:rsidRPr="00474041" w:rsidRDefault="00F519FA" w:rsidP="00474041">
      <w:pPr>
        <w:spacing w:line="360" w:lineRule="auto"/>
        <w:ind w:firstLine="709"/>
        <w:jc w:val="center"/>
        <w:rPr>
          <w:sz w:val="28"/>
          <w:szCs w:val="28"/>
        </w:rPr>
      </w:pPr>
    </w:p>
    <w:p w:rsidR="00F519FA" w:rsidRPr="00474041" w:rsidRDefault="00F519FA" w:rsidP="00474041">
      <w:pPr>
        <w:spacing w:line="360" w:lineRule="auto"/>
        <w:ind w:firstLine="709"/>
        <w:jc w:val="right"/>
        <w:rPr>
          <w:sz w:val="28"/>
          <w:szCs w:val="28"/>
        </w:rPr>
      </w:pPr>
    </w:p>
    <w:p w:rsidR="00FE160F" w:rsidRPr="00474041" w:rsidRDefault="00FE160F" w:rsidP="00474041">
      <w:pPr>
        <w:spacing w:line="360" w:lineRule="auto"/>
        <w:ind w:firstLine="709"/>
        <w:jc w:val="right"/>
        <w:rPr>
          <w:sz w:val="28"/>
          <w:szCs w:val="28"/>
        </w:rPr>
      </w:pPr>
      <w:r w:rsidRPr="00474041">
        <w:rPr>
          <w:sz w:val="28"/>
          <w:szCs w:val="28"/>
        </w:rPr>
        <w:t>Зав</w:t>
      </w:r>
      <w:r w:rsidR="00F519FA" w:rsidRPr="00474041">
        <w:rPr>
          <w:sz w:val="28"/>
          <w:szCs w:val="28"/>
        </w:rPr>
        <w:t>.</w:t>
      </w:r>
      <w:r w:rsidRPr="00474041">
        <w:rPr>
          <w:sz w:val="28"/>
          <w:szCs w:val="28"/>
        </w:rPr>
        <w:t>каф</w:t>
      </w:r>
      <w:r w:rsidR="00F519FA" w:rsidRPr="00474041">
        <w:rPr>
          <w:sz w:val="28"/>
          <w:szCs w:val="28"/>
        </w:rPr>
        <w:t>.</w:t>
      </w:r>
      <w:r w:rsidRPr="00474041">
        <w:rPr>
          <w:sz w:val="28"/>
          <w:szCs w:val="28"/>
        </w:rPr>
        <w:t>:</w:t>
      </w:r>
      <w:r w:rsidR="00F519FA" w:rsidRPr="00474041">
        <w:rPr>
          <w:sz w:val="28"/>
          <w:szCs w:val="28"/>
        </w:rPr>
        <w:t xml:space="preserve"> проф.</w:t>
      </w:r>
      <w:r w:rsidRPr="00474041">
        <w:rPr>
          <w:sz w:val="28"/>
          <w:szCs w:val="28"/>
        </w:rPr>
        <w:t xml:space="preserve"> </w:t>
      </w:r>
      <w:r w:rsidR="00F519FA" w:rsidRPr="00474041">
        <w:rPr>
          <w:sz w:val="28"/>
          <w:szCs w:val="28"/>
        </w:rPr>
        <w:t xml:space="preserve">Лычев </w:t>
      </w:r>
      <w:r w:rsidRPr="00474041">
        <w:rPr>
          <w:sz w:val="28"/>
          <w:szCs w:val="28"/>
        </w:rPr>
        <w:t>В.</w:t>
      </w:r>
      <w:r w:rsidR="00F519FA" w:rsidRPr="00474041">
        <w:rPr>
          <w:sz w:val="28"/>
          <w:szCs w:val="28"/>
        </w:rPr>
        <w:t xml:space="preserve"> Г.</w:t>
      </w:r>
    </w:p>
    <w:p w:rsidR="00FE160F" w:rsidRPr="00474041" w:rsidRDefault="00FE160F" w:rsidP="00474041">
      <w:pPr>
        <w:spacing w:line="360" w:lineRule="auto"/>
        <w:ind w:firstLine="709"/>
        <w:jc w:val="right"/>
        <w:rPr>
          <w:sz w:val="28"/>
          <w:szCs w:val="28"/>
        </w:rPr>
      </w:pPr>
      <w:r w:rsidRPr="00474041">
        <w:rPr>
          <w:sz w:val="28"/>
          <w:szCs w:val="28"/>
        </w:rPr>
        <w:t xml:space="preserve">Преподаватель: </w:t>
      </w:r>
      <w:r w:rsidR="009225F1" w:rsidRPr="00474041">
        <w:rPr>
          <w:sz w:val="28"/>
          <w:szCs w:val="28"/>
        </w:rPr>
        <w:t>______________.</w:t>
      </w:r>
      <w:r w:rsidR="00F519FA" w:rsidRPr="00474041">
        <w:rPr>
          <w:sz w:val="28"/>
          <w:szCs w:val="28"/>
        </w:rPr>
        <w:t>.</w:t>
      </w:r>
    </w:p>
    <w:p w:rsidR="00FE160F" w:rsidRPr="00474041" w:rsidRDefault="00FE160F" w:rsidP="00474041">
      <w:pPr>
        <w:spacing w:line="360" w:lineRule="auto"/>
        <w:ind w:firstLine="709"/>
        <w:jc w:val="right"/>
        <w:rPr>
          <w:sz w:val="28"/>
          <w:szCs w:val="28"/>
        </w:rPr>
      </w:pPr>
      <w:r w:rsidRPr="00474041">
        <w:rPr>
          <w:sz w:val="28"/>
          <w:szCs w:val="28"/>
        </w:rPr>
        <w:t>Куратор: ст</w:t>
      </w:r>
      <w:r w:rsidR="00F519FA" w:rsidRPr="00474041">
        <w:rPr>
          <w:sz w:val="28"/>
          <w:szCs w:val="28"/>
        </w:rPr>
        <w:t>-ка</w:t>
      </w:r>
      <w:r w:rsidRPr="00474041">
        <w:rPr>
          <w:sz w:val="28"/>
          <w:szCs w:val="28"/>
        </w:rPr>
        <w:t xml:space="preserve"> </w:t>
      </w:r>
      <w:r w:rsidR="00F519FA" w:rsidRPr="00474041">
        <w:rPr>
          <w:sz w:val="28"/>
          <w:szCs w:val="28"/>
        </w:rPr>
        <w:t>628гр.</w:t>
      </w:r>
      <w:r w:rsidR="009225F1" w:rsidRPr="00474041">
        <w:rPr>
          <w:sz w:val="28"/>
          <w:szCs w:val="28"/>
        </w:rPr>
        <w:t xml:space="preserve"> ______________.</w:t>
      </w:r>
    </w:p>
    <w:p w:rsidR="00FE160F" w:rsidRPr="00474041" w:rsidRDefault="00FE160F" w:rsidP="00474041">
      <w:pPr>
        <w:spacing w:line="360" w:lineRule="auto"/>
        <w:ind w:firstLine="709"/>
        <w:jc w:val="right"/>
        <w:rPr>
          <w:sz w:val="28"/>
          <w:szCs w:val="28"/>
        </w:rPr>
      </w:pPr>
    </w:p>
    <w:p w:rsidR="00FE160F" w:rsidRPr="00474041" w:rsidRDefault="00FE160F" w:rsidP="00474041">
      <w:pPr>
        <w:spacing w:line="360" w:lineRule="auto"/>
        <w:ind w:firstLine="709"/>
        <w:jc w:val="right"/>
        <w:rPr>
          <w:sz w:val="28"/>
          <w:szCs w:val="28"/>
        </w:rPr>
      </w:pPr>
      <w:r w:rsidRPr="00474041">
        <w:rPr>
          <w:sz w:val="28"/>
          <w:szCs w:val="28"/>
        </w:rPr>
        <w:t>История болезни</w:t>
      </w:r>
    </w:p>
    <w:p w:rsidR="00FE160F" w:rsidRPr="00474041" w:rsidRDefault="00FE160F" w:rsidP="00474041">
      <w:pPr>
        <w:spacing w:line="360" w:lineRule="auto"/>
        <w:ind w:firstLine="709"/>
        <w:jc w:val="right"/>
        <w:rPr>
          <w:sz w:val="28"/>
          <w:szCs w:val="28"/>
        </w:rPr>
      </w:pPr>
    </w:p>
    <w:p w:rsidR="00FE160F" w:rsidRPr="00474041" w:rsidRDefault="00FE160F" w:rsidP="00474041">
      <w:pPr>
        <w:spacing w:line="360" w:lineRule="auto"/>
        <w:ind w:firstLine="709"/>
        <w:jc w:val="right"/>
        <w:rPr>
          <w:sz w:val="28"/>
          <w:szCs w:val="28"/>
        </w:rPr>
      </w:pPr>
    </w:p>
    <w:p w:rsidR="00FE160F" w:rsidRPr="00474041" w:rsidRDefault="00FB5389" w:rsidP="00474041">
      <w:pPr>
        <w:spacing w:line="360" w:lineRule="auto"/>
        <w:ind w:firstLine="709"/>
        <w:jc w:val="right"/>
        <w:rPr>
          <w:sz w:val="28"/>
          <w:szCs w:val="28"/>
        </w:rPr>
      </w:pPr>
      <w:r w:rsidRPr="00474041">
        <w:rPr>
          <w:sz w:val="28"/>
          <w:szCs w:val="28"/>
        </w:rPr>
        <w:t>Больной</w:t>
      </w:r>
      <w:r w:rsidR="00FE160F" w:rsidRPr="00474041">
        <w:rPr>
          <w:sz w:val="28"/>
          <w:szCs w:val="28"/>
        </w:rPr>
        <w:t xml:space="preserve">: </w:t>
      </w:r>
      <w:r w:rsidR="009225F1" w:rsidRPr="00474041">
        <w:rPr>
          <w:sz w:val="28"/>
          <w:szCs w:val="28"/>
        </w:rPr>
        <w:t>______________.</w:t>
      </w:r>
    </w:p>
    <w:p w:rsidR="00FE160F" w:rsidRPr="007B4EBE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</w:p>
    <w:p w:rsidR="00474041" w:rsidRPr="007B4EBE" w:rsidRDefault="00474041" w:rsidP="00474041">
      <w:pPr>
        <w:spacing w:line="360" w:lineRule="auto"/>
        <w:ind w:firstLine="709"/>
        <w:jc w:val="center"/>
        <w:rPr>
          <w:sz w:val="28"/>
          <w:szCs w:val="28"/>
        </w:rPr>
      </w:pPr>
    </w:p>
    <w:p w:rsidR="00474041" w:rsidRPr="007B4EBE" w:rsidRDefault="00474041" w:rsidP="00474041">
      <w:pPr>
        <w:spacing w:line="360" w:lineRule="auto"/>
        <w:ind w:firstLine="709"/>
        <w:jc w:val="center"/>
        <w:rPr>
          <w:sz w:val="28"/>
          <w:szCs w:val="28"/>
        </w:rPr>
      </w:pPr>
    </w:p>
    <w:p w:rsidR="00FE160F" w:rsidRPr="00474041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  <w:r w:rsidRPr="00474041">
        <w:rPr>
          <w:sz w:val="28"/>
          <w:szCs w:val="28"/>
        </w:rPr>
        <w:t>Клинический диагноз:</w:t>
      </w:r>
    </w:p>
    <w:p w:rsidR="006B621D" w:rsidRPr="00474041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>Основное заболевание</w:t>
      </w:r>
      <w:r w:rsidRPr="00474041">
        <w:rPr>
          <w:sz w:val="28"/>
          <w:szCs w:val="28"/>
        </w:rPr>
        <w:t xml:space="preserve">: </w:t>
      </w:r>
      <w:r w:rsidR="0009113B" w:rsidRPr="00474041">
        <w:rPr>
          <w:sz w:val="28"/>
          <w:szCs w:val="28"/>
        </w:rPr>
        <w:t>Х</w:t>
      </w:r>
      <w:r w:rsidR="006B621D" w:rsidRPr="00474041">
        <w:rPr>
          <w:sz w:val="28"/>
          <w:szCs w:val="28"/>
        </w:rPr>
        <w:t>ронический колит</w:t>
      </w:r>
      <w:r w:rsidR="0009113B" w:rsidRPr="00474041">
        <w:rPr>
          <w:sz w:val="28"/>
          <w:szCs w:val="28"/>
        </w:rPr>
        <w:t>,</w:t>
      </w:r>
      <w:r w:rsidR="006B621D" w:rsidRPr="00474041">
        <w:rPr>
          <w:sz w:val="28"/>
          <w:szCs w:val="28"/>
        </w:rPr>
        <w:t xml:space="preserve"> обострение. </w:t>
      </w:r>
      <w:r w:rsidR="00FB5389" w:rsidRPr="00474041">
        <w:rPr>
          <w:sz w:val="28"/>
          <w:szCs w:val="28"/>
        </w:rPr>
        <w:t xml:space="preserve">Единичный дивертикул сигмы. ГЭРБ. Хронический </w:t>
      </w:r>
      <w:r w:rsidR="006B621D" w:rsidRPr="00474041">
        <w:rPr>
          <w:sz w:val="28"/>
          <w:szCs w:val="28"/>
        </w:rPr>
        <w:t xml:space="preserve">гастрит, </w:t>
      </w:r>
      <w:r w:rsidR="00FB5389" w:rsidRPr="00474041">
        <w:rPr>
          <w:sz w:val="28"/>
          <w:szCs w:val="28"/>
        </w:rPr>
        <w:t>обострение.</w:t>
      </w:r>
    </w:p>
    <w:p w:rsidR="00FE160F" w:rsidRPr="00474041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>Сопутствующие заболевания</w:t>
      </w:r>
      <w:r w:rsidRPr="00474041">
        <w:rPr>
          <w:sz w:val="28"/>
          <w:szCs w:val="28"/>
        </w:rPr>
        <w:t>:</w:t>
      </w:r>
      <w:r w:rsidR="00FB5389" w:rsidRPr="00474041">
        <w:rPr>
          <w:sz w:val="28"/>
          <w:szCs w:val="28"/>
        </w:rPr>
        <w:t xml:space="preserve"> Хронический холецистит</w:t>
      </w:r>
      <w:r w:rsidRPr="00474041">
        <w:rPr>
          <w:sz w:val="28"/>
          <w:szCs w:val="28"/>
        </w:rPr>
        <w:t xml:space="preserve">. </w:t>
      </w:r>
      <w:r w:rsidR="00FB5389" w:rsidRPr="00474041">
        <w:rPr>
          <w:sz w:val="28"/>
          <w:szCs w:val="28"/>
        </w:rPr>
        <w:t>Диффузный многоузловой зоб.</w:t>
      </w:r>
      <w:r w:rsidR="007B4EBE">
        <w:rPr>
          <w:sz w:val="28"/>
          <w:szCs w:val="28"/>
        </w:rPr>
        <w:t xml:space="preserve"> </w:t>
      </w:r>
      <w:r w:rsidR="00FB5389" w:rsidRPr="00474041">
        <w:rPr>
          <w:sz w:val="28"/>
          <w:szCs w:val="28"/>
        </w:rPr>
        <w:t>Эутиреоз.</w:t>
      </w:r>
    </w:p>
    <w:p w:rsidR="00FE160F" w:rsidRPr="00474041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</w:p>
    <w:p w:rsidR="00FE160F" w:rsidRPr="00474041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</w:p>
    <w:p w:rsidR="00FE160F" w:rsidRPr="00474041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</w:p>
    <w:p w:rsidR="00FE160F" w:rsidRPr="00474041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</w:p>
    <w:p w:rsidR="00FE160F" w:rsidRPr="00474041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</w:p>
    <w:p w:rsidR="00FE160F" w:rsidRPr="00474041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</w:p>
    <w:p w:rsidR="00FE160F" w:rsidRPr="007B4EBE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</w:p>
    <w:p w:rsidR="00474041" w:rsidRPr="007B4EBE" w:rsidRDefault="00474041" w:rsidP="00474041">
      <w:pPr>
        <w:spacing w:line="360" w:lineRule="auto"/>
        <w:ind w:firstLine="709"/>
        <w:jc w:val="center"/>
        <w:rPr>
          <w:sz w:val="28"/>
          <w:szCs w:val="28"/>
        </w:rPr>
      </w:pPr>
    </w:p>
    <w:p w:rsidR="00474041" w:rsidRPr="007B4EBE" w:rsidRDefault="00474041" w:rsidP="00474041">
      <w:pPr>
        <w:spacing w:line="360" w:lineRule="auto"/>
        <w:ind w:firstLine="709"/>
        <w:jc w:val="center"/>
        <w:rPr>
          <w:sz w:val="28"/>
          <w:szCs w:val="28"/>
        </w:rPr>
      </w:pPr>
    </w:p>
    <w:p w:rsidR="00474041" w:rsidRPr="007B4EBE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  <w:r w:rsidRPr="00474041">
        <w:rPr>
          <w:sz w:val="28"/>
          <w:szCs w:val="28"/>
        </w:rPr>
        <w:t>Барнаул-200</w:t>
      </w:r>
      <w:r w:rsidR="00FB5389" w:rsidRPr="00474041">
        <w:rPr>
          <w:sz w:val="28"/>
          <w:szCs w:val="28"/>
        </w:rPr>
        <w:t>8г</w:t>
      </w:r>
    </w:p>
    <w:p w:rsidR="00FE160F" w:rsidRPr="007B4EBE" w:rsidRDefault="00474041" w:rsidP="0047404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B4EBE">
        <w:rPr>
          <w:sz w:val="28"/>
          <w:szCs w:val="28"/>
        </w:rPr>
        <w:br w:type="page"/>
      </w:r>
      <w:r w:rsidRPr="00474041">
        <w:rPr>
          <w:b/>
          <w:sz w:val="28"/>
          <w:szCs w:val="28"/>
        </w:rPr>
        <w:t>Паспортные данные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Ф.И.О.: </w:t>
      </w:r>
      <w:r w:rsidR="009225F1" w:rsidRPr="00474041">
        <w:rPr>
          <w:sz w:val="28"/>
          <w:szCs w:val="28"/>
        </w:rPr>
        <w:t>______________.</w:t>
      </w:r>
    </w:p>
    <w:p w:rsidR="009225F1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Возраст: </w:t>
      </w:r>
      <w:r w:rsidR="009225F1" w:rsidRPr="00474041">
        <w:rPr>
          <w:sz w:val="28"/>
          <w:szCs w:val="28"/>
        </w:rPr>
        <w:t>______________.</w:t>
      </w:r>
    </w:p>
    <w:p w:rsidR="009225F1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Место жительства: г. </w:t>
      </w:r>
      <w:r w:rsidR="009225F1" w:rsidRPr="00474041">
        <w:rPr>
          <w:sz w:val="28"/>
          <w:szCs w:val="28"/>
        </w:rPr>
        <w:t>______________.</w:t>
      </w:r>
    </w:p>
    <w:p w:rsidR="009225F1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Место работы: </w:t>
      </w:r>
      <w:r w:rsidR="009225F1" w:rsidRPr="00474041">
        <w:rPr>
          <w:sz w:val="28"/>
          <w:szCs w:val="28"/>
        </w:rPr>
        <w:t>______________.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Семейное положение: </w:t>
      </w:r>
      <w:r w:rsidR="009225F1" w:rsidRPr="00474041">
        <w:rPr>
          <w:sz w:val="28"/>
          <w:szCs w:val="28"/>
        </w:rPr>
        <w:t>______________.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Дата поступления в больницу: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Время курации: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Диагноз при поступлении: Хронический колит.</w:t>
      </w:r>
      <w:r w:rsidR="00812F00" w:rsidRPr="00474041">
        <w:rPr>
          <w:sz w:val="28"/>
          <w:szCs w:val="28"/>
        </w:rPr>
        <w:t xml:space="preserve"> СРК?</w:t>
      </w:r>
    </w:p>
    <w:p w:rsidR="00F9498E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Клинический диагноз: </w:t>
      </w:r>
      <w:r w:rsidR="00F9498E" w:rsidRPr="00474041">
        <w:rPr>
          <w:sz w:val="28"/>
          <w:szCs w:val="28"/>
        </w:rPr>
        <w:t>Хронический колит, обострение. Единичный дивертикул сигмы. ГЭРБ. Хронический гастрит, обострение.</w:t>
      </w:r>
    </w:p>
    <w:p w:rsidR="00F9498E" w:rsidRPr="007B4EBE" w:rsidRDefault="00F9498E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Сопутствующие заболевания: Хронический холецистит. Диффузный многоузловой зоб. Эутиреоз.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:rsidR="00FE160F" w:rsidRPr="007B4EBE" w:rsidRDefault="00FE160F" w:rsidP="0047404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4041">
        <w:rPr>
          <w:b/>
          <w:sz w:val="28"/>
          <w:szCs w:val="28"/>
        </w:rPr>
        <w:t>Жалобы</w:t>
      </w:r>
    </w:p>
    <w:p w:rsidR="00474041" w:rsidRPr="007B4EBE" w:rsidRDefault="00474041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На момент поступления в стационар больная предъявляет жалобы на:</w:t>
      </w:r>
    </w:p>
    <w:p w:rsidR="00566800" w:rsidRPr="00474041" w:rsidRDefault="00566800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Боли внизу живота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преимущественно в правой подвздошной области,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с иррадиацией в правую паховую и поясничную область, тянущего характера, почти постоянная, уменьшаются после акта дефекации.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Задержка стула в течени</w:t>
      </w:r>
      <w:r w:rsidR="0009113B"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 xml:space="preserve"> 10 дней. Стул в виде «</w:t>
      </w:r>
      <w:r w:rsidR="009C5882" w:rsidRPr="00474041">
        <w:rPr>
          <w:sz w:val="28"/>
          <w:szCs w:val="28"/>
        </w:rPr>
        <w:t>твердых комков</w:t>
      </w:r>
      <w:r w:rsidRPr="00474041">
        <w:rPr>
          <w:sz w:val="28"/>
          <w:szCs w:val="28"/>
        </w:rPr>
        <w:t xml:space="preserve">», </w:t>
      </w:r>
      <w:r w:rsidR="009C5882" w:rsidRPr="00474041">
        <w:rPr>
          <w:sz w:val="28"/>
          <w:szCs w:val="28"/>
        </w:rPr>
        <w:t>иногда с</w:t>
      </w:r>
      <w:r w:rsidRPr="00474041">
        <w:rPr>
          <w:sz w:val="28"/>
          <w:szCs w:val="28"/>
        </w:rPr>
        <w:t xml:space="preserve"> примес</w:t>
      </w:r>
      <w:r w:rsidR="009C5882" w:rsidRPr="00474041">
        <w:rPr>
          <w:sz w:val="28"/>
          <w:szCs w:val="28"/>
        </w:rPr>
        <w:t xml:space="preserve">ью белой </w:t>
      </w:r>
      <w:r w:rsidRPr="00474041">
        <w:rPr>
          <w:sz w:val="28"/>
          <w:szCs w:val="28"/>
        </w:rPr>
        <w:t xml:space="preserve">слизи и </w:t>
      </w:r>
      <w:r w:rsidR="009C5882" w:rsidRPr="00474041">
        <w:rPr>
          <w:sz w:val="28"/>
          <w:szCs w:val="28"/>
        </w:rPr>
        <w:t xml:space="preserve">алой </w:t>
      </w:r>
      <w:r w:rsidRPr="00474041">
        <w:rPr>
          <w:sz w:val="28"/>
          <w:szCs w:val="28"/>
        </w:rPr>
        <w:t>кров</w:t>
      </w:r>
      <w:r w:rsidR="009C5882" w:rsidRPr="00474041">
        <w:rPr>
          <w:sz w:val="28"/>
          <w:szCs w:val="28"/>
        </w:rPr>
        <w:t>ью</w:t>
      </w:r>
      <w:r w:rsidRPr="00474041">
        <w:rPr>
          <w:sz w:val="28"/>
          <w:szCs w:val="28"/>
        </w:rPr>
        <w:t>.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Вздутие живота, возникающее после приема пищи и </w:t>
      </w:r>
      <w:r w:rsidR="006578E8" w:rsidRPr="00474041">
        <w:rPr>
          <w:sz w:val="28"/>
          <w:szCs w:val="28"/>
        </w:rPr>
        <w:t>уменьшающееся</w:t>
      </w:r>
      <w:r w:rsidRPr="00474041">
        <w:rPr>
          <w:sz w:val="28"/>
          <w:szCs w:val="28"/>
        </w:rPr>
        <w:t xml:space="preserve"> после </w:t>
      </w:r>
      <w:r w:rsidR="006578E8" w:rsidRPr="00474041">
        <w:rPr>
          <w:sz w:val="28"/>
          <w:szCs w:val="28"/>
        </w:rPr>
        <w:t>отхождения</w:t>
      </w:r>
      <w:r w:rsidRPr="00474041">
        <w:rPr>
          <w:sz w:val="28"/>
          <w:szCs w:val="28"/>
        </w:rPr>
        <w:t xml:space="preserve"> газов, бывают ложные позывы и чувство неполного опорожнения кишечника.</w:t>
      </w:r>
    </w:p>
    <w:p w:rsidR="00FE160F" w:rsidRPr="00474041" w:rsidRDefault="009C5882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</w:t>
      </w:r>
      <w:r w:rsidR="00FE160F" w:rsidRPr="00474041">
        <w:rPr>
          <w:sz w:val="28"/>
          <w:szCs w:val="28"/>
        </w:rPr>
        <w:t xml:space="preserve">охудание на </w:t>
      </w:r>
      <w:smartTag w:uri="urn:schemas-microsoft-com:office:smarttags" w:element="metricconverter">
        <w:smartTagPr>
          <w:attr w:name="ProductID" w:val="4 кг"/>
        </w:smartTagPr>
        <w:r w:rsidR="00F9498E" w:rsidRPr="00474041">
          <w:rPr>
            <w:sz w:val="28"/>
            <w:szCs w:val="28"/>
          </w:rPr>
          <w:t>4</w:t>
        </w:r>
        <w:r w:rsidR="00FE160F" w:rsidRPr="00474041">
          <w:rPr>
            <w:sz w:val="28"/>
            <w:szCs w:val="28"/>
          </w:rPr>
          <w:t xml:space="preserve"> кг</w:t>
        </w:r>
      </w:smartTag>
      <w:r w:rsidR="00FE160F" w:rsidRPr="00474041">
        <w:rPr>
          <w:sz w:val="28"/>
          <w:szCs w:val="28"/>
        </w:rPr>
        <w:t xml:space="preserve"> за последние 2 </w:t>
      </w:r>
      <w:r w:rsidR="00F9498E" w:rsidRPr="00474041">
        <w:rPr>
          <w:sz w:val="28"/>
          <w:szCs w:val="28"/>
        </w:rPr>
        <w:t>года</w:t>
      </w:r>
      <w:r w:rsidRPr="00474041">
        <w:rPr>
          <w:sz w:val="28"/>
          <w:szCs w:val="28"/>
        </w:rPr>
        <w:t xml:space="preserve"> на фоне сохранения аппетита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Слабость</w:t>
      </w:r>
      <w:r w:rsidR="0009113B" w:rsidRPr="00474041">
        <w:rPr>
          <w:sz w:val="28"/>
          <w:szCs w:val="28"/>
        </w:rPr>
        <w:t xml:space="preserve"> и</w:t>
      </w:r>
      <w:r w:rsidRPr="00474041">
        <w:rPr>
          <w:sz w:val="28"/>
          <w:szCs w:val="28"/>
        </w:rPr>
        <w:t xml:space="preserve"> </w:t>
      </w:r>
      <w:r w:rsidR="006578E8" w:rsidRPr="00474041">
        <w:rPr>
          <w:sz w:val="28"/>
          <w:szCs w:val="28"/>
        </w:rPr>
        <w:t>недомогание</w:t>
      </w:r>
      <w:r w:rsidRPr="00474041">
        <w:rPr>
          <w:sz w:val="28"/>
          <w:szCs w:val="28"/>
        </w:rPr>
        <w:t>, усиливающиеся к вечеру.</w:t>
      </w:r>
    </w:p>
    <w:p w:rsidR="009C5882" w:rsidRPr="00474041" w:rsidRDefault="009C5882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Отрыжка кислым</w:t>
      </w:r>
    </w:p>
    <w:p w:rsidR="009C5882" w:rsidRPr="00474041" w:rsidRDefault="009C5882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Изжога, усиливающееся при наклоне вперед после еды, дисфагия</w:t>
      </w:r>
    </w:p>
    <w:p w:rsidR="00566800" w:rsidRPr="00474041" w:rsidRDefault="00566800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На внезапно возникающее чувство голода с сонливостью через 1-1,5 часов после еды.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:rsidR="00FE160F" w:rsidRPr="00B70340" w:rsidRDefault="00FE160F" w:rsidP="00B703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70340">
        <w:rPr>
          <w:b/>
          <w:sz w:val="28"/>
          <w:szCs w:val="28"/>
          <w:lang w:val="en-US"/>
        </w:rPr>
        <w:t>Anamnesis</w:t>
      </w:r>
      <w:r w:rsidRPr="00B70340">
        <w:rPr>
          <w:b/>
          <w:sz w:val="28"/>
          <w:szCs w:val="28"/>
        </w:rPr>
        <w:t xml:space="preserve"> </w:t>
      </w:r>
      <w:r w:rsidRPr="00B70340">
        <w:rPr>
          <w:b/>
          <w:sz w:val="28"/>
          <w:szCs w:val="28"/>
          <w:lang w:val="en-US"/>
        </w:rPr>
        <w:t>morbi</w:t>
      </w:r>
    </w:p>
    <w:p w:rsidR="00B70340" w:rsidRPr="007B4EBE" w:rsidRDefault="00B70340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:rsidR="00247568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Больной считает себя </w:t>
      </w:r>
      <w:r w:rsidR="00566800" w:rsidRPr="00474041">
        <w:rPr>
          <w:sz w:val="28"/>
          <w:szCs w:val="28"/>
        </w:rPr>
        <w:t>около 30 лет</w:t>
      </w:r>
      <w:r w:rsidRPr="00474041">
        <w:rPr>
          <w:sz w:val="28"/>
          <w:szCs w:val="28"/>
        </w:rPr>
        <w:t xml:space="preserve">, когда </w:t>
      </w:r>
      <w:r w:rsidR="00EC54EA" w:rsidRPr="00474041">
        <w:rPr>
          <w:sz w:val="28"/>
          <w:szCs w:val="28"/>
        </w:rPr>
        <w:t xml:space="preserve">впервые появилось нарушение стула (частые запоры), больная принимала растительные слабительные, после чего стул нормализовался. Но при нарушении режима питания (больная любит кушать всухомятку), снова возникли запоры, вздутие живота, </w:t>
      </w:r>
      <w:r w:rsidR="00C106C8" w:rsidRPr="00474041">
        <w:rPr>
          <w:sz w:val="28"/>
          <w:szCs w:val="28"/>
        </w:rPr>
        <w:t>в связи,</w:t>
      </w:r>
      <w:r w:rsidR="00EC54EA" w:rsidRPr="00474041">
        <w:rPr>
          <w:sz w:val="28"/>
          <w:szCs w:val="28"/>
        </w:rPr>
        <w:t xml:space="preserve"> с чем больной снова </w:t>
      </w:r>
      <w:r w:rsidR="00C106C8" w:rsidRPr="00474041">
        <w:rPr>
          <w:sz w:val="28"/>
          <w:szCs w:val="28"/>
        </w:rPr>
        <w:t>приходилось</w:t>
      </w:r>
      <w:r w:rsidR="00EC54EA" w:rsidRPr="00474041">
        <w:rPr>
          <w:sz w:val="28"/>
          <w:szCs w:val="28"/>
        </w:rPr>
        <w:t xml:space="preserve"> принимать слабительные или делать клизмы. Затем начали появляться умеренные боль в </w:t>
      </w:r>
      <w:r w:rsidR="00566800" w:rsidRPr="00474041">
        <w:rPr>
          <w:sz w:val="28"/>
          <w:szCs w:val="28"/>
        </w:rPr>
        <w:t xml:space="preserve">правой </w:t>
      </w:r>
      <w:r w:rsidR="00EC54EA" w:rsidRPr="00474041">
        <w:rPr>
          <w:sz w:val="28"/>
          <w:szCs w:val="28"/>
        </w:rPr>
        <w:t xml:space="preserve">половине живота, которые проходили после опорожнения кишечника или после отхождения газов. За помощью больная не обращалась. Пыталась соблюдать диету. Две недели назад появилась интенсивная боль в </w:t>
      </w:r>
      <w:r w:rsidR="00566800" w:rsidRPr="00474041">
        <w:rPr>
          <w:sz w:val="28"/>
          <w:szCs w:val="28"/>
        </w:rPr>
        <w:t xml:space="preserve">правой </w:t>
      </w:r>
      <w:r w:rsidR="00EC54EA" w:rsidRPr="00474041">
        <w:rPr>
          <w:sz w:val="28"/>
          <w:szCs w:val="28"/>
        </w:rPr>
        <w:t>половине живота, постоянн</w:t>
      </w:r>
      <w:r w:rsidR="0009113B" w:rsidRPr="00474041">
        <w:rPr>
          <w:sz w:val="28"/>
          <w:szCs w:val="28"/>
        </w:rPr>
        <w:t>ая</w:t>
      </w:r>
      <w:r w:rsidR="00EC54EA" w:rsidRPr="00474041">
        <w:rPr>
          <w:sz w:val="28"/>
          <w:szCs w:val="28"/>
        </w:rPr>
        <w:t xml:space="preserve">, уменьшающаяся незначительно после отхождения кала или отхождения газов, но совсем не </w:t>
      </w:r>
      <w:r w:rsidR="00C106C8" w:rsidRPr="00474041">
        <w:rPr>
          <w:sz w:val="28"/>
          <w:szCs w:val="28"/>
        </w:rPr>
        <w:t>проходила</w:t>
      </w:r>
      <w:r w:rsidR="00EC54EA" w:rsidRPr="00474041">
        <w:rPr>
          <w:sz w:val="28"/>
          <w:szCs w:val="28"/>
        </w:rPr>
        <w:t xml:space="preserve">. Больная принимала баралгин, который ей не помогал. Ухудшение своего состояния связывает с нарушением режима питания (за неделю до возникновения больная питалась в сухомятку и </w:t>
      </w:r>
      <w:r w:rsidR="00C106C8" w:rsidRPr="00474041">
        <w:rPr>
          <w:sz w:val="28"/>
          <w:szCs w:val="28"/>
        </w:rPr>
        <w:t>чрезмерно</w:t>
      </w:r>
      <w:r w:rsidR="00EC54EA" w:rsidRPr="00474041">
        <w:rPr>
          <w:sz w:val="28"/>
          <w:szCs w:val="28"/>
        </w:rPr>
        <w:t xml:space="preserve">). Была </w:t>
      </w:r>
      <w:r w:rsidR="00C106C8" w:rsidRPr="00474041">
        <w:rPr>
          <w:sz w:val="28"/>
          <w:szCs w:val="28"/>
        </w:rPr>
        <w:t>задержка</w:t>
      </w:r>
      <w:r w:rsidR="00EC54EA" w:rsidRPr="00474041">
        <w:rPr>
          <w:sz w:val="28"/>
          <w:szCs w:val="28"/>
        </w:rPr>
        <w:t xml:space="preserve"> стула в </w:t>
      </w:r>
      <w:r w:rsidR="00566800" w:rsidRPr="00474041">
        <w:rPr>
          <w:sz w:val="28"/>
          <w:szCs w:val="28"/>
        </w:rPr>
        <w:t>т</w:t>
      </w:r>
      <w:r w:rsidR="00EC54EA" w:rsidRPr="00474041">
        <w:rPr>
          <w:sz w:val="28"/>
          <w:szCs w:val="28"/>
        </w:rPr>
        <w:t xml:space="preserve">ечение 10 дней, самостоятельно принимала слабительные и делала клизму, но стула </w:t>
      </w:r>
      <w:r w:rsidR="00566800" w:rsidRPr="00474041">
        <w:rPr>
          <w:sz w:val="28"/>
          <w:szCs w:val="28"/>
        </w:rPr>
        <w:t>т</w:t>
      </w:r>
      <w:r w:rsidR="00EC54EA" w:rsidRPr="00474041">
        <w:rPr>
          <w:sz w:val="28"/>
          <w:szCs w:val="28"/>
        </w:rPr>
        <w:t xml:space="preserve">ак и не было. Больная вызвала скорую, ей был сделан анальгин с но-шпой и дана </w:t>
      </w:r>
      <w:r w:rsidR="00C106C8" w:rsidRPr="00474041">
        <w:rPr>
          <w:sz w:val="28"/>
          <w:szCs w:val="28"/>
        </w:rPr>
        <w:t>магнезия, после чего было однократное отхождение кала в виде «</w:t>
      </w:r>
      <w:r w:rsidR="00566800" w:rsidRPr="00474041">
        <w:rPr>
          <w:sz w:val="28"/>
          <w:szCs w:val="28"/>
        </w:rPr>
        <w:t>твердых комков</w:t>
      </w:r>
      <w:r w:rsidR="00C106C8" w:rsidRPr="00474041">
        <w:rPr>
          <w:sz w:val="28"/>
          <w:szCs w:val="28"/>
        </w:rPr>
        <w:t>», уменьшилась боль, но осталось чувство неполного опорожнения кишечника. После приема пищи возникало вздутие живота, которое проходило после отхождения газов. Нарушился сон</w:t>
      </w:r>
      <w:r w:rsidR="0009113B" w:rsidRPr="00474041">
        <w:rPr>
          <w:sz w:val="28"/>
          <w:szCs w:val="28"/>
        </w:rPr>
        <w:t>,</w:t>
      </w:r>
      <w:r w:rsidR="00C106C8" w:rsidRPr="00474041">
        <w:rPr>
          <w:sz w:val="28"/>
          <w:szCs w:val="28"/>
        </w:rPr>
        <w:t xml:space="preserve"> (больная не могла спать из-за болей</w:t>
      </w:r>
      <w:r w:rsidR="00566800" w:rsidRPr="00474041">
        <w:rPr>
          <w:sz w:val="28"/>
          <w:szCs w:val="28"/>
        </w:rPr>
        <w:t>)</w:t>
      </w:r>
      <w:r w:rsidR="00C106C8" w:rsidRPr="00474041">
        <w:rPr>
          <w:sz w:val="28"/>
          <w:szCs w:val="28"/>
        </w:rPr>
        <w:t xml:space="preserve">. Боль снова усилилась, больная обратилась за помощью к участковому терапевту и </w:t>
      </w:r>
      <w:r w:rsidR="0009113B" w:rsidRPr="00474041">
        <w:rPr>
          <w:sz w:val="28"/>
          <w:szCs w:val="28"/>
        </w:rPr>
        <w:t>была,</w:t>
      </w:r>
      <w:r w:rsidR="00C106C8" w:rsidRPr="00474041">
        <w:rPr>
          <w:sz w:val="28"/>
          <w:szCs w:val="28"/>
        </w:rPr>
        <w:t xml:space="preserve"> направлена в больницу</w:t>
      </w:r>
      <w:r w:rsidR="00566800" w:rsidRPr="00474041">
        <w:rPr>
          <w:sz w:val="28"/>
          <w:szCs w:val="28"/>
        </w:rPr>
        <w:t xml:space="preserve"> №12</w:t>
      </w:r>
      <w:r w:rsidR="00C106C8" w:rsidRPr="00474041">
        <w:rPr>
          <w:sz w:val="28"/>
          <w:szCs w:val="28"/>
        </w:rPr>
        <w:t xml:space="preserve"> гастроэнтерологического отделения </w:t>
      </w:r>
      <w:r w:rsidR="00566800" w:rsidRPr="00474041">
        <w:rPr>
          <w:sz w:val="28"/>
          <w:szCs w:val="28"/>
        </w:rPr>
        <w:t xml:space="preserve">г. Барнаула </w:t>
      </w:r>
      <w:r w:rsidR="00C106C8" w:rsidRPr="00474041">
        <w:rPr>
          <w:sz w:val="28"/>
          <w:szCs w:val="28"/>
        </w:rPr>
        <w:t>с целью обследования, уточнения диагноза и лечения.</w:t>
      </w:r>
    </w:p>
    <w:p w:rsidR="00FE160F" w:rsidRPr="00B70340" w:rsidRDefault="007B4EBE" w:rsidP="00B7034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E160F" w:rsidRPr="00B70340">
        <w:rPr>
          <w:b/>
          <w:sz w:val="28"/>
          <w:szCs w:val="28"/>
          <w:lang w:val="en-US"/>
        </w:rPr>
        <w:t>Anamnesis</w:t>
      </w:r>
      <w:r w:rsidR="00FE160F" w:rsidRPr="00B70340">
        <w:rPr>
          <w:b/>
          <w:sz w:val="28"/>
          <w:szCs w:val="28"/>
        </w:rPr>
        <w:t xml:space="preserve"> </w:t>
      </w:r>
      <w:r w:rsidR="00FE160F" w:rsidRPr="00B70340">
        <w:rPr>
          <w:b/>
          <w:sz w:val="28"/>
          <w:szCs w:val="28"/>
          <w:lang w:val="en-US"/>
        </w:rPr>
        <w:t>vitae</w:t>
      </w:r>
    </w:p>
    <w:p w:rsidR="00B70340" w:rsidRPr="007B4EBE" w:rsidRDefault="00B70340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:rsidR="00FE160F" w:rsidRPr="00474041" w:rsidRDefault="00685337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Родилась </w:t>
      </w:r>
      <w:r w:rsidR="00566800" w:rsidRPr="00474041">
        <w:rPr>
          <w:sz w:val="28"/>
          <w:szCs w:val="28"/>
        </w:rPr>
        <w:t>4 марта 1935</w:t>
      </w:r>
      <w:r w:rsidR="00FE160F" w:rsidRPr="00474041">
        <w:rPr>
          <w:sz w:val="28"/>
          <w:szCs w:val="28"/>
        </w:rPr>
        <w:t xml:space="preserve"> года в </w:t>
      </w:r>
      <w:r w:rsidR="00566800" w:rsidRPr="00474041">
        <w:rPr>
          <w:sz w:val="28"/>
          <w:szCs w:val="28"/>
        </w:rPr>
        <w:t>Горьковской области</w:t>
      </w:r>
      <w:r w:rsidR="00FE160F" w:rsidRPr="00474041">
        <w:rPr>
          <w:sz w:val="28"/>
          <w:szCs w:val="28"/>
        </w:rPr>
        <w:t xml:space="preserve">, </w:t>
      </w:r>
      <w:r w:rsidRPr="00474041">
        <w:rPr>
          <w:sz w:val="28"/>
          <w:szCs w:val="28"/>
        </w:rPr>
        <w:t xml:space="preserve">была </w:t>
      </w:r>
      <w:r w:rsidR="00FE160F" w:rsidRPr="00474041">
        <w:rPr>
          <w:sz w:val="28"/>
          <w:szCs w:val="28"/>
        </w:rPr>
        <w:t>первы</w:t>
      </w:r>
      <w:r w:rsidRPr="00474041">
        <w:rPr>
          <w:sz w:val="28"/>
          <w:szCs w:val="28"/>
        </w:rPr>
        <w:t>м ребен</w:t>
      </w:r>
      <w:r w:rsidR="00FE160F" w:rsidRPr="00474041">
        <w:rPr>
          <w:sz w:val="28"/>
          <w:szCs w:val="28"/>
        </w:rPr>
        <w:t>к</w:t>
      </w:r>
      <w:r w:rsidRPr="00474041">
        <w:rPr>
          <w:sz w:val="28"/>
          <w:szCs w:val="28"/>
        </w:rPr>
        <w:t>ом</w:t>
      </w:r>
      <w:r w:rsidR="00FE160F" w:rsidRPr="00474041">
        <w:rPr>
          <w:sz w:val="28"/>
          <w:szCs w:val="28"/>
        </w:rPr>
        <w:t xml:space="preserve"> в семье, есть </w:t>
      </w:r>
      <w:r w:rsidR="00031987" w:rsidRPr="00474041">
        <w:rPr>
          <w:sz w:val="28"/>
          <w:szCs w:val="28"/>
        </w:rPr>
        <w:t>младший</w:t>
      </w:r>
      <w:r w:rsidR="00FE160F" w:rsidRPr="00474041">
        <w:rPr>
          <w:sz w:val="28"/>
          <w:szCs w:val="28"/>
        </w:rPr>
        <w:t xml:space="preserve"> </w:t>
      </w:r>
      <w:r w:rsidR="00031987" w:rsidRPr="00474041">
        <w:rPr>
          <w:sz w:val="28"/>
          <w:szCs w:val="28"/>
        </w:rPr>
        <w:t>брат</w:t>
      </w:r>
      <w:r w:rsidR="00FE160F" w:rsidRPr="00474041">
        <w:rPr>
          <w:sz w:val="28"/>
          <w:szCs w:val="28"/>
        </w:rPr>
        <w:t>. Росла и развивалась нормально, в умственном и физическом развитии от сверстников не отставала.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 xml:space="preserve">В детстве 1-2 раза в год болела простудными заболеваниями. </w:t>
      </w:r>
      <w:r w:rsidR="00FE160F" w:rsidRPr="00474041">
        <w:rPr>
          <w:sz w:val="28"/>
          <w:szCs w:val="28"/>
        </w:rPr>
        <w:t>Социально-бытовые условия были удовлетворительные.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В </w:t>
      </w:r>
      <w:r w:rsidR="00C96B3A" w:rsidRPr="00474041">
        <w:rPr>
          <w:sz w:val="28"/>
          <w:szCs w:val="28"/>
        </w:rPr>
        <w:t>настоящее</w:t>
      </w:r>
      <w:r w:rsidRPr="00474041">
        <w:rPr>
          <w:sz w:val="28"/>
          <w:szCs w:val="28"/>
        </w:rPr>
        <w:t xml:space="preserve"> время </w:t>
      </w:r>
      <w:r w:rsidR="00C96B3A" w:rsidRPr="00474041">
        <w:rPr>
          <w:sz w:val="28"/>
          <w:szCs w:val="28"/>
        </w:rPr>
        <w:t xml:space="preserve">также </w:t>
      </w:r>
      <w:r w:rsidRPr="00474041">
        <w:rPr>
          <w:sz w:val="28"/>
          <w:szCs w:val="28"/>
        </w:rPr>
        <w:t xml:space="preserve">живет в городе </w:t>
      </w:r>
      <w:r w:rsidR="00566800" w:rsidRPr="00474041">
        <w:rPr>
          <w:sz w:val="28"/>
          <w:szCs w:val="28"/>
        </w:rPr>
        <w:t>Барнаул</w:t>
      </w:r>
      <w:r w:rsidRPr="00474041">
        <w:rPr>
          <w:sz w:val="28"/>
          <w:szCs w:val="28"/>
        </w:rPr>
        <w:t xml:space="preserve"> в благоустроенной квартире, социально-бытовые условия удовлетворительные. Была замужем, муж умер. Больная на пенсии.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Менструации с 1</w:t>
      </w:r>
      <w:r w:rsidR="00C96B3A" w:rsidRPr="00474041">
        <w:rPr>
          <w:sz w:val="28"/>
          <w:szCs w:val="28"/>
        </w:rPr>
        <w:t>3</w:t>
      </w:r>
      <w:r w:rsidRPr="00474041">
        <w:rPr>
          <w:sz w:val="28"/>
          <w:szCs w:val="28"/>
        </w:rPr>
        <w:t xml:space="preserve"> лет, регулярные, безболезненные, установились сразу. </w:t>
      </w:r>
      <w:r w:rsidR="00BE4724" w:rsidRPr="00474041">
        <w:rPr>
          <w:sz w:val="28"/>
          <w:szCs w:val="28"/>
        </w:rPr>
        <w:t>2</w:t>
      </w:r>
      <w:r w:rsidRPr="00474041">
        <w:rPr>
          <w:sz w:val="28"/>
          <w:szCs w:val="28"/>
        </w:rPr>
        <w:t xml:space="preserve"> беременностей, </w:t>
      </w:r>
      <w:r w:rsidR="00BE4724" w:rsidRPr="00474041">
        <w:rPr>
          <w:sz w:val="28"/>
          <w:szCs w:val="28"/>
        </w:rPr>
        <w:t>1аборт</w:t>
      </w:r>
      <w:r w:rsidRPr="00474041">
        <w:rPr>
          <w:sz w:val="28"/>
          <w:szCs w:val="28"/>
        </w:rPr>
        <w:t xml:space="preserve">, </w:t>
      </w:r>
      <w:r w:rsidR="00BE4724" w:rsidRPr="00474041">
        <w:rPr>
          <w:sz w:val="28"/>
          <w:szCs w:val="28"/>
        </w:rPr>
        <w:t>1роды</w:t>
      </w:r>
      <w:r w:rsidRPr="00474041">
        <w:rPr>
          <w:sz w:val="28"/>
          <w:szCs w:val="28"/>
        </w:rPr>
        <w:t>, течение родов без особенностей</w:t>
      </w:r>
      <w:r w:rsidR="00031987" w:rsidRPr="00474041">
        <w:rPr>
          <w:sz w:val="28"/>
          <w:szCs w:val="28"/>
        </w:rPr>
        <w:t>,</w:t>
      </w:r>
      <w:r w:rsidRPr="00474041">
        <w:rPr>
          <w:sz w:val="28"/>
          <w:szCs w:val="28"/>
        </w:rPr>
        <w:t xml:space="preserve"> климакс с </w:t>
      </w:r>
      <w:r w:rsidR="00BE4724" w:rsidRPr="00474041">
        <w:rPr>
          <w:sz w:val="28"/>
          <w:szCs w:val="28"/>
        </w:rPr>
        <w:t>48</w:t>
      </w:r>
      <w:r w:rsidRPr="00474041">
        <w:rPr>
          <w:sz w:val="28"/>
          <w:szCs w:val="28"/>
        </w:rPr>
        <w:t xml:space="preserve"> лет.</w:t>
      </w:r>
    </w:p>
    <w:p w:rsidR="00C96B3A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Перенесенные з</w:t>
      </w:r>
      <w:r w:rsidR="00C96B3A" w:rsidRPr="00474041">
        <w:rPr>
          <w:sz w:val="28"/>
          <w:szCs w:val="28"/>
        </w:rPr>
        <w:t>аболевания</w:t>
      </w:r>
      <w:r w:rsidR="00BE4724" w:rsidRPr="00474041">
        <w:rPr>
          <w:sz w:val="28"/>
          <w:szCs w:val="28"/>
        </w:rPr>
        <w:t>: диффузный многоузловой зоб щитовидной железы. Эутиреоз. Хронический цистит. Распространенный остеохондроз.</w:t>
      </w:r>
      <w:r w:rsidR="00C97EC9" w:rsidRPr="00474041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Травм и ранений не было.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Перенесенные операции:</w:t>
      </w:r>
    </w:p>
    <w:p w:rsidR="00C96B3A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0 г"/>
        </w:smartTagPr>
        <w:r w:rsidRPr="00474041">
          <w:rPr>
            <w:sz w:val="28"/>
            <w:szCs w:val="28"/>
          </w:rPr>
          <w:t>199</w:t>
        </w:r>
        <w:r w:rsidR="00C96B3A" w:rsidRPr="00474041">
          <w:rPr>
            <w:sz w:val="28"/>
            <w:szCs w:val="28"/>
          </w:rPr>
          <w:t>0</w:t>
        </w:r>
        <w:r w:rsidRPr="00474041">
          <w:rPr>
            <w:sz w:val="28"/>
            <w:szCs w:val="28"/>
          </w:rPr>
          <w:t xml:space="preserve"> г</w:t>
        </w:r>
      </w:smartTag>
      <w:r w:rsidRPr="00474041">
        <w:rPr>
          <w:sz w:val="28"/>
          <w:szCs w:val="28"/>
        </w:rPr>
        <w:t xml:space="preserve">.- операция </w:t>
      </w:r>
      <w:r w:rsidR="00BE4724" w:rsidRPr="00474041">
        <w:rPr>
          <w:sz w:val="28"/>
          <w:szCs w:val="28"/>
        </w:rPr>
        <w:t>на уретре.</w:t>
      </w:r>
    </w:p>
    <w:p w:rsidR="00BE4724" w:rsidRPr="00474041" w:rsidRDefault="00BE4724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В 1990г.- отслойка сетчатки слева</w:t>
      </w:r>
    </w:p>
    <w:p w:rsidR="00BE4724" w:rsidRPr="00474041" w:rsidRDefault="00BE4724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В 2006г.- катаракта слева</w:t>
      </w:r>
    </w:p>
    <w:p w:rsidR="00BE4724" w:rsidRPr="00474041" w:rsidRDefault="00BE4724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14.02.07г.- геморроидэктомия на уровне 3,7,11.</w:t>
      </w:r>
    </w:p>
    <w:p w:rsidR="009B3FE2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Гемотрансфузии отрицает. Туберкулез, венерические заболевания отрицает у себя и у родственников.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Аллергологический анамнез</w:t>
      </w:r>
      <w:r w:rsidR="00031987" w:rsidRPr="00474041">
        <w:rPr>
          <w:sz w:val="28"/>
          <w:szCs w:val="28"/>
        </w:rPr>
        <w:t xml:space="preserve"> отягощен</w:t>
      </w:r>
      <w:r w:rsidR="00BE4724" w:rsidRPr="00474041">
        <w:rPr>
          <w:sz w:val="28"/>
          <w:szCs w:val="28"/>
        </w:rPr>
        <w:t xml:space="preserve"> – никотиновая кислота</w:t>
      </w:r>
      <w:r w:rsidR="009B3FE2" w:rsidRPr="00474041">
        <w:rPr>
          <w:sz w:val="28"/>
          <w:szCs w:val="28"/>
        </w:rPr>
        <w:t xml:space="preserve">. </w:t>
      </w:r>
      <w:r w:rsidRPr="00474041">
        <w:rPr>
          <w:sz w:val="28"/>
          <w:szCs w:val="28"/>
        </w:rPr>
        <w:t>Вредных привычек нет.</w:t>
      </w:r>
    </w:p>
    <w:p w:rsidR="00FE160F" w:rsidRPr="00474041" w:rsidRDefault="00247568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Наследственность отягощена – мать больной умерла от рака прямой кишки, брат страдает хроническим колитом.</w:t>
      </w:r>
    </w:p>
    <w:p w:rsidR="00247568" w:rsidRPr="00474041" w:rsidRDefault="00247568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:rsidR="00FE160F" w:rsidRPr="00B70340" w:rsidRDefault="007B4EBE" w:rsidP="00B703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C57D9">
        <w:rPr>
          <w:b/>
          <w:sz w:val="28"/>
          <w:szCs w:val="28"/>
        </w:rPr>
        <w:br w:type="page"/>
      </w:r>
      <w:r w:rsidR="00FE160F" w:rsidRPr="00B70340">
        <w:rPr>
          <w:b/>
          <w:sz w:val="28"/>
          <w:szCs w:val="28"/>
          <w:lang w:val="en-US"/>
        </w:rPr>
        <w:t>Status</w:t>
      </w:r>
      <w:r w:rsidR="00FE160F" w:rsidRPr="00B70340">
        <w:rPr>
          <w:b/>
          <w:sz w:val="28"/>
          <w:szCs w:val="28"/>
        </w:rPr>
        <w:t xml:space="preserve"> </w:t>
      </w:r>
      <w:r w:rsidR="00FE160F" w:rsidRPr="00B70340">
        <w:rPr>
          <w:b/>
          <w:sz w:val="28"/>
          <w:szCs w:val="28"/>
          <w:lang w:val="en-US"/>
        </w:rPr>
        <w:t>praesens</w:t>
      </w:r>
      <w:r w:rsidR="00FE160F" w:rsidRPr="00B70340">
        <w:rPr>
          <w:b/>
          <w:sz w:val="28"/>
          <w:szCs w:val="28"/>
        </w:rPr>
        <w:t xml:space="preserve"> </w:t>
      </w:r>
      <w:r w:rsidR="00FE160F" w:rsidRPr="00B70340">
        <w:rPr>
          <w:b/>
          <w:sz w:val="28"/>
          <w:szCs w:val="28"/>
          <w:lang w:val="en-US"/>
        </w:rPr>
        <w:t>communis</w:t>
      </w:r>
    </w:p>
    <w:p w:rsidR="00B70340" w:rsidRPr="007B4EBE" w:rsidRDefault="00B70340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:rsidR="00D44963" w:rsidRPr="00474041" w:rsidRDefault="00CE314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Общее состояние больной удовлетворительное. Сознание ясное, положение в постели ак</w:t>
      </w:r>
      <w:r w:rsidR="00247568" w:rsidRPr="00474041">
        <w:rPr>
          <w:sz w:val="28"/>
          <w:szCs w:val="28"/>
        </w:rPr>
        <w:t>тивное</w:t>
      </w:r>
      <w:r w:rsidRPr="00474041">
        <w:rPr>
          <w:sz w:val="28"/>
          <w:szCs w:val="28"/>
        </w:rPr>
        <w:t>. Поведение больной обычное, на вопросы отвечает адекватно, легко вступает в контакт. Телосложение правильное</w:t>
      </w:r>
      <w:r w:rsidR="00D44963" w:rsidRPr="00474041">
        <w:rPr>
          <w:sz w:val="28"/>
          <w:szCs w:val="28"/>
        </w:rPr>
        <w:t>, конституция нормостеническая</w:t>
      </w:r>
      <w:r w:rsidRPr="00474041">
        <w:rPr>
          <w:sz w:val="28"/>
          <w:szCs w:val="28"/>
        </w:rPr>
        <w:t>.</w:t>
      </w:r>
    </w:p>
    <w:p w:rsidR="00FE160F" w:rsidRPr="00474041" w:rsidRDefault="00CE314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Кожные покровы бледно-розовой окраски,</w:t>
      </w:r>
      <w:r w:rsidR="00D44963" w:rsidRPr="00474041">
        <w:rPr>
          <w:sz w:val="28"/>
          <w:szCs w:val="28"/>
        </w:rPr>
        <w:t xml:space="preserve"> отмечаются сосудистые «звездочки», множественные папилломы, пигментные пятна</w:t>
      </w:r>
      <w:r w:rsidRPr="00474041">
        <w:rPr>
          <w:sz w:val="28"/>
          <w:szCs w:val="28"/>
        </w:rPr>
        <w:t>. Кожа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теплая, влажная, тургор соответствует возрасту. Воло</w:t>
      </w:r>
      <w:r w:rsidR="001D42B5" w:rsidRPr="00474041">
        <w:rPr>
          <w:sz w:val="28"/>
          <w:szCs w:val="28"/>
        </w:rPr>
        <w:t>сяной покров с проседью, оволос</w:t>
      </w:r>
      <w:r w:rsidR="00031987"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>ние по женскому типу.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Отеков и подкожных эмфизем нет. Периферические лимфатические узлы (над- и подключичные, локтевые, подмышечные, паховые) не увеличены, безболезненные, мягкой консистенции, подвижные, неспаянные с кожей и между собой.</w:t>
      </w:r>
      <w:r w:rsidR="00D44963" w:rsidRPr="00474041">
        <w:rPr>
          <w:sz w:val="28"/>
          <w:szCs w:val="28"/>
        </w:rPr>
        <w:t xml:space="preserve"> Молочные железы без патологий.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Мышечная система развита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удовлетворительно, мышцы в тонусе, атрофий, дефектов развития, болезненности при пальпации нет. Кости черепа, позвоночника, конечностей, грудной клетки без искривлений. Деформаций пальцев в виде барабанных палочек нет. Движения в суставах свободны, ограничений нет.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74041">
        <w:rPr>
          <w:sz w:val="28"/>
          <w:szCs w:val="28"/>
          <w:u w:val="single"/>
        </w:rPr>
        <w:t>Органы дыхания:</w:t>
      </w:r>
    </w:p>
    <w:p w:rsidR="00FE160F" w:rsidRPr="00474041" w:rsidRDefault="00CE314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Форма грудной клетки нормостеническая, обе половины симметричны, в акте дыхания участвуют одинаково. Межреберные промежутки не расширены, не выбухают, плотное прилегание лопаток, ключицы симметричные, над- и подключичные ямки хорошо выражены. </w:t>
      </w:r>
      <w:r w:rsidR="00FE160F" w:rsidRPr="00474041">
        <w:rPr>
          <w:sz w:val="28"/>
          <w:szCs w:val="28"/>
        </w:rPr>
        <w:t xml:space="preserve">Частота дыхательных движений </w:t>
      </w:r>
      <w:r w:rsidR="00D44963" w:rsidRPr="00474041">
        <w:rPr>
          <w:sz w:val="28"/>
          <w:szCs w:val="28"/>
        </w:rPr>
        <w:t>20</w:t>
      </w:r>
      <w:r w:rsidR="00FE160F" w:rsidRPr="00474041">
        <w:rPr>
          <w:sz w:val="28"/>
          <w:szCs w:val="28"/>
        </w:rPr>
        <w:t xml:space="preserve"> дыхательных движений в минуту, ритмичное. Тип дыхания </w:t>
      </w:r>
      <w:r w:rsidR="00D44963" w:rsidRPr="00474041">
        <w:rPr>
          <w:sz w:val="28"/>
          <w:szCs w:val="28"/>
        </w:rPr>
        <w:t>смешанный</w:t>
      </w:r>
      <w:r w:rsidR="00FE160F" w:rsidRPr="00474041">
        <w:rPr>
          <w:sz w:val="28"/>
          <w:szCs w:val="28"/>
        </w:rPr>
        <w:t xml:space="preserve">. Патологических типов дыхания (Чейн-Стокса, Куссмауля, Биота) не наблюдается. Носовое дыхание не затруднено, изменений формы носа нет. Пальпация и перкуссия придаточных пазух носа безболезненна. Деформации гортани, отклонения ее от хода срединной линии не наблюдается, пальпация </w:t>
      </w:r>
      <w:r w:rsidR="001D42B5" w:rsidRPr="00474041">
        <w:rPr>
          <w:sz w:val="28"/>
          <w:szCs w:val="28"/>
        </w:rPr>
        <w:t>безболезненна</w:t>
      </w:r>
      <w:r w:rsidR="00FE160F" w:rsidRPr="00474041">
        <w:rPr>
          <w:sz w:val="28"/>
          <w:szCs w:val="28"/>
        </w:rPr>
        <w:t>, голос обычный: охриплости, афонии нет. Форма грудной клетки нормостеническая, обе половины симметричны, в акте дыхания участвуют одинаково.</w:t>
      </w:r>
    </w:p>
    <w:p w:rsidR="0049576B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При пальпации грудной клетки </w:t>
      </w:r>
      <w:r w:rsidR="0049576B" w:rsidRPr="00474041">
        <w:rPr>
          <w:sz w:val="28"/>
          <w:szCs w:val="28"/>
        </w:rPr>
        <w:t>температура кожи на симметричных участках одинаковая, грудная клетка безболезненна, резистентность хорошая, голосовое дрожание не усилено. Б</w:t>
      </w:r>
      <w:r w:rsidRPr="00474041">
        <w:rPr>
          <w:sz w:val="28"/>
          <w:szCs w:val="28"/>
        </w:rPr>
        <w:t>олезненност</w:t>
      </w:r>
      <w:r w:rsidR="0049576B" w:rsidRPr="00474041">
        <w:rPr>
          <w:sz w:val="28"/>
          <w:szCs w:val="28"/>
        </w:rPr>
        <w:t>и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не выявлена.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При сравнительной перкуссии отмечается ясный легочный звук над обеими легкими по всем 9 парным точкам выслушивания.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При топографической перкуссии: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высота стояния верхушек легких справа </w:t>
      </w:r>
      <w:smartTag w:uri="urn:schemas-microsoft-com:office:smarttags" w:element="metricconverter">
        <w:smartTagPr>
          <w:attr w:name="ProductID" w:val="4 см"/>
        </w:smartTagPr>
        <w:r w:rsidRPr="00474041">
          <w:rPr>
            <w:sz w:val="28"/>
            <w:szCs w:val="28"/>
          </w:rPr>
          <w:t>4 см</w:t>
        </w:r>
      </w:smartTag>
      <w:r w:rsidRPr="00474041">
        <w:rPr>
          <w:sz w:val="28"/>
          <w:szCs w:val="28"/>
        </w:rPr>
        <w:t xml:space="preserve">, слева </w:t>
      </w:r>
      <w:smartTag w:uri="urn:schemas-microsoft-com:office:smarttags" w:element="metricconverter">
        <w:smartTagPr>
          <w:attr w:name="ProductID" w:val="4 см"/>
        </w:smartTagPr>
        <w:r w:rsidRPr="00474041">
          <w:rPr>
            <w:sz w:val="28"/>
            <w:szCs w:val="28"/>
          </w:rPr>
          <w:t>4 см</w:t>
        </w:r>
      </w:smartTag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ширина полей Кренига справа </w:t>
      </w:r>
      <w:smartTag w:uri="urn:schemas-microsoft-com:office:smarttags" w:element="metricconverter">
        <w:smartTagPr>
          <w:attr w:name="ProductID" w:val="5 см"/>
        </w:smartTagPr>
        <w:r w:rsidRPr="00474041">
          <w:rPr>
            <w:sz w:val="28"/>
            <w:szCs w:val="28"/>
          </w:rPr>
          <w:t>5 см</w:t>
        </w:r>
      </w:smartTag>
      <w:r w:rsidRPr="00474041">
        <w:rPr>
          <w:sz w:val="28"/>
          <w:szCs w:val="28"/>
        </w:rPr>
        <w:t xml:space="preserve">, слева </w:t>
      </w:r>
      <w:smartTag w:uri="urn:schemas-microsoft-com:office:smarttags" w:element="metricconverter">
        <w:smartTagPr>
          <w:attr w:name="ProductID" w:val="5 см"/>
        </w:smartTagPr>
        <w:r w:rsidRPr="00474041">
          <w:rPr>
            <w:sz w:val="28"/>
            <w:szCs w:val="28"/>
          </w:rPr>
          <w:t>5 см</w:t>
        </w:r>
      </w:smartTag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:rsidR="0049576B" w:rsidRPr="00474041" w:rsidRDefault="0049576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Н</w:t>
      </w:r>
      <w:r w:rsidR="002C57D9" w:rsidRPr="00474041">
        <w:rPr>
          <w:sz w:val="28"/>
          <w:szCs w:val="28"/>
        </w:rPr>
        <w:t>ижние границы легких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1028"/>
        <w:gridCol w:w="886"/>
      </w:tblGrid>
      <w:tr w:rsidR="0049576B" w:rsidRPr="00474041" w:rsidTr="00B70340"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</w:pPr>
            <w:r w:rsidRPr="00B70340">
              <w:t>ЛИНИИ</w:t>
            </w:r>
          </w:p>
        </w:tc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</w:pPr>
            <w:r w:rsidRPr="00B70340">
              <w:t>СПРАВА</w:t>
            </w:r>
          </w:p>
        </w:tc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</w:pPr>
            <w:r w:rsidRPr="00B70340">
              <w:t>СЛЕВА</w:t>
            </w:r>
          </w:p>
        </w:tc>
      </w:tr>
      <w:tr w:rsidR="0049576B" w:rsidRPr="00474041" w:rsidTr="00B70340"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</w:pPr>
            <w:r w:rsidRPr="00B70340">
              <w:rPr>
                <w:lang w:val="en-US"/>
              </w:rPr>
              <w:t>l. parasternalis</w:t>
            </w:r>
          </w:p>
        </w:tc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</w:pPr>
            <w:r w:rsidRPr="00B70340">
              <w:rPr>
                <w:lang w:val="en-US"/>
              </w:rPr>
              <w:t xml:space="preserve">4 </w:t>
            </w:r>
            <w:r w:rsidRPr="00B70340">
              <w:t>м</w:t>
            </w:r>
            <w:r w:rsidRPr="00B70340">
              <w:rPr>
                <w:lang w:val="en-US"/>
              </w:rPr>
              <w:t>/</w:t>
            </w:r>
            <w:r w:rsidRPr="00B70340">
              <w:t>р</w:t>
            </w:r>
          </w:p>
        </w:tc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</w:pPr>
            <w:r w:rsidRPr="00B70340">
              <w:t>-</w:t>
            </w:r>
          </w:p>
        </w:tc>
      </w:tr>
      <w:tr w:rsidR="0049576B" w:rsidRPr="00474041" w:rsidTr="00B70340"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>l. medioclavicularis</w:t>
            </w:r>
          </w:p>
        </w:tc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 xml:space="preserve">5 </w:t>
            </w:r>
            <w:r w:rsidRPr="00B70340">
              <w:t>м</w:t>
            </w:r>
            <w:r w:rsidRPr="00B70340">
              <w:rPr>
                <w:lang w:val="en-US"/>
              </w:rPr>
              <w:t>/</w:t>
            </w:r>
            <w:r w:rsidRPr="00B70340">
              <w:t>р</w:t>
            </w:r>
          </w:p>
        </w:tc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</w:pPr>
            <w:r w:rsidRPr="00B70340">
              <w:t>-</w:t>
            </w:r>
          </w:p>
        </w:tc>
      </w:tr>
      <w:tr w:rsidR="0049576B" w:rsidRPr="00474041" w:rsidTr="00B70340"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>l. axilaris anterior</w:t>
            </w:r>
          </w:p>
        </w:tc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 xml:space="preserve">6 </w:t>
            </w:r>
            <w:r w:rsidRPr="00B70340">
              <w:t>м</w:t>
            </w:r>
            <w:r w:rsidRPr="00B70340">
              <w:rPr>
                <w:lang w:val="en-US"/>
              </w:rPr>
              <w:t>/</w:t>
            </w:r>
            <w:r w:rsidRPr="00B70340">
              <w:t>р</w:t>
            </w:r>
          </w:p>
        </w:tc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</w:pPr>
            <w:r w:rsidRPr="00B70340">
              <w:rPr>
                <w:lang w:val="en-US"/>
              </w:rPr>
              <w:t xml:space="preserve">6 </w:t>
            </w:r>
            <w:r w:rsidRPr="00B70340">
              <w:t>м</w:t>
            </w:r>
            <w:r w:rsidRPr="00B70340">
              <w:rPr>
                <w:lang w:val="en-US"/>
              </w:rPr>
              <w:t>/</w:t>
            </w:r>
            <w:r w:rsidRPr="00B70340">
              <w:t>р</w:t>
            </w:r>
          </w:p>
        </w:tc>
      </w:tr>
      <w:tr w:rsidR="0049576B" w:rsidRPr="00474041" w:rsidTr="00B70340"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>l. axilaris media</w:t>
            </w:r>
          </w:p>
        </w:tc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 xml:space="preserve">7 </w:t>
            </w:r>
            <w:r w:rsidRPr="00B70340">
              <w:t>м</w:t>
            </w:r>
            <w:r w:rsidRPr="00B70340">
              <w:rPr>
                <w:lang w:val="en-US"/>
              </w:rPr>
              <w:t>/</w:t>
            </w:r>
            <w:r w:rsidRPr="00B70340">
              <w:t>р</w:t>
            </w:r>
          </w:p>
        </w:tc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 xml:space="preserve">7 </w:t>
            </w:r>
            <w:r w:rsidRPr="00B70340">
              <w:t>м</w:t>
            </w:r>
            <w:r w:rsidRPr="00B70340">
              <w:rPr>
                <w:lang w:val="en-US"/>
              </w:rPr>
              <w:t>/</w:t>
            </w:r>
            <w:r w:rsidRPr="00B70340">
              <w:t>р</w:t>
            </w:r>
          </w:p>
        </w:tc>
      </w:tr>
      <w:tr w:rsidR="0049576B" w:rsidRPr="00474041" w:rsidTr="00B70340"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>l. axilaris posterior</w:t>
            </w:r>
          </w:p>
        </w:tc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 xml:space="preserve">8 </w:t>
            </w:r>
            <w:r w:rsidRPr="00B70340">
              <w:t>м</w:t>
            </w:r>
            <w:r w:rsidRPr="00B70340">
              <w:rPr>
                <w:lang w:val="en-US"/>
              </w:rPr>
              <w:t>/</w:t>
            </w:r>
            <w:r w:rsidRPr="00B70340">
              <w:t>р</w:t>
            </w:r>
          </w:p>
        </w:tc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 xml:space="preserve">8 </w:t>
            </w:r>
            <w:r w:rsidRPr="00B70340">
              <w:t>м</w:t>
            </w:r>
            <w:r w:rsidRPr="00B70340">
              <w:rPr>
                <w:lang w:val="en-US"/>
              </w:rPr>
              <w:t>/</w:t>
            </w:r>
            <w:r w:rsidRPr="00B70340">
              <w:t>р</w:t>
            </w:r>
          </w:p>
        </w:tc>
      </w:tr>
      <w:tr w:rsidR="0049576B" w:rsidRPr="00474041" w:rsidTr="00B70340"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>l. scapularis</w:t>
            </w:r>
          </w:p>
        </w:tc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 xml:space="preserve">9 </w:t>
            </w:r>
            <w:r w:rsidRPr="00B70340">
              <w:t>м</w:t>
            </w:r>
            <w:r w:rsidRPr="00B70340">
              <w:rPr>
                <w:lang w:val="en-US"/>
              </w:rPr>
              <w:t>/</w:t>
            </w:r>
            <w:r w:rsidRPr="00B70340">
              <w:t>р</w:t>
            </w:r>
          </w:p>
        </w:tc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 xml:space="preserve">9 </w:t>
            </w:r>
            <w:r w:rsidRPr="00B70340">
              <w:t>м</w:t>
            </w:r>
            <w:r w:rsidRPr="00B70340">
              <w:rPr>
                <w:lang w:val="en-US"/>
              </w:rPr>
              <w:t>/</w:t>
            </w:r>
            <w:r w:rsidRPr="00B70340">
              <w:t>р</w:t>
            </w:r>
          </w:p>
        </w:tc>
      </w:tr>
      <w:tr w:rsidR="0049576B" w:rsidRPr="00474041" w:rsidTr="00B70340"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>l</w:t>
            </w:r>
            <w:r w:rsidRPr="00B70340">
              <w:t xml:space="preserve">. </w:t>
            </w:r>
            <w:r w:rsidRPr="00B70340">
              <w:rPr>
                <w:lang w:val="en-US"/>
              </w:rPr>
              <w:t>paravertebralis</w:t>
            </w:r>
          </w:p>
        </w:tc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t>10 м/р</w:t>
            </w:r>
          </w:p>
        </w:tc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t>10 м/р</w:t>
            </w:r>
          </w:p>
        </w:tc>
      </w:tr>
    </w:tbl>
    <w:p w:rsidR="0049576B" w:rsidRPr="00474041" w:rsidRDefault="0049576B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:rsidR="0049576B" w:rsidRPr="00474041" w:rsidRDefault="0049576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</w:t>
      </w:r>
      <w:r w:rsidR="002C57D9" w:rsidRPr="00474041">
        <w:rPr>
          <w:sz w:val="28"/>
          <w:szCs w:val="28"/>
        </w:rPr>
        <w:t>одвижность нижнего легочного края.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582"/>
        <w:gridCol w:w="582"/>
      </w:tblGrid>
      <w:tr w:rsidR="0049576B" w:rsidRPr="00474041" w:rsidTr="00B70340"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</w:pPr>
            <w:r w:rsidRPr="00B70340">
              <w:rPr>
                <w:lang w:val="en-US"/>
              </w:rPr>
              <w:t>l. medioclavicularis</w:t>
            </w:r>
          </w:p>
        </w:tc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4 см"/>
              </w:smartTagPr>
              <w:r w:rsidRPr="00B70340">
                <w:rPr>
                  <w:lang w:val="en-US"/>
                </w:rPr>
                <w:t xml:space="preserve">4 </w:t>
              </w:r>
              <w:r w:rsidRPr="00B70340">
                <w:t>см</w:t>
              </w:r>
            </w:smartTag>
          </w:p>
        </w:tc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</w:pPr>
            <w:r w:rsidRPr="00B70340">
              <w:t>-</w:t>
            </w:r>
          </w:p>
        </w:tc>
      </w:tr>
      <w:tr w:rsidR="0049576B" w:rsidRPr="00474041" w:rsidTr="00B70340"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>l. axilaris media</w:t>
            </w:r>
          </w:p>
        </w:tc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B70340">
                <w:rPr>
                  <w:lang w:val="en-US"/>
                </w:rPr>
                <w:t xml:space="preserve">5 </w:t>
              </w:r>
              <w:r w:rsidRPr="00B70340">
                <w:t>см</w:t>
              </w:r>
            </w:smartTag>
          </w:p>
        </w:tc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5 см"/>
              </w:smartTagPr>
              <w:r w:rsidRPr="00B70340">
                <w:rPr>
                  <w:lang w:val="en-US"/>
                </w:rPr>
                <w:t xml:space="preserve">5 </w:t>
              </w:r>
              <w:r w:rsidRPr="00B70340">
                <w:t>см</w:t>
              </w:r>
            </w:smartTag>
          </w:p>
        </w:tc>
      </w:tr>
      <w:tr w:rsidR="0049576B" w:rsidRPr="00474041" w:rsidTr="00B70340"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>l</w:t>
            </w:r>
            <w:r w:rsidRPr="00B70340">
              <w:t xml:space="preserve">. </w:t>
            </w:r>
            <w:r w:rsidRPr="00B70340">
              <w:rPr>
                <w:lang w:val="en-US"/>
              </w:rPr>
              <w:t>scapularis</w:t>
            </w:r>
          </w:p>
        </w:tc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B70340">
                <w:t>4 см</w:t>
              </w:r>
            </w:smartTag>
          </w:p>
        </w:tc>
        <w:tc>
          <w:tcPr>
            <w:tcW w:w="0" w:type="auto"/>
          </w:tcPr>
          <w:p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B70340">
                <w:t>4 см</w:t>
              </w:r>
            </w:smartTag>
          </w:p>
        </w:tc>
      </w:tr>
    </w:tbl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Аускультативно: </w:t>
      </w:r>
      <w:r w:rsidR="0049576B" w:rsidRPr="00474041">
        <w:rPr>
          <w:sz w:val="28"/>
          <w:szCs w:val="28"/>
        </w:rPr>
        <w:t>Над легочными полями выслушивается везикулярное дыхание, хрипы не выслушиваются. Бронхиальное дыхание выслушивается над гортанью, трахеей и крупными бронхами. Усиления бронхофонии нет.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74041">
        <w:rPr>
          <w:sz w:val="28"/>
          <w:szCs w:val="28"/>
          <w:u w:val="single"/>
        </w:rPr>
        <w:t>Сердечно-сосудистая система:</w:t>
      </w:r>
    </w:p>
    <w:p w:rsidR="0049576B" w:rsidRPr="00474041" w:rsidRDefault="0049576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При осмотре и пальпации по ходу пер</w:t>
      </w:r>
      <w:r w:rsidR="00D44963" w:rsidRPr="00474041">
        <w:rPr>
          <w:sz w:val="28"/>
          <w:szCs w:val="28"/>
        </w:rPr>
        <w:t>и</w:t>
      </w:r>
      <w:r w:rsidRPr="00474041">
        <w:rPr>
          <w:sz w:val="28"/>
          <w:szCs w:val="28"/>
        </w:rPr>
        <w:t>ф</w:t>
      </w:r>
      <w:r w:rsidR="00D44963"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>рических сосудов патологических отклонений и боли не обнаружено.</w:t>
      </w:r>
    </w:p>
    <w:p w:rsidR="0049576B" w:rsidRPr="00474041" w:rsidRDefault="0049576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Сердечный толчок не определяется, грудная клетка в месте проекции сердца не изменена, верхушечный толчок визуально не определяется,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 xml:space="preserve">систолического втяжения межреберной области на месте верхушечного толчка нет, патологических пульсаций нет. Верхушечный толчок определяется </w:t>
      </w:r>
      <w:smartTag w:uri="urn:schemas-microsoft-com:office:smarttags" w:element="metricconverter">
        <w:smartTagPr>
          <w:attr w:name="ProductID" w:val="1,0 см"/>
        </w:smartTagPr>
        <w:r w:rsidRPr="00474041">
          <w:rPr>
            <w:sz w:val="28"/>
            <w:szCs w:val="28"/>
          </w:rPr>
          <w:t>1,0 см</w:t>
        </w:r>
      </w:smartTag>
      <w:r w:rsidRPr="00474041">
        <w:rPr>
          <w:sz w:val="28"/>
          <w:szCs w:val="28"/>
        </w:rPr>
        <w:t xml:space="preserve"> кнутри от левой среднеключичной линии в V межреберье. Сердечный толчок пальпаторно не определяется, симптом "кошачьего мурлыканья" отсутствует.</w:t>
      </w:r>
    </w:p>
    <w:p w:rsidR="007C6F39" w:rsidRPr="00474041" w:rsidRDefault="007C6F39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>Перкуссия:</w:t>
      </w:r>
      <w:r w:rsidRPr="00474041">
        <w:rPr>
          <w:sz w:val="28"/>
          <w:szCs w:val="28"/>
        </w:rPr>
        <w:t xml:space="preserve"> </w:t>
      </w:r>
      <w:r w:rsidRPr="00474041">
        <w:rPr>
          <w:b/>
          <w:i/>
          <w:sz w:val="28"/>
          <w:szCs w:val="28"/>
        </w:rPr>
        <w:t>относительной тупости сердца:</w:t>
      </w:r>
    </w:p>
    <w:p w:rsidR="007C6F39" w:rsidRPr="00474041" w:rsidRDefault="007C6F39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правая граница на </w:t>
      </w:r>
      <w:smartTag w:uri="urn:schemas-microsoft-com:office:smarttags" w:element="metricconverter">
        <w:smartTagPr>
          <w:attr w:name="ProductID" w:val="1,0 см"/>
        </w:smartTagPr>
        <w:r w:rsidR="00D44963" w:rsidRPr="00474041">
          <w:rPr>
            <w:sz w:val="28"/>
            <w:szCs w:val="28"/>
          </w:rPr>
          <w:t>1,0</w:t>
        </w:r>
        <w:r w:rsidRPr="00474041">
          <w:rPr>
            <w:sz w:val="28"/>
            <w:szCs w:val="28"/>
          </w:rPr>
          <w:t xml:space="preserve"> см</w:t>
        </w:r>
      </w:smartTag>
      <w:r w:rsidRPr="00474041">
        <w:rPr>
          <w:sz w:val="28"/>
          <w:szCs w:val="28"/>
        </w:rPr>
        <w:t xml:space="preserve"> кнаружи от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правого края грудины</w:t>
      </w:r>
      <w:r w:rsidR="00D44963" w:rsidRPr="00474041">
        <w:rPr>
          <w:sz w:val="28"/>
          <w:szCs w:val="28"/>
        </w:rPr>
        <w:t xml:space="preserve"> в 4 м/р</w:t>
      </w:r>
      <w:r w:rsidRPr="00474041">
        <w:rPr>
          <w:sz w:val="28"/>
          <w:szCs w:val="28"/>
        </w:rPr>
        <w:t>;</w:t>
      </w:r>
    </w:p>
    <w:p w:rsidR="007C6F39" w:rsidRPr="00474041" w:rsidRDefault="007C6F39" w:rsidP="0047404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74041">
        <w:rPr>
          <w:sz w:val="28"/>
          <w:szCs w:val="28"/>
        </w:rPr>
        <w:t xml:space="preserve">левая граница на </w:t>
      </w:r>
      <w:smartTag w:uri="urn:schemas-microsoft-com:office:smarttags" w:element="metricconverter">
        <w:smartTagPr>
          <w:attr w:name="ProductID" w:val="1,0 см"/>
        </w:smartTagPr>
        <w:r w:rsidR="00D44963" w:rsidRPr="00474041">
          <w:rPr>
            <w:sz w:val="28"/>
            <w:szCs w:val="28"/>
          </w:rPr>
          <w:t>1,0</w:t>
        </w:r>
        <w:r w:rsidRPr="00474041">
          <w:rPr>
            <w:sz w:val="28"/>
            <w:szCs w:val="28"/>
          </w:rPr>
          <w:t xml:space="preserve"> см</w:t>
        </w:r>
      </w:smartTag>
      <w:r w:rsidRPr="00474041">
        <w:rPr>
          <w:sz w:val="28"/>
          <w:szCs w:val="28"/>
        </w:rPr>
        <w:t xml:space="preserve"> кн</w:t>
      </w:r>
      <w:r w:rsidR="00D44963" w:rsidRPr="00474041">
        <w:rPr>
          <w:sz w:val="28"/>
          <w:szCs w:val="28"/>
        </w:rPr>
        <w:t>утри</w:t>
      </w:r>
      <w:r w:rsidRPr="00474041">
        <w:rPr>
          <w:sz w:val="28"/>
          <w:szCs w:val="28"/>
        </w:rPr>
        <w:t xml:space="preserve"> от левой срединно-ключичной линии</w:t>
      </w:r>
      <w:r w:rsidR="00D44963" w:rsidRPr="00474041">
        <w:rPr>
          <w:sz w:val="28"/>
          <w:szCs w:val="28"/>
        </w:rPr>
        <w:t xml:space="preserve"> в 5 м/р</w:t>
      </w:r>
      <w:r w:rsidRPr="00474041">
        <w:rPr>
          <w:sz w:val="28"/>
          <w:szCs w:val="28"/>
        </w:rPr>
        <w:t>;</w:t>
      </w:r>
    </w:p>
    <w:p w:rsidR="007C6F39" w:rsidRPr="00474041" w:rsidRDefault="007C6F39" w:rsidP="00474041">
      <w:pPr>
        <w:spacing w:line="360" w:lineRule="auto"/>
        <w:ind w:firstLine="709"/>
        <w:jc w:val="both"/>
        <w:rPr>
          <w:sz w:val="28"/>
          <w:szCs w:val="28"/>
          <w:u w:val="single"/>
          <w:lang w:val="de-DE"/>
        </w:rPr>
      </w:pPr>
      <w:r w:rsidRPr="00474041">
        <w:rPr>
          <w:sz w:val="28"/>
          <w:szCs w:val="28"/>
        </w:rPr>
        <w:t>верхняя</w:t>
      </w:r>
      <w:r w:rsidRPr="00474041">
        <w:rPr>
          <w:sz w:val="28"/>
          <w:szCs w:val="28"/>
          <w:lang w:val="de-DE"/>
        </w:rPr>
        <w:t xml:space="preserve"> - 3 </w:t>
      </w:r>
      <w:r w:rsidRPr="00474041">
        <w:rPr>
          <w:sz w:val="28"/>
          <w:szCs w:val="28"/>
        </w:rPr>
        <w:t>м</w:t>
      </w:r>
      <w:r w:rsidRPr="00474041">
        <w:rPr>
          <w:sz w:val="28"/>
          <w:szCs w:val="28"/>
          <w:lang w:val="de-DE"/>
        </w:rPr>
        <w:t>/</w:t>
      </w:r>
      <w:r w:rsidRPr="00474041">
        <w:rPr>
          <w:sz w:val="28"/>
          <w:szCs w:val="28"/>
        </w:rPr>
        <w:t>р</w:t>
      </w:r>
      <w:r w:rsidRPr="00474041">
        <w:rPr>
          <w:sz w:val="28"/>
          <w:szCs w:val="28"/>
          <w:lang w:val="de-DE"/>
        </w:rPr>
        <w:t xml:space="preserve"> </w:t>
      </w:r>
      <w:r w:rsidRPr="00474041">
        <w:rPr>
          <w:sz w:val="28"/>
          <w:szCs w:val="28"/>
        </w:rPr>
        <w:t>по</w:t>
      </w:r>
      <w:r w:rsidRPr="00474041">
        <w:rPr>
          <w:sz w:val="28"/>
          <w:szCs w:val="28"/>
          <w:lang w:val="de-DE"/>
        </w:rPr>
        <w:t xml:space="preserve"> l. Parasternalis sinistra.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Конфигураци</w:t>
      </w:r>
      <w:r w:rsidR="00D44963" w:rsidRPr="00474041">
        <w:rPr>
          <w:sz w:val="28"/>
          <w:szCs w:val="28"/>
        </w:rPr>
        <w:t>я</w:t>
      </w:r>
      <w:r w:rsidRPr="00474041">
        <w:rPr>
          <w:sz w:val="28"/>
          <w:szCs w:val="28"/>
        </w:rPr>
        <w:t xml:space="preserve"> сердца </w:t>
      </w:r>
      <w:r w:rsidR="00EA0C3B" w:rsidRPr="00474041">
        <w:rPr>
          <w:sz w:val="28"/>
          <w:szCs w:val="28"/>
        </w:rPr>
        <w:t>обычная</w:t>
      </w:r>
      <w:r w:rsidRPr="00474041">
        <w:rPr>
          <w:sz w:val="28"/>
          <w:szCs w:val="28"/>
        </w:rPr>
        <w:t xml:space="preserve"> Ширина сосудистого пучка во II межреберье </w:t>
      </w:r>
      <w:smartTag w:uri="urn:schemas-microsoft-com:office:smarttags" w:element="metricconverter">
        <w:smartTagPr>
          <w:attr w:name="ProductID" w:val="6 см"/>
        </w:smartTagPr>
        <w:r w:rsidRPr="00474041">
          <w:rPr>
            <w:sz w:val="28"/>
            <w:szCs w:val="28"/>
          </w:rPr>
          <w:t>6 см</w:t>
        </w:r>
      </w:smartTag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>Аускультативно</w:t>
      </w:r>
      <w:r w:rsidRPr="00474041">
        <w:rPr>
          <w:sz w:val="28"/>
          <w:szCs w:val="28"/>
        </w:rPr>
        <w:t>: Ритм правильный,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 xml:space="preserve">тоны сердца глухие в 4 основных и 3 дополнительных точках (Боткина, Наунина, Левиной), патологических шумов нет, раздвоений и расщеплений тонов нет. ЧСС </w:t>
      </w:r>
      <w:r w:rsidR="00191E8F" w:rsidRPr="00474041">
        <w:rPr>
          <w:sz w:val="28"/>
          <w:szCs w:val="28"/>
        </w:rPr>
        <w:t>76</w:t>
      </w:r>
      <w:r w:rsidRPr="00474041">
        <w:rPr>
          <w:sz w:val="28"/>
          <w:szCs w:val="28"/>
        </w:rPr>
        <w:t xml:space="preserve"> уд/мин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>Исследования сосудов</w:t>
      </w:r>
      <w:r w:rsidRPr="00474041">
        <w:rPr>
          <w:sz w:val="28"/>
          <w:szCs w:val="28"/>
        </w:rPr>
        <w:t>: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При осмотре пульсации сосудов шеи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не обнаружено. При осмотре и пальпации сонных и лучевых артерий видимых изменений не наблюдается, сосуды эластичны, извитостей нет, безболезненны, варикозных расширений нет. Уплотнений по ходу вен нет.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Симптом Квинке отрицательный. Пульс на лучевых артериях обеих рук одинаковый: ритм правильный, </w:t>
      </w:r>
      <w:r w:rsidR="00191E8F" w:rsidRPr="00474041">
        <w:rPr>
          <w:sz w:val="28"/>
          <w:szCs w:val="28"/>
        </w:rPr>
        <w:t>полного</w:t>
      </w:r>
      <w:r w:rsidRPr="00474041">
        <w:rPr>
          <w:sz w:val="28"/>
          <w:szCs w:val="28"/>
        </w:rPr>
        <w:t xml:space="preserve"> наполнения и </w:t>
      </w:r>
      <w:r w:rsidR="00191E8F" w:rsidRPr="00474041">
        <w:rPr>
          <w:sz w:val="28"/>
          <w:szCs w:val="28"/>
        </w:rPr>
        <w:t xml:space="preserve">твердого </w:t>
      </w:r>
      <w:r w:rsidRPr="00474041">
        <w:rPr>
          <w:sz w:val="28"/>
          <w:szCs w:val="28"/>
        </w:rPr>
        <w:t>напряжения</w:t>
      </w:r>
      <w:r w:rsidR="00191E8F" w:rsidRPr="00474041">
        <w:rPr>
          <w:sz w:val="28"/>
          <w:szCs w:val="28"/>
        </w:rPr>
        <w:t>, большой величины</w:t>
      </w:r>
      <w:r w:rsidRPr="00474041">
        <w:rPr>
          <w:sz w:val="28"/>
          <w:szCs w:val="28"/>
        </w:rPr>
        <w:t xml:space="preserve">. Частота пульса </w:t>
      </w:r>
      <w:r w:rsidR="007C6F39" w:rsidRPr="00474041">
        <w:rPr>
          <w:sz w:val="28"/>
          <w:szCs w:val="28"/>
        </w:rPr>
        <w:t>7</w:t>
      </w:r>
      <w:r w:rsidR="00191E8F" w:rsidRPr="00474041">
        <w:rPr>
          <w:sz w:val="28"/>
          <w:szCs w:val="28"/>
        </w:rPr>
        <w:t>6</w:t>
      </w:r>
      <w:r w:rsidRPr="00474041">
        <w:rPr>
          <w:sz w:val="28"/>
          <w:szCs w:val="28"/>
        </w:rPr>
        <w:t xml:space="preserve"> уд/мин. Дефицита пульса нет. АД= 1</w:t>
      </w:r>
      <w:r w:rsidR="00191E8F" w:rsidRPr="00474041">
        <w:rPr>
          <w:sz w:val="28"/>
          <w:szCs w:val="28"/>
        </w:rPr>
        <w:t>10</w:t>
      </w:r>
      <w:r w:rsidRPr="00474041">
        <w:rPr>
          <w:sz w:val="28"/>
          <w:szCs w:val="28"/>
        </w:rPr>
        <w:t>/</w:t>
      </w:r>
      <w:r w:rsidR="00191E8F" w:rsidRPr="00474041">
        <w:rPr>
          <w:sz w:val="28"/>
          <w:szCs w:val="28"/>
        </w:rPr>
        <w:t>7</w:t>
      </w:r>
      <w:r w:rsidR="007C6F39" w:rsidRPr="00474041">
        <w:rPr>
          <w:sz w:val="28"/>
          <w:szCs w:val="28"/>
        </w:rPr>
        <w:t>0</w:t>
      </w:r>
      <w:r w:rsidRPr="00474041">
        <w:rPr>
          <w:sz w:val="28"/>
          <w:szCs w:val="28"/>
        </w:rPr>
        <w:t xml:space="preserve"> мм рт ст</w:t>
      </w:r>
      <w:r w:rsidR="00191E8F" w:rsidRPr="00474041">
        <w:rPr>
          <w:sz w:val="28"/>
          <w:szCs w:val="28"/>
        </w:rPr>
        <w:t xml:space="preserve"> на обеих руках.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При аускультации аорты и сонных артерий патологических шумов не наблюдается.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74041">
        <w:rPr>
          <w:sz w:val="28"/>
          <w:szCs w:val="28"/>
          <w:u w:val="single"/>
        </w:rPr>
        <w:t>Пищеварительная система: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Слизистая </w:t>
      </w:r>
      <w:r w:rsidR="00716B3F" w:rsidRPr="00474041">
        <w:rPr>
          <w:sz w:val="28"/>
          <w:szCs w:val="28"/>
        </w:rPr>
        <w:t xml:space="preserve">ротовой полости </w:t>
      </w:r>
      <w:r w:rsidRPr="00474041">
        <w:rPr>
          <w:sz w:val="28"/>
          <w:szCs w:val="28"/>
        </w:rPr>
        <w:t>бледно</w:t>
      </w:r>
      <w:r w:rsidR="00716B3F" w:rsidRPr="00474041">
        <w:rPr>
          <w:sz w:val="28"/>
          <w:szCs w:val="28"/>
        </w:rPr>
        <w:t>-</w:t>
      </w:r>
      <w:r w:rsidRPr="00474041">
        <w:rPr>
          <w:sz w:val="28"/>
          <w:szCs w:val="28"/>
        </w:rPr>
        <w:t>розовая, блестящая, изъязвлений нет. Десны твердые розового цвета, без воспали</w:t>
      </w:r>
      <w:r w:rsidR="00292557" w:rsidRPr="00474041">
        <w:rPr>
          <w:sz w:val="28"/>
          <w:szCs w:val="28"/>
        </w:rPr>
        <w:t>тельных явлений, не кровоточат.</w:t>
      </w:r>
      <w:r w:rsidRPr="00474041">
        <w:rPr>
          <w:sz w:val="28"/>
          <w:szCs w:val="28"/>
        </w:rPr>
        <w:t xml:space="preserve"> Язык </w:t>
      </w:r>
      <w:r w:rsidR="00031987" w:rsidRPr="00474041">
        <w:rPr>
          <w:sz w:val="28"/>
          <w:szCs w:val="28"/>
        </w:rPr>
        <w:t>обложен желтоватым налетом</w:t>
      </w:r>
      <w:r w:rsidR="00191E8F" w:rsidRPr="00474041">
        <w:rPr>
          <w:sz w:val="28"/>
          <w:szCs w:val="28"/>
        </w:rPr>
        <w:t xml:space="preserve"> у корня</w:t>
      </w:r>
      <w:r w:rsidR="00031987" w:rsidRPr="00474041">
        <w:rPr>
          <w:sz w:val="28"/>
          <w:szCs w:val="28"/>
        </w:rPr>
        <w:t>, бледно – розового цвета</w:t>
      </w:r>
      <w:r w:rsidR="007C6F39" w:rsidRPr="00474041">
        <w:rPr>
          <w:sz w:val="28"/>
          <w:szCs w:val="28"/>
        </w:rPr>
        <w:t>,</w:t>
      </w:r>
      <w:r w:rsidR="00031987" w:rsidRPr="00474041">
        <w:rPr>
          <w:sz w:val="28"/>
          <w:szCs w:val="28"/>
        </w:rPr>
        <w:t xml:space="preserve"> влажный.</w:t>
      </w:r>
      <w:r w:rsidR="007B4EBE">
        <w:rPr>
          <w:sz w:val="28"/>
          <w:szCs w:val="28"/>
        </w:rPr>
        <w:t xml:space="preserve"> </w:t>
      </w:r>
      <w:r w:rsidR="00031987" w:rsidRPr="00474041">
        <w:rPr>
          <w:sz w:val="28"/>
          <w:szCs w:val="28"/>
        </w:rPr>
        <w:t>М</w:t>
      </w:r>
      <w:r w:rsidR="00292557" w:rsidRPr="00474041">
        <w:rPr>
          <w:sz w:val="28"/>
          <w:szCs w:val="28"/>
        </w:rPr>
        <w:t>индалины</w:t>
      </w:r>
      <w:r w:rsidR="00031987" w:rsidRPr="00474041">
        <w:rPr>
          <w:sz w:val="28"/>
          <w:szCs w:val="28"/>
        </w:rPr>
        <w:t xml:space="preserve"> </w:t>
      </w:r>
      <w:r w:rsidR="00292557" w:rsidRPr="00474041">
        <w:rPr>
          <w:sz w:val="28"/>
          <w:szCs w:val="28"/>
        </w:rPr>
        <w:t>не увеличе</w:t>
      </w:r>
      <w:r w:rsidRPr="00474041">
        <w:rPr>
          <w:sz w:val="28"/>
          <w:szCs w:val="28"/>
        </w:rPr>
        <w:t>ны, небные дужки без изменений. Акт глотания нарушен. Прохождение пищи по пищеводу не затруднено.</w:t>
      </w:r>
    </w:p>
    <w:p w:rsidR="00191E8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Осмотр живота: Живот </w:t>
      </w:r>
      <w:r w:rsidR="00EA0C3B" w:rsidRPr="00474041">
        <w:rPr>
          <w:sz w:val="28"/>
          <w:szCs w:val="28"/>
        </w:rPr>
        <w:t xml:space="preserve">округлой </w:t>
      </w:r>
      <w:r w:rsidRPr="00474041">
        <w:rPr>
          <w:sz w:val="28"/>
          <w:szCs w:val="28"/>
        </w:rPr>
        <w:t xml:space="preserve">формы, симметричен, в акте дыхания участвует, </w:t>
      </w:r>
      <w:r w:rsidR="00EA0C3B" w:rsidRPr="00474041">
        <w:rPr>
          <w:sz w:val="28"/>
          <w:szCs w:val="28"/>
        </w:rPr>
        <w:t xml:space="preserve">видимой перистальтики желудка и кишечника нет, ограниченного или диффузного выбухания в правом подреберье </w:t>
      </w:r>
      <w:r w:rsidR="00031987" w:rsidRPr="00474041">
        <w:rPr>
          <w:sz w:val="28"/>
          <w:szCs w:val="28"/>
        </w:rPr>
        <w:t>нет</w:t>
      </w:r>
      <w:r w:rsidR="00EA0C3B" w:rsidRPr="00474041">
        <w:rPr>
          <w:sz w:val="28"/>
          <w:szCs w:val="28"/>
        </w:rPr>
        <w:t>. Венозны</w:t>
      </w:r>
      <w:r w:rsidR="00031987" w:rsidRPr="00474041">
        <w:rPr>
          <w:sz w:val="28"/>
          <w:szCs w:val="28"/>
        </w:rPr>
        <w:t>х</w:t>
      </w:r>
      <w:r w:rsidR="00EA0C3B" w:rsidRPr="00474041">
        <w:rPr>
          <w:sz w:val="28"/>
          <w:szCs w:val="28"/>
        </w:rPr>
        <w:t xml:space="preserve"> коллатералей нет.</w:t>
      </w:r>
    </w:p>
    <w:p w:rsidR="00EA0C3B" w:rsidRPr="00474041" w:rsidRDefault="00EA0C3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Поверхностная пальпация</w:t>
      </w:r>
      <w:r w:rsidR="00FE160F" w:rsidRPr="00474041">
        <w:rPr>
          <w:sz w:val="28"/>
          <w:szCs w:val="28"/>
        </w:rPr>
        <w:t>: температура и влажность кожи живота одинаковая на симметричных участках.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При пальпации подкожно-жировой клетчатки уплотнений, новообразований, грыж нет. Отмечается умеренная болезненность и напряжение брюшных мышц в левой</w:t>
      </w:r>
      <w:r w:rsidR="00191E8F" w:rsidRPr="00474041">
        <w:rPr>
          <w:sz w:val="28"/>
          <w:szCs w:val="28"/>
        </w:rPr>
        <w:t xml:space="preserve"> и правой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подвздошн</w:t>
      </w:r>
      <w:r w:rsidR="00191E8F" w:rsidRPr="00474041">
        <w:rPr>
          <w:sz w:val="28"/>
          <w:szCs w:val="28"/>
        </w:rPr>
        <w:t xml:space="preserve">ых </w:t>
      </w:r>
      <w:r w:rsidRPr="00474041">
        <w:rPr>
          <w:sz w:val="28"/>
          <w:szCs w:val="28"/>
        </w:rPr>
        <w:t>област</w:t>
      </w:r>
      <w:r w:rsidR="00191E8F" w:rsidRPr="00474041">
        <w:rPr>
          <w:sz w:val="28"/>
          <w:szCs w:val="28"/>
        </w:rPr>
        <w:t>ях, восходящей и нисходящей кишки, в эпигастрии</w:t>
      </w:r>
      <w:r w:rsidRPr="00474041">
        <w:rPr>
          <w:sz w:val="28"/>
          <w:szCs w:val="28"/>
        </w:rPr>
        <w:t>. Симптом Щеткина – Блюмберга отрицательный.</w:t>
      </w:r>
    </w:p>
    <w:p w:rsidR="00FE160F" w:rsidRPr="00474041" w:rsidRDefault="00EA0C3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Г</w:t>
      </w:r>
      <w:r w:rsidR="00FE160F" w:rsidRPr="00474041">
        <w:rPr>
          <w:sz w:val="28"/>
          <w:szCs w:val="28"/>
        </w:rPr>
        <w:t>лубокая</w:t>
      </w:r>
      <w:r w:rsidRPr="00474041">
        <w:rPr>
          <w:sz w:val="28"/>
          <w:szCs w:val="28"/>
        </w:rPr>
        <w:t xml:space="preserve"> </w:t>
      </w:r>
      <w:r w:rsidR="00FE160F" w:rsidRPr="00474041">
        <w:rPr>
          <w:sz w:val="28"/>
          <w:szCs w:val="28"/>
        </w:rPr>
        <w:t>пальпация по Образцову-Стражеско: сигмовидная кишка пальпируется в левой подвздошной области в виде гладкого мало</w:t>
      </w:r>
      <w:r w:rsidR="0076242C" w:rsidRPr="00474041">
        <w:rPr>
          <w:sz w:val="28"/>
          <w:szCs w:val="28"/>
        </w:rPr>
        <w:t>по</w:t>
      </w:r>
      <w:r w:rsidR="00FE160F" w:rsidRPr="00474041">
        <w:rPr>
          <w:sz w:val="28"/>
          <w:szCs w:val="28"/>
        </w:rPr>
        <w:t>движного цилиндра, толщина приб</w:t>
      </w:r>
      <w:r w:rsidR="0076242C" w:rsidRPr="00474041">
        <w:rPr>
          <w:sz w:val="28"/>
          <w:szCs w:val="28"/>
        </w:rPr>
        <w:t>лизительно</w:t>
      </w:r>
      <w:r w:rsidR="00FE160F" w:rsidRPr="0047404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="00FE160F" w:rsidRPr="00474041">
          <w:rPr>
            <w:sz w:val="28"/>
            <w:szCs w:val="28"/>
          </w:rPr>
          <w:t>2 см</w:t>
        </w:r>
      </w:smartTag>
      <w:r w:rsidR="00FE160F" w:rsidRPr="00474041">
        <w:rPr>
          <w:sz w:val="28"/>
          <w:szCs w:val="28"/>
        </w:rPr>
        <w:t>., болезненна</w:t>
      </w:r>
      <w:r w:rsidRPr="00474041">
        <w:rPr>
          <w:sz w:val="28"/>
          <w:szCs w:val="28"/>
        </w:rPr>
        <w:t xml:space="preserve">, смещается приблизительно на </w:t>
      </w:r>
      <w:smartTag w:uri="urn:schemas-microsoft-com:office:smarttags" w:element="metricconverter">
        <w:smartTagPr>
          <w:attr w:name="ProductID" w:val="2 см"/>
        </w:smartTagPr>
        <w:r w:rsidRPr="00474041">
          <w:rPr>
            <w:sz w:val="28"/>
            <w:szCs w:val="28"/>
          </w:rPr>
          <w:t>2 см</w:t>
        </w:r>
      </w:smartTag>
      <w:r w:rsidR="00FE160F" w:rsidRPr="00474041">
        <w:rPr>
          <w:sz w:val="28"/>
          <w:szCs w:val="28"/>
        </w:rPr>
        <w:t xml:space="preserve">. Слепая кишка пальпируется в правой подвздошной области, </w:t>
      </w:r>
      <w:r w:rsidR="00133DBE" w:rsidRPr="00474041">
        <w:rPr>
          <w:sz w:val="28"/>
          <w:szCs w:val="28"/>
        </w:rPr>
        <w:t>болезненна</w:t>
      </w:r>
      <w:r w:rsidR="00FE160F" w:rsidRPr="00474041">
        <w:rPr>
          <w:sz w:val="28"/>
          <w:szCs w:val="28"/>
        </w:rPr>
        <w:t xml:space="preserve">, отмечается урчание при пальпации. </w:t>
      </w:r>
      <w:r w:rsidR="009F309E" w:rsidRPr="00474041">
        <w:rPr>
          <w:sz w:val="28"/>
          <w:szCs w:val="28"/>
        </w:rPr>
        <w:t>Восходящая ободочная кишка пальпируется в правом боковом отделе живота в форме подвижного, гладкого, эластичного, болезненного цилиндра</w:t>
      </w:r>
      <w:r w:rsidR="00716B3F" w:rsidRPr="00474041">
        <w:rPr>
          <w:sz w:val="28"/>
          <w:szCs w:val="28"/>
        </w:rPr>
        <w:t xml:space="preserve"> шириной 2</w:t>
      </w:r>
      <w:r w:rsidR="009F309E" w:rsidRPr="00474041">
        <w:rPr>
          <w:sz w:val="28"/>
          <w:szCs w:val="28"/>
        </w:rPr>
        <w:t xml:space="preserve">см. </w:t>
      </w:r>
      <w:r w:rsidR="00FE160F" w:rsidRPr="00474041">
        <w:rPr>
          <w:sz w:val="28"/>
          <w:szCs w:val="28"/>
        </w:rPr>
        <w:t xml:space="preserve">Нисходящая ободочная кишка пальпируется в левом боковом отделе живота в виде тяжа </w:t>
      </w:r>
      <w:r w:rsidR="00191E8F" w:rsidRPr="00474041">
        <w:rPr>
          <w:sz w:val="28"/>
          <w:szCs w:val="28"/>
        </w:rPr>
        <w:t>2</w:t>
      </w:r>
      <w:r w:rsidR="00FE160F" w:rsidRPr="00474041">
        <w:rPr>
          <w:sz w:val="28"/>
          <w:szCs w:val="28"/>
        </w:rPr>
        <w:t>см в диаметре, умеренно болезненна. Поперечно</w:t>
      </w:r>
      <w:r w:rsidR="00716B3F" w:rsidRPr="00474041">
        <w:rPr>
          <w:sz w:val="28"/>
          <w:szCs w:val="28"/>
        </w:rPr>
        <w:t xml:space="preserve"> </w:t>
      </w:r>
      <w:r w:rsidR="00FE160F" w:rsidRPr="00474041">
        <w:rPr>
          <w:sz w:val="28"/>
          <w:szCs w:val="28"/>
        </w:rPr>
        <w:t>ободочная кишка пальпируется в виде поперечно</w:t>
      </w:r>
      <w:r w:rsidR="00133DBE" w:rsidRPr="00474041">
        <w:rPr>
          <w:sz w:val="28"/>
          <w:szCs w:val="28"/>
        </w:rPr>
        <w:t xml:space="preserve"> </w:t>
      </w:r>
      <w:r w:rsidR="00FE160F" w:rsidRPr="00474041">
        <w:rPr>
          <w:sz w:val="28"/>
          <w:szCs w:val="28"/>
        </w:rPr>
        <w:t>расположенного цилиндра, умеренного болезненного и напряженного. Свободно пер</w:t>
      </w:r>
      <w:r w:rsidR="009F309E" w:rsidRPr="00474041">
        <w:rPr>
          <w:sz w:val="28"/>
          <w:szCs w:val="28"/>
        </w:rPr>
        <w:t>емещается вверх и вниз. Желудок, поджелудочную железу с</w:t>
      </w:r>
      <w:r w:rsidR="00FE160F" w:rsidRPr="00474041">
        <w:rPr>
          <w:sz w:val="28"/>
          <w:szCs w:val="28"/>
        </w:rPr>
        <w:t>елезенк</w:t>
      </w:r>
      <w:r w:rsidR="009F309E" w:rsidRPr="00474041">
        <w:rPr>
          <w:sz w:val="28"/>
          <w:szCs w:val="28"/>
        </w:rPr>
        <w:t>у</w:t>
      </w:r>
      <w:r w:rsidR="00FE160F" w:rsidRPr="00474041">
        <w:rPr>
          <w:sz w:val="28"/>
          <w:szCs w:val="28"/>
        </w:rPr>
        <w:t xml:space="preserve"> </w:t>
      </w:r>
      <w:r w:rsidR="009F309E" w:rsidRPr="00474041">
        <w:rPr>
          <w:sz w:val="28"/>
          <w:szCs w:val="28"/>
        </w:rPr>
        <w:t xml:space="preserve">по – Сали пропальпировать </w:t>
      </w:r>
      <w:r w:rsidR="00FE160F" w:rsidRPr="00474041">
        <w:rPr>
          <w:sz w:val="28"/>
          <w:szCs w:val="28"/>
        </w:rPr>
        <w:t xml:space="preserve">не </w:t>
      </w:r>
      <w:r w:rsidR="009F309E" w:rsidRPr="00474041">
        <w:rPr>
          <w:sz w:val="28"/>
          <w:szCs w:val="28"/>
        </w:rPr>
        <w:t>удалось</w:t>
      </w:r>
      <w:r w:rsidR="00FE160F" w:rsidRPr="00474041">
        <w:rPr>
          <w:sz w:val="28"/>
          <w:szCs w:val="28"/>
        </w:rPr>
        <w:t>.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При осмотре области печени выбуханий и образований не обнаружено. При глубокой пальпации печени нижний край печени выходит из-под края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реберной дуги</w:t>
      </w:r>
      <w:r w:rsidR="00191E8F" w:rsidRPr="00474041">
        <w:rPr>
          <w:sz w:val="28"/>
          <w:szCs w:val="28"/>
        </w:rPr>
        <w:t xml:space="preserve"> на +1см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Перкуторно размеры печени по Курлову:</w:t>
      </w:r>
      <w:r w:rsidR="007B4EBE">
        <w:rPr>
          <w:sz w:val="28"/>
          <w:szCs w:val="28"/>
        </w:rPr>
        <w:t xml:space="preserve"> </w:t>
      </w:r>
      <w:r w:rsidR="00191E8F" w:rsidRPr="00474041">
        <w:rPr>
          <w:sz w:val="28"/>
          <w:szCs w:val="28"/>
        </w:rPr>
        <w:t>10</w:t>
      </w:r>
      <w:r w:rsidRPr="00474041">
        <w:rPr>
          <w:sz w:val="28"/>
          <w:szCs w:val="28"/>
        </w:rPr>
        <w:t xml:space="preserve"> / 8 / </w:t>
      </w:r>
      <w:smartTag w:uri="urn:schemas-microsoft-com:office:smarttags" w:element="metricconverter">
        <w:smartTagPr>
          <w:attr w:name="ProductID" w:val="7 см"/>
        </w:smartTagPr>
        <w:r w:rsidRPr="00474041">
          <w:rPr>
            <w:sz w:val="28"/>
            <w:szCs w:val="28"/>
          </w:rPr>
          <w:t>7 см</w:t>
        </w:r>
      </w:smartTag>
      <w:r w:rsidRPr="00474041">
        <w:rPr>
          <w:sz w:val="28"/>
          <w:szCs w:val="28"/>
        </w:rPr>
        <w:t>.</w:t>
      </w:r>
    </w:p>
    <w:p w:rsidR="00541799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При перкуссии </w:t>
      </w:r>
      <w:r w:rsidR="00541799" w:rsidRPr="00474041">
        <w:rPr>
          <w:sz w:val="28"/>
          <w:szCs w:val="28"/>
        </w:rPr>
        <w:t>свободной и осумкованной жидкости в брюшной полости не обнаружено. При аускультации выслушивается шум перистальтики кишечника</w:t>
      </w:r>
      <w:r w:rsidR="00635133" w:rsidRPr="00474041">
        <w:rPr>
          <w:sz w:val="28"/>
          <w:szCs w:val="28"/>
        </w:rPr>
        <w:t>. Шума трения брюшины нет.</w:t>
      </w:r>
    </w:p>
    <w:p w:rsidR="00FE160F" w:rsidRPr="00474041" w:rsidRDefault="00541799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При перкуссии </w:t>
      </w:r>
      <w:r w:rsidR="00FE160F" w:rsidRPr="00474041">
        <w:rPr>
          <w:sz w:val="28"/>
          <w:szCs w:val="28"/>
        </w:rPr>
        <w:t>селезенки по Курлову:</w:t>
      </w:r>
      <w:r w:rsidR="00716B3F" w:rsidRPr="00474041">
        <w:rPr>
          <w:sz w:val="28"/>
          <w:szCs w:val="28"/>
        </w:rPr>
        <w:t xml:space="preserve"> 7/6см. </w:t>
      </w:r>
      <w:r w:rsidR="00FE160F" w:rsidRPr="00474041">
        <w:rPr>
          <w:sz w:val="28"/>
          <w:szCs w:val="28"/>
        </w:rPr>
        <w:t>Аускультативно: шум перистальтики кишечника.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>Мочевыделительная система: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Осмотром поясничной области отеков и припухлостей не выявлено. При глубокой пальпации стоя и лежа почки не пальпируются. Симптом поколачивания </w:t>
      </w:r>
      <w:r w:rsidR="00C97EC9" w:rsidRPr="00474041">
        <w:rPr>
          <w:sz w:val="28"/>
          <w:szCs w:val="28"/>
        </w:rPr>
        <w:t>отрицательный</w:t>
      </w:r>
      <w:r w:rsidRPr="00474041">
        <w:rPr>
          <w:sz w:val="28"/>
          <w:szCs w:val="28"/>
        </w:rPr>
        <w:t>. Болезненностей по ходу мочеточников нет. Пальпаторно мочевой пузырь безболезненный. Мочеиспускание безболезненное, регулярное, 3-5 раз в день.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>Нейроэндокринная система:</w:t>
      </w:r>
    </w:p>
    <w:p w:rsidR="00716B3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Движения скоорди</w:t>
      </w:r>
      <w:r w:rsidR="00C97EC9" w:rsidRPr="00474041">
        <w:rPr>
          <w:sz w:val="28"/>
          <w:szCs w:val="28"/>
        </w:rPr>
        <w:t>ни</w:t>
      </w:r>
      <w:r w:rsidRPr="00474041">
        <w:rPr>
          <w:sz w:val="28"/>
          <w:szCs w:val="28"/>
        </w:rPr>
        <w:t>рованы, сознание ясное, поведение адекватное, настроение хорошее, на вопросы отвечает адекватно. Ориентируется в пространстве и времени. Слух и обоняние в норме. Тремор</w:t>
      </w:r>
      <w:r w:rsidR="00191E8F" w:rsidRPr="00474041">
        <w:rPr>
          <w:sz w:val="28"/>
          <w:szCs w:val="28"/>
        </w:rPr>
        <w:t xml:space="preserve"> кистей наблюдается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Вторичные половые признаки по женскому типу. Щитовидная железа умеренно увеличена, эластичной консистенции, </w:t>
      </w:r>
      <w:r w:rsidR="00C97EC9" w:rsidRPr="00474041">
        <w:rPr>
          <w:sz w:val="28"/>
          <w:szCs w:val="28"/>
        </w:rPr>
        <w:t>безболезненна</w:t>
      </w:r>
      <w:r w:rsidRPr="00474041">
        <w:rPr>
          <w:sz w:val="28"/>
          <w:szCs w:val="28"/>
        </w:rPr>
        <w:t>.</w:t>
      </w:r>
    </w:p>
    <w:p w:rsidR="00B70340" w:rsidRPr="007B4EBE" w:rsidRDefault="00B70340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:rsidR="00FE160F" w:rsidRPr="00B70340" w:rsidRDefault="00FE160F" w:rsidP="00B703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70340">
        <w:rPr>
          <w:b/>
          <w:sz w:val="28"/>
          <w:szCs w:val="28"/>
        </w:rPr>
        <w:t>Предварительный диагноз</w:t>
      </w:r>
    </w:p>
    <w:p w:rsidR="00B70340" w:rsidRPr="007B4EBE" w:rsidRDefault="00B70340" w:rsidP="00B7034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77C2C" w:rsidRPr="00474041" w:rsidRDefault="00277C2C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На основании предъявленных жалоб больной на:</w:t>
      </w:r>
      <w:r w:rsidR="00760CF9" w:rsidRPr="00474041">
        <w:rPr>
          <w:sz w:val="28"/>
          <w:szCs w:val="28"/>
        </w:rPr>
        <w:t xml:space="preserve"> боли внизу живота</w:t>
      </w:r>
      <w:r w:rsidR="007B4EBE">
        <w:rPr>
          <w:sz w:val="28"/>
          <w:szCs w:val="28"/>
        </w:rPr>
        <w:t xml:space="preserve"> </w:t>
      </w:r>
      <w:r w:rsidR="00760CF9" w:rsidRPr="00474041">
        <w:rPr>
          <w:sz w:val="28"/>
          <w:szCs w:val="28"/>
        </w:rPr>
        <w:t>преимущественно в правой подвздошной области,</w:t>
      </w:r>
      <w:r w:rsidR="007B4EBE">
        <w:rPr>
          <w:sz w:val="28"/>
          <w:szCs w:val="28"/>
        </w:rPr>
        <w:t xml:space="preserve"> </w:t>
      </w:r>
      <w:r w:rsidR="00760CF9" w:rsidRPr="00474041">
        <w:rPr>
          <w:sz w:val="28"/>
          <w:szCs w:val="28"/>
        </w:rPr>
        <w:t xml:space="preserve">с иррадиацией в правую паховую и поясничную область, тянущего характера, почти постоянная, уменьшаются после акта дефекации, задержка стула в течение 10 дней, стул в виде «твердых комков», иногда с примесью белой слизи и алой кровью, вздутие живота, возникающее после приема пищи и уменьшающееся после отхождения газов, бывают ложные позывы и чувство неполного опорожнения кишечника, похудание на </w:t>
      </w:r>
      <w:smartTag w:uri="urn:schemas-microsoft-com:office:smarttags" w:element="metricconverter">
        <w:smartTagPr>
          <w:attr w:name="ProductID" w:val="4 кг"/>
        </w:smartTagPr>
        <w:r w:rsidR="00760CF9" w:rsidRPr="00474041">
          <w:rPr>
            <w:sz w:val="28"/>
            <w:szCs w:val="28"/>
          </w:rPr>
          <w:t>4 кг</w:t>
        </w:r>
      </w:smartTag>
      <w:r w:rsidR="00760CF9" w:rsidRPr="00474041">
        <w:rPr>
          <w:sz w:val="28"/>
          <w:szCs w:val="28"/>
        </w:rPr>
        <w:t xml:space="preserve"> за последние 2 года на фоне сохранения аппетита, слабость и недомогание, усиливающиеся к вечеру, отрыжка кислым, изжога, усиливающееся при наклоне вперед после еды, дисфагия, на внезапно возникающее чувство голода с сонливостью через 1-1,5 часов после еды</w:t>
      </w:r>
      <w:r w:rsidRPr="00474041">
        <w:rPr>
          <w:sz w:val="28"/>
          <w:szCs w:val="28"/>
        </w:rPr>
        <w:t xml:space="preserve">, можно предположить, что в патологический процесс вовлечена система органов пищеварения, с нарушением ее функции. </w:t>
      </w:r>
      <w:r w:rsidR="00AE105C" w:rsidRPr="00474041">
        <w:rPr>
          <w:sz w:val="28"/>
          <w:szCs w:val="28"/>
        </w:rPr>
        <w:t xml:space="preserve">Из анамнеза заболевания видно, то заболевание развивалось постепенно, носит хронический характер, первое обострение связано с нарушением питания. Из анамнеза жизни можно установить, что вызывающим фактором явилось нарушение питания, способствующим – нервно – эмоциональное перенапряжение, предрасполагающим – наследственная предрасположенность к заболеваниям желудочно-кишечного тракта. Данные физикального обследования </w:t>
      </w:r>
      <w:r w:rsidR="00716B3F" w:rsidRPr="00474041">
        <w:rPr>
          <w:sz w:val="28"/>
          <w:szCs w:val="28"/>
        </w:rPr>
        <w:t xml:space="preserve">также </w:t>
      </w:r>
      <w:r w:rsidR="00AE105C" w:rsidRPr="00474041">
        <w:rPr>
          <w:sz w:val="28"/>
          <w:szCs w:val="28"/>
        </w:rPr>
        <w:t xml:space="preserve">свидетельствуют о том, что в патологический процесс вовлечена система органов пищеварения, т.к. при </w:t>
      </w:r>
      <w:r w:rsidR="00AC0783" w:rsidRPr="00474041">
        <w:rPr>
          <w:sz w:val="28"/>
          <w:szCs w:val="28"/>
        </w:rPr>
        <w:t>осмотре</w:t>
      </w:r>
      <w:r w:rsidR="00AE105C" w:rsidRPr="00474041">
        <w:rPr>
          <w:sz w:val="28"/>
          <w:szCs w:val="28"/>
        </w:rPr>
        <w:t xml:space="preserve"> язык обложен желтоватым налетом</w:t>
      </w:r>
      <w:r w:rsidR="00760CF9" w:rsidRPr="00474041">
        <w:rPr>
          <w:sz w:val="28"/>
          <w:szCs w:val="28"/>
        </w:rPr>
        <w:t xml:space="preserve"> у корня</w:t>
      </w:r>
      <w:r w:rsidR="00AE105C" w:rsidRPr="00474041">
        <w:rPr>
          <w:sz w:val="28"/>
          <w:szCs w:val="28"/>
        </w:rPr>
        <w:t xml:space="preserve">; при поверхностной пальпации живота отмечается </w:t>
      </w:r>
      <w:r w:rsidR="00AC0783" w:rsidRPr="00474041">
        <w:rPr>
          <w:sz w:val="28"/>
          <w:szCs w:val="28"/>
        </w:rPr>
        <w:t>умеренная</w:t>
      </w:r>
      <w:r w:rsidR="00AE105C" w:rsidRPr="00474041">
        <w:rPr>
          <w:sz w:val="28"/>
          <w:szCs w:val="28"/>
        </w:rPr>
        <w:t xml:space="preserve"> болезненность и напряжение брюшных мышц в левой </w:t>
      </w:r>
      <w:r w:rsidR="00AC0783" w:rsidRPr="00474041">
        <w:rPr>
          <w:sz w:val="28"/>
          <w:szCs w:val="28"/>
        </w:rPr>
        <w:t>подвздошной</w:t>
      </w:r>
      <w:r w:rsidR="00AE105C" w:rsidRPr="00474041">
        <w:rPr>
          <w:sz w:val="28"/>
          <w:szCs w:val="28"/>
        </w:rPr>
        <w:t xml:space="preserve"> области; при глубокой пальпации по Образцову – Стражеско отмечается плотная, умеренно болезненная сигмовидная кишка, нисходящая ободочная кишка. Таким </w:t>
      </w:r>
      <w:r w:rsidR="0076242C" w:rsidRPr="00474041">
        <w:rPr>
          <w:sz w:val="28"/>
          <w:szCs w:val="28"/>
        </w:rPr>
        <w:t>образом,</w:t>
      </w:r>
      <w:r w:rsidR="00AE105C" w:rsidRPr="00474041">
        <w:rPr>
          <w:sz w:val="28"/>
          <w:szCs w:val="28"/>
        </w:rPr>
        <w:t xml:space="preserve"> на основании жалоб, данных анамнеза заболевания, анамн</w:t>
      </w:r>
      <w:r w:rsidR="0076242C" w:rsidRPr="00474041">
        <w:rPr>
          <w:sz w:val="28"/>
          <w:szCs w:val="28"/>
        </w:rPr>
        <w:t xml:space="preserve">еза жизни, </w:t>
      </w:r>
      <w:r w:rsidR="00AE105C" w:rsidRPr="00474041">
        <w:rPr>
          <w:sz w:val="28"/>
          <w:szCs w:val="28"/>
        </w:rPr>
        <w:t xml:space="preserve">учитывая данные физикального обследования, можно предположить, что данное заболевание: хронический </w:t>
      </w:r>
      <w:r w:rsidR="00AC0783" w:rsidRPr="00474041">
        <w:rPr>
          <w:sz w:val="28"/>
          <w:szCs w:val="28"/>
        </w:rPr>
        <w:t>колит, обострение.</w:t>
      </w:r>
    </w:p>
    <w:p w:rsidR="00760CF9" w:rsidRPr="00474041" w:rsidRDefault="00AC0783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Сопутствующие заболевания: </w:t>
      </w:r>
      <w:r w:rsidR="00760CF9" w:rsidRPr="00474041">
        <w:rPr>
          <w:sz w:val="28"/>
          <w:szCs w:val="28"/>
        </w:rPr>
        <w:t>Хронический холецистит. Диффузный многоузловой зоб. Эутиреоз.</w:t>
      </w:r>
    </w:p>
    <w:p w:rsidR="00AC0783" w:rsidRPr="00474041" w:rsidRDefault="00AC0783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Для подтверждения и уточнения диагноза необходимы данные лабораторных и функциональных исследований.</w:t>
      </w:r>
    </w:p>
    <w:p w:rsidR="00FE160F" w:rsidRPr="00474041" w:rsidRDefault="00133DBE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План допо</w:t>
      </w:r>
      <w:r w:rsidR="00FE160F" w:rsidRPr="00474041">
        <w:rPr>
          <w:sz w:val="28"/>
          <w:szCs w:val="28"/>
        </w:rPr>
        <w:t>лнительных методов обследования больной: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Лабораторные исследования: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ОАК </w:t>
      </w:r>
      <w:r w:rsidR="00716B3F" w:rsidRPr="00474041">
        <w:rPr>
          <w:sz w:val="28"/>
          <w:szCs w:val="28"/>
        </w:rPr>
        <w:t>+</w:t>
      </w:r>
      <w:r w:rsidRPr="00474041">
        <w:rPr>
          <w:sz w:val="28"/>
          <w:szCs w:val="28"/>
        </w:rPr>
        <w:t>лейкоцитарн</w:t>
      </w:r>
      <w:r w:rsidR="00716B3F" w:rsidRPr="00474041">
        <w:rPr>
          <w:sz w:val="28"/>
          <w:szCs w:val="28"/>
        </w:rPr>
        <w:t>ая формула</w:t>
      </w:r>
      <w:r w:rsidRPr="00474041">
        <w:rPr>
          <w:sz w:val="28"/>
          <w:szCs w:val="28"/>
        </w:rPr>
        <w:t>;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Общий анализ мочи;</w:t>
      </w:r>
    </w:p>
    <w:p w:rsidR="005E2066" w:rsidRPr="00474041" w:rsidRDefault="005E206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Биохимический анализ крови.</w:t>
      </w:r>
    </w:p>
    <w:p w:rsidR="005E2066" w:rsidRPr="00474041" w:rsidRDefault="005E206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Анализ крови </w:t>
      </w:r>
      <w:r w:rsidRPr="00474041">
        <w:rPr>
          <w:sz w:val="28"/>
          <w:szCs w:val="28"/>
          <w:lang w:val="en-US"/>
        </w:rPr>
        <w:t>RW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Функциональные исследования органов: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Электрокардиография- оценка состояния коронарного кровообращения, </w:t>
      </w:r>
      <w:r w:rsidR="005E2066" w:rsidRPr="00474041">
        <w:rPr>
          <w:sz w:val="28"/>
          <w:szCs w:val="28"/>
        </w:rPr>
        <w:t>исключение патологии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серд</w:t>
      </w:r>
      <w:r w:rsidR="005E2066" w:rsidRPr="00474041">
        <w:rPr>
          <w:sz w:val="28"/>
          <w:szCs w:val="28"/>
        </w:rPr>
        <w:t>ечно – сосудистой системы</w:t>
      </w:r>
      <w:r w:rsidRPr="00474041">
        <w:rPr>
          <w:sz w:val="28"/>
          <w:szCs w:val="28"/>
        </w:rPr>
        <w:t>;</w:t>
      </w:r>
    </w:p>
    <w:p w:rsidR="005E2066" w:rsidRPr="00474041" w:rsidRDefault="005E206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Рентгенография органов грудной клетки.</w:t>
      </w:r>
    </w:p>
    <w:p w:rsidR="005E2066" w:rsidRPr="00474041" w:rsidRDefault="005E206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ФГДС</w:t>
      </w:r>
    </w:p>
    <w:p w:rsidR="005E2066" w:rsidRPr="00474041" w:rsidRDefault="005E206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Колоноскопия</w:t>
      </w:r>
    </w:p>
    <w:p w:rsidR="005E2066" w:rsidRPr="00474041" w:rsidRDefault="00AD7FEA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Рект</w:t>
      </w:r>
      <w:r w:rsidR="005E2066" w:rsidRPr="00474041">
        <w:rPr>
          <w:sz w:val="28"/>
          <w:szCs w:val="28"/>
        </w:rPr>
        <w:t>оманоскопия</w:t>
      </w:r>
    </w:p>
    <w:p w:rsidR="005E2066" w:rsidRPr="00474041" w:rsidRDefault="00114934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3.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 xml:space="preserve">консультация узких специалистов </w:t>
      </w:r>
      <w:r w:rsidR="00716B3F" w:rsidRPr="00474041">
        <w:rPr>
          <w:sz w:val="28"/>
          <w:szCs w:val="28"/>
        </w:rPr>
        <w:t>(</w:t>
      </w:r>
      <w:r w:rsidRPr="00474041">
        <w:rPr>
          <w:sz w:val="28"/>
          <w:szCs w:val="28"/>
        </w:rPr>
        <w:t>хирурга</w:t>
      </w:r>
      <w:r w:rsidR="00716B3F" w:rsidRPr="00474041">
        <w:rPr>
          <w:sz w:val="28"/>
          <w:szCs w:val="28"/>
        </w:rPr>
        <w:t>)</w:t>
      </w:r>
      <w:r w:rsidRPr="00474041">
        <w:rPr>
          <w:sz w:val="28"/>
          <w:szCs w:val="28"/>
        </w:rPr>
        <w:t>.</w:t>
      </w:r>
    </w:p>
    <w:p w:rsidR="00716B3F" w:rsidRPr="00474041" w:rsidRDefault="00716B3F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:rsidR="00FE160F" w:rsidRPr="00B70340" w:rsidRDefault="00FE160F" w:rsidP="00B703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70340">
        <w:rPr>
          <w:b/>
          <w:sz w:val="28"/>
          <w:szCs w:val="28"/>
        </w:rPr>
        <w:t>Результаты лабораторных исследований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:rsidR="00FE160F" w:rsidRPr="00474041" w:rsidRDefault="00133DBE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 xml:space="preserve">Общий анализ крови от </w:t>
      </w:r>
      <w:r w:rsidR="00716B3F" w:rsidRPr="00474041">
        <w:rPr>
          <w:sz w:val="28"/>
          <w:szCs w:val="28"/>
          <w:u w:val="single"/>
        </w:rPr>
        <w:t>6.05.08г</w:t>
      </w:r>
      <w:r w:rsidR="00FE160F" w:rsidRPr="00474041">
        <w:rPr>
          <w:sz w:val="28"/>
          <w:szCs w:val="28"/>
          <w:u w:val="single"/>
        </w:rPr>
        <w:t>: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Гемоглобин 1</w:t>
      </w:r>
      <w:r w:rsidR="00716B3F" w:rsidRPr="00474041">
        <w:rPr>
          <w:sz w:val="28"/>
          <w:szCs w:val="28"/>
        </w:rPr>
        <w:t>24</w:t>
      </w:r>
      <w:r w:rsidRPr="00474041">
        <w:rPr>
          <w:sz w:val="28"/>
          <w:szCs w:val="28"/>
        </w:rPr>
        <w:t xml:space="preserve"> г/л</w:t>
      </w:r>
    </w:p>
    <w:p w:rsidR="00FE160F" w:rsidRPr="00474041" w:rsidRDefault="00114934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РОЭ</w:t>
      </w:r>
      <w:r w:rsidR="007B4EBE">
        <w:rPr>
          <w:sz w:val="28"/>
          <w:szCs w:val="28"/>
        </w:rPr>
        <w:t xml:space="preserve"> </w:t>
      </w:r>
      <w:r w:rsidR="00716B3F" w:rsidRPr="00474041">
        <w:rPr>
          <w:sz w:val="28"/>
          <w:szCs w:val="28"/>
        </w:rPr>
        <w:t>9</w:t>
      </w:r>
      <w:r w:rsidR="00FE160F" w:rsidRPr="00474041">
        <w:rPr>
          <w:sz w:val="28"/>
          <w:szCs w:val="28"/>
        </w:rPr>
        <w:t xml:space="preserve"> мм/ч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Лейкоциты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6,</w:t>
      </w:r>
      <w:r w:rsidR="00716B3F" w:rsidRPr="00474041">
        <w:rPr>
          <w:sz w:val="28"/>
          <w:szCs w:val="28"/>
        </w:rPr>
        <w:t>4</w:t>
      </w:r>
      <w:r w:rsidRPr="00474041">
        <w:rPr>
          <w:sz w:val="28"/>
          <w:szCs w:val="28"/>
        </w:rPr>
        <w:t>х10 /л</w:t>
      </w:r>
    </w:p>
    <w:p w:rsidR="00EC54EB" w:rsidRPr="00474041" w:rsidRDefault="00EC54E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Базофилы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0%</w:t>
      </w:r>
    </w:p>
    <w:p w:rsidR="00EC54EB" w:rsidRPr="00474041" w:rsidRDefault="00EC54E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Эозинофилы 4%</w:t>
      </w:r>
    </w:p>
    <w:p w:rsidR="00EC54EB" w:rsidRPr="00474041" w:rsidRDefault="00EC54E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Нейтрофилы : п/я 4%</w:t>
      </w:r>
    </w:p>
    <w:p w:rsidR="00EC54EB" w:rsidRPr="00474041" w:rsidRDefault="00EC54E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с/я 55%</w:t>
      </w:r>
    </w:p>
    <w:p w:rsidR="00EC54EB" w:rsidRPr="00474041" w:rsidRDefault="00EC54E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Лимфоциты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31%</w:t>
      </w:r>
    </w:p>
    <w:p w:rsidR="001D42B5" w:rsidRPr="00474041" w:rsidRDefault="00EC54E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Моноциты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6%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74041">
        <w:rPr>
          <w:sz w:val="28"/>
          <w:szCs w:val="28"/>
          <w:u w:val="single"/>
        </w:rPr>
        <w:t>Общий</w:t>
      </w:r>
      <w:r w:rsidR="00133DBE" w:rsidRPr="00474041">
        <w:rPr>
          <w:sz w:val="28"/>
          <w:szCs w:val="28"/>
          <w:u w:val="single"/>
        </w:rPr>
        <w:t xml:space="preserve"> клинический анализ мочи от </w:t>
      </w:r>
      <w:r w:rsidR="00EC54EB" w:rsidRPr="00474041">
        <w:rPr>
          <w:sz w:val="28"/>
          <w:szCs w:val="28"/>
          <w:u w:val="single"/>
        </w:rPr>
        <w:t>15.05.08г</w:t>
      </w:r>
      <w:r w:rsidRPr="00474041">
        <w:rPr>
          <w:sz w:val="28"/>
          <w:szCs w:val="28"/>
          <w:u w:val="single"/>
        </w:rPr>
        <w:t>:</w:t>
      </w:r>
    </w:p>
    <w:p w:rsidR="00FE160F" w:rsidRPr="00474041" w:rsidRDefault="00EC54E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lang w:val="en-US"/>
        </w:rPr>
        <w:t>pH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кислая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Цвет: </w:t>
      </w:r>
      <w:r w:rsidR="00EC54EB" w:rsidRPr="00474041">
        <w:rPr>
          <w:sz w:val="28"/>
          <w:szCs w:val="28"/>
        </w:rPr>
        <w:t xml:space="preserve">светло </w:t>
      </w:r>
      <w:r w:rsidRPr="00474041">
        <w:rPr>
          <w:sz w:val="28"/>
          <w:szCs w:val="28"/>
        </w:rPr>
        <w:t>желтый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Прозрачность: полная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Белок: отрицательно</w:t>
      </w:r>
    </w:p>
    <w:p w:rsidR="00EC54EB" w:rsidRPr="00474041" w:rsidRDefault="00EC54E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Сахар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отрицательно</w:t>
      </w:r>
    </w:p>
    <w:p w:rsidR="00EC54EB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Лейкоциты: </w:t>
      </w:r>
      <w:r w:rsidR="00EC54EB" w:rsidRPr="00474041">
        <w:rPr>
          <w:sz w:val="28"/>
          <w:szCs w:val="28"/>
        </w:rPr>
        <w:t>1-3</w:t>
      </w:r>
      <w:r w:rsidRPr="00474041">
        <w:rPr>
          <w:sz w:val="28"/>
          <w:szCs w:val="28"/>
        </w:rPr>
        <w:t xml:space="preserve"> в поле зрения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Эпителиальные клетки: </w:t>
      </w:r>
      <w:r w:rsidR="00EC54EB" w:rsidRPr="00474041">
        <w:rPr>
          <w:sz w:val="28"/>
          <w:szCs w:val="28"/>
        </w:rPr>
        <w:t>4-6</w:t>
      </w:r>
      <w:r w:rsidRPr="00474041">
        <w:rPr>
          <w:sz w:val="28"/>
          <w:szCs w:val="28"/>
        </w:rPr>
        <w:t xml:space="preserve"> кл. в поле зрения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>Био</w:t>
      </w:r>
      <w:r w:rsidR="00133DBE" w:rsidRPr="00474041">
        <w:rPr>
          <w:sz w:val="28"/>
          <w:szCs w:val="28"/>
          <w:u w:val="single"/>
        </w:rPr>
        <w:t xml:space="preserve">химический анализ крови от </w:t>
      </w:r>
      <w:r w:rsidR="00EC54EB" w:rsidRPr="00474041">
        <w:rPr>
          <w:sz w:val="28"/>
          <w:szCs w:val="28"/>
          <w:u w:val="single"/>
        </w:rPr>
        <w:t>06.05.08г</w:t>
      </w:r>
      <w:r w:rsidRPr="00474041">
        <w:rPr>
          <w:sz w:val="28"/>
          <w:szCs w:val="28"/>
          <w:u w:val="single"/>
        </w:rPr>
        <w:t>: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Билирубин общий:</w:t>
      </w:r>
      <w:r w:rsidR="007B4EBE">
        <w:rPr>
          <w:sz w:val="28"/>
          <w:szCs w:val="28"/>
        </w:rPr>
        <w:t xml:space="preserve"> </w:t>
      </w:r>
      <w:r w:rsidR="00EC54EB" w:rsidRPr="00474041">
        <w:rPr>
          <w:sz w:val="28"/>
          <w:szCs w:val="28"/>
        </w:rPr>
        <w:t>16,6</w:t>
      </w:r>
      <w:r w:rsidRPr="00474041">
        <w:rPr>
          <w:sz w:val="28"/>
          <w:szCs w:val="28"/>
        </w:rPr>
        <w:t xml:space="preserve"> мкмоль/л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(</w:t>
      </w:r>
      <w:r w:rsidRPr="00474041">
        <w:rPr>
          <w:sz w:val="28"/>
          <w:szCs w:val="28"/>
          <w:lang w:val="en-US"/>
        </w:rPr>
        <w:t>N</w:t>
      </w:r>
      <w:r w:rsidRPr="00474041">
        <w:rPr>
          <w:sz w:val="28"/>
          <w:szCs w:val="28"/>
        </w:rPr>
        <w:t xml:space="preserve"> до 20,5)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Холестерин</w:t>
      </w:r>
      <w:r w:rsidR="007B4EBE">
        <w:rPr>
          <w:sz w:val="28"/>
          <w:szCs w:val="28"/>
        </w:rPr>
        <w:t xml:space="preserve"> </w:t>
      </w:r>
      <w:r w:rsidR="00EC54EB" w:rsidRPr="00474041">
        <w:rPr>
          <w:sz w:val="28"/>
          <w:szCs w:val="28"/>
        </w:rPr>
        <w:t>4,8</w:t>
      </w:r>
      <w:r w:rsidRPr="00474041">
        <w:rPr>
          <w:sz w:val="28"/>
          <w:szCs w:val="28"/>
        </w:rPr>
        <w:t xml:space="preserve"> ммоль/л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(3,0 – 6,3)</w:t>
      </w:r>
    </w:p>
    <w:p w:rsidR="00EC54EB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Сахар</w:t>
      </w:r>
      <w:r w:rsidR="007B4EBE">
        <w:rPr>
          <w:sz w:val="28"/>
          <w:szCs w:val="28"/>
        </w:rPr>
        <w:t xml:space="preserve"> </w:t>
      </w:r>
      <w:r w:rsidR="0009449F" w:rsidRPr="00474041">
        <w:rPr>
          <w:sz w:val="28"/>
          <w:szCs w:val="28"/>
        </w:rPr>
        <w:t>4,8 ммоль/л</w:t>
      </w:r>
      <w:r w:rsidR="007B4EBE">
        <w:rPr>
          <w:sz w:val="28"/>
          <w:szCs w:val="28"/>
        </w:rPr>
        <w:t xml:space="preserve"> </w:t>
      </w:r>
      <w:r w:rsidR="0009449F" w:rsidRPr="00474041">
        <w:rPr>
          <w:sz w:val="28"/>
          <w:szCs w:val="28"/>
        </w:rPr>
        <w:t>(3,5-6,2)</w:t>
      </w:r>
    </w:p>
    <w:p w:rsidR="00FE160F" w:rsidRPr="00474041" w:rsidRDefault="00EC54E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Амилаза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86,3Ед/с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(до 110)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Натрий сыворотки:</w:t>
      </w:r>
      <w:r w:rsidR="007B4EBE">
        <w:rPr>
          <w:sz w:val="28"/>
          <w:szCs w:val="28"/>
        </w:rPr>
        <w:t xml:space="preserve"> </w:t>
      </w:r>
      <w:r w:rsidR="00EC54EB" w:rsidRPr="00474041">
        <w:rPr>
          <w:sz w:val="28"/>
          <w:szCs w:val="28"/>
        </w:rPr>
        <w:t>143</w:t>
      </w:r>
      <w:r w:rsidRPr="00474041">
        <w:rPr>
          <w:sz w:val="28"/>
          <w:szCs w:val="28"/>
        </w:rPr>
        <w:t xml:space="preserve"> ммоль/л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(136 +/- 7,6)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Калий сыворотки:</w:t>
      </w:r>
      <w:r w:rsidR="007B4EBE">
        <w:rPr>
          <w:sz w:val="28"/>
          <w:szCs w:val="28"/>
        </w:rPr>
        <w:t xml:space="preserve"> </w:t>
      </w:r>
      <w:r w:rsidR="00EC54EB" w:rsidRPr="00474041">
        <w:rPr>
          <w:sz w:val="28"/>
          <w:szCs w:val="28"/>
        </w:rPr>
        <w:t>4,9</w:t>
      </w:r>
      <w:r w:rsidRPr="00474041">
        <w:rPr>
          <w:sz w:val="28"/>
          <w:szCs w:val="28"/>
        </w:rPr>
        <w:t xml:space="preserve"> ммоль/л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(3,96 +/- 0,47)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ПТИ</w:t>
      </w:r>
      <w:r w:rsidR="007B4EBE">
        <w:rPr>
          <w:sz w:val="28"/>
          <w:szCs w:val="28"/>
        </w:rPr>
        <w:t xml:space="preserve"> </w:t>
      </w:r>
      <w:r w:rsidR="00EC54EB" w:rsidRPr="00474041">
        <w:rPr>
          <w:sz w:val="28"/>
          <w:szCs w:val="28"/>
        </w:rPr>
        <w:t>87%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(80 - 100)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Фибриноген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2,44 г/л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(2,5 – 3,0)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Общий белок</w:t>
      </w:r>
      <w:r w:rsidR="007B4EBE">
        <w:rPr>
          <w:sz w:val="28"/>
          <w:szCs w:val="28"/>
        </w:rPr>
        <w:t xml:space="preserve"> </w:t>
      </w:r>
      <w:r w:rsidR="00EC54EB" w:rsidRPr="00474041">
        <w:rPr>
          <w:sz w:val="28"/>
          <w:szCs w:val="28"/>
        </w:rPr>
        <w:t>64,6</w:t>
      </w:r>
      <w:r w:rsidRPr="00474041">
        <w:rPr>
          <w:sz w:val="28"/>
          <w:szCs w:val="28"/>
        </w:rPr>
        <w:t xml:space="preserve"> г/л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(65 - 85)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АлАТ: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0,</w:t>
      </w:r>
      <w:r w:rsidR="00EC54EB" w:rsidRPr="00474041">
        <w:rPr>
          <w:sz w:val="28"/>
          <w:szCs w:val="28"/>
        </w:rPr>
        <w:t>54</w:t>
      </w:r>
      <w:r w:rsidRPr="00474041">
        <w:rPr>
          <w:sz w:val="28"/>
          <w:szCs w:val="28"/>
        </w:rPr>
        <w:t xml:space="preserve"> мкмоль/л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(0,1 – 0,5)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АсАТ:</w:t>
      </w:r>
      <w:r w:rsidR="007B4EBE">
        <w:rPr>
          <w:sz w:val="28"/>
          <w:szCs w:val="28"/>
        </w:rPr>
        <w:t xml:space="preserve"> </w:t>
      </w:r>
      <w:r w:rsidR="00812F00" w:rsidRPr="00474041">
        <w:rPr>
          <w:sz w:val="28"/>
          <w:szCs w:val="28"/>
        </w:rPr>
        <w:t>0</w:t>
      </w:r>
      <w:r w:rsidRPr="00474041">
        <w:rPr>
          <w:sz w:val="28"/>
          <w:szCs w:val="28"/>
        </w:rPr>
        <w:t>,</w:t>
      </w:r>
      <w:r w:rsidR="00EC54EB" w:rsidRPr="00474041">
        <w:rPr>
          <w:sz w:val="28"/>
          <w:szCs w:val="28"/>
        </w:rPr>
        <w:t>72</w:t>
      </w:r>
      <w:r w:rsidRPr="00474041">
        <w:rPr>
          <w:sz w:val="28"/>
          <w:szCs w:val="28"/>
        </w:rPr>
        <w:t xml:space="preserve"> мкмоль/л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(0,1 – 0,7)</w:t>
      </w:r>
    </w:p>
    <w:p w:rsidR="00A350B4" w:rsidRPr="00474041" w:rsidRDefault="00A350B4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>Серо</w:t>
      </w:r>
      <w:r w:rsidRPr="00474041">
        <w:rPr>
          <w:sz w:val="28"/>
          <w:szCs w:val="28"/>
        </w:rPr>
        <w:t>исследование экспресс реакция на сифилис отрицательная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 xml:space="preserve">(от </w:t>
      </w:r>
      <w:r w:rsidR="0085149F" w:rsidRPr="00474041">
        <w:rPr>
          <w:sz w:val="28"/>
          <w:szCs w:val="28"/>
        </w:rPr>
        <w:t>06.05.08г</w:t>
      </w:r>
      <w:r w:rsidRPr="00474041">
        <w:rPr>
          <w:sz w:val="28"/>
          <w:szCs w:val="28"/>
        </w:rPr>
        <w:t>)</w:t>
      </w:r>
    </w:p>
    <w:p w:rsidR="004117D6" w:rsidRPr="00474041" w:rsidRDefault="009208F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ФГДС от</w:t>
      </w:r>
      <w:r w:rsidR="00854C52" w:rsidRPr="00474041">
        <w:rPr>
          <w:sz w:val="28"/>
          <w:szCs w:val="28"/>
        </w:rPr>
        <w:t xml:space="preserve"> 06.05.08г</w:t>
      </w:r>
    </w:p>
    <w:p w:rsidR="009208FB" w:rsidRPr="00474041" w:rsidRDefault="009208F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Пищевод и кардия без особенностей. В желудке слизь, очаговая </w:t>
      </w:r>
      <w:r w:rsidR="001D42B5" w:rsidRPr="00474041">
        <w:rPr>
          <w:sz w:val="28"/>
          <w:szCs w:val="28"/>
        </w:rPr>
        <w:t>атрофия</w:t>
      </w:r>
      <w:r w:rsidRPr="00474041">
        <w:rPr>
          <w:sz w:val="28"/>
          <w:szCs w:val="28"/>
        </w:rPr>
        <w:t xml:space="preserve">. В нижней треть отделе гиперемия, в препилоричской зоне эрозии по 0,1 – </w:t>
      </w:r>
      <w:smartTag w:uri="urn:schemas-microsoft-com:office:smarttags" w:element="metricconverter">
        <w:smartTagPr>
          <w:attr w:name="ProductID" w:val="0,7 мм"/>
        </w:smartTagPr>
        <w:r w:rsidRPr="00474041">
          <w:rPr>
            <w:sz w:val="28"/>
            <w:szCs w:val="28"/>
          </w:rPr>
          <w:t>0,7 мм</w:t>
        </w:r>
      </w:smartTag>
      <w:r w:rsidRPr="00474041">
        <w:rPr>
          <w:sz w:val="28"/>
          <w:szCs w:val="28"/>
        </w:rPr>
        <w:t>. Перистальтика активная</w:t>
      </w:r>
      <w:r w:rsidR="00D04426" w:rsidRPr="00474041">
        <w:rPr>
          <w:sz w:val="28"/>
          <w:szCs w:val="28"/>
        </w:rPr>
        <w:t>, складки расправляются воздухом.</w:t>
      </w:r>
      <w:r w:rsidR="00887B0D" w:rsidRPr="00474041">
        <w:rPr>
          <w:sz w:val="28"/>
          <w:szCs w:val="28"/>
        </w:rPr>
        <w:t xml:space="preserve"> Взята биопсия на </w:t>
      </w:r>
      <w:r w:rsidR="00887B0D" w:rsidRPr="00474041">
        <w:rPr>
          <w:sz w:val="28"/>
          <w:szCs w:val="28"/>
          <w:lang w:val="en-US"/>
        </w:rPr>
        <w:t>Helicobacter</w:t>
      </w:r>
      <w:r w:rsidR="00887B0D" w:rsidRPr="00474041">
        <w:rPr>
          <w:sz w:val="28"/>
          <w:szCs w:val="28"/>
        </w:rPr>
        <w:t xml:space="preserve"> </w:t>
      </w:r>
      <w:r w:rsidR="00887B0D" w:rsidRPr="00474041">
        <w:rPr>
          <w:sz w:val="28"/>
          <w:szCs w:val="28"/>
          <w:lang w:val="en-US"/>
        </w:rPr>
        <w:t>pylori</w:t>
      </w:r>
      <w:r w:rsidR="00887B0D" w:rsidRPr="00474041">
        <w:rPr>
          <w:sz w:val="28"/>
          <w:szCs w:val="28"/>
        </w:rPr>
        <w:t>.</w:t>
      </w:r>
    </w:p>
    <w:p w:rsidR="009208FB" w:rsidRPr="00474041" w:rsidRDefault="00D044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Заключение: очаговый атрофический гастрит, эрозивный гастрит.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 xml:space="preserve">ЭКГ от </w:t>
      </w:r>
      <w:r w:rsidR="0085149F" w:rsidRPr="00474041">
        <w:rPr>
          <w:sz w:val="28"/>
          <w:szCs w:val="28"/>
          <w:u w:val="single"/>
        </w:rPr>
        <w:t>06.05.08г</w:t>
      </w:r>
      <w:r w:rsidRPr="00474041">
        <w:rPr>
          <w:sz w:val="28"/>
          <w:szCs w:val="28"/>
          <w:u w:val="single"/>
        </w:rPr>
        <w:t>:</w:t>
      </w:r>
    </w:p>
    <w:p w:rsidR="00FE160F" w:rsidRPr="00474041" w:rsidRDefault="0085149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Заключение: Ритм синусовый. ЧСС=70 уд/мин. Электрическая ось отклонена влево. Ускорение а-</w:t>
      </w:r>
      <w:r w:rsidRPr="00474041">
        <w:rPr>
          <w:sz w:val="28"/>
          <w:szCs w:val="28"/>
          <w:lang w:val="en-US"/>
        </w:rPr>
        <w:t>v</w:t>
      </w:r>
      <w:r w:rsidRPr="00474041">
        <w:rPr>
          <w:sz w:val="28"/>
          <w:szCs w:val="28"/>
        </w:rPr>
        <w:t xml:space="preserve"> проводимости. Снижение электрической активности передне-перегородочной области</w:t>
      </w:r>
    </w:p>
    <w:p w:rsidR="00FE160F" w:rsidRPr="007B4EBE" w:rsidRDefault="00FE160F" w:rsidP="0047404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74041">
        <w:rPr>
          <w:sz w:val="28"/>
          <w:szCs w:val="28"/>
          <w:u w:val="single"/>
        </w:rPr>
        <w:t xml:space="preserve">Рентгенограмма органов грудной клетки </w:t>
      </w:r>
      <w:r w:rsidR="00854C52" w:rsidRPr="00474041">
        <w:rPr>
          <w:sz w:val="28"/>
          <w:szCs w:val="28"/>
          <w:u w:val="single"/>
        </w:rPr>
        <w:t>06.05.08г</w:t>
      </w:r>
      <w:r w:rsidRPr="00474041">
        <w:rPr>
          <w:sz w:val="28"/>
          <w:szCs w:val="28"/>
          <w:u w:val="single"/>
        </w:rPr>
        <w:t>: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>Описание:</w:t>
      </w:r>
      <w:r w:rsidRPr="00474041">
        <w:rPr>
          <w:sz w:val="28"/>
          <w:szCs w:val="28"/>
        </w:rPr>
        <w:t xml:space="preserve"> На обзорной рентгенограмме грудной клетки в прямой проекции определяется следующее. Трахея расположена по центру. Ключицы расположены симметрично. Ребра имеют косое направление, позвоночник деформ</w:t>
      </w:r>
      <w:r w:rsidR="004117D6" w:rsidRPr="00474041">
        <w:rPr>
          <w:sz w:val="28"/>
          <w:szCs w:val="28"/>
        </w:rPr>
        <w:t>ирован</w:t>
      </w:r>
      <w:r w:rsidRPr="00474041">
        <w:rPr>
          <w:sz w:val="28"/>
          <w:szCs w:val="28"/>
        </w:rPr>
        <w:t xml:space="preserve">. Правый купол диафрагмы на </w:t>
      </w:r>
      <w:smartTag w:uri="urn:schemas-microsoft-com:office:smarttags" w:element="metricconverter">
        <w:smartTagPr>
          <w:attr w:name="ProductID" w:val="2 см"/>
        </w:smartTagPr>
        <w:r w:rsidRPr="00474041">
          <w:rPr>
            <w:sz w:val="28"/>
            <w:szCs w:val="28"/>
          </w:rPr>
          <w:t>2 см</w:t>
        </w:r>
      </w:smartTag>
      <w:r w:rsidRPr="00474041">
        <w:rPr>
          <w:sz w:val="28"/>
          <w:szCs w:val="28"/>
        </w:rPr>
        <w:t xml:space="preserve"> выше левого. Ткань легких нормальной рентгенологической плотности. Легочной рисунок не усилен. Тени сосудов по диаметру одинаковы. Кост</w:t>
      </w:r>
      <w:r w:rsidR="00133DBE" w:rsidRPr="00474041">
        <w:rPr>
          <w:sz w:val="28"/>
          <w:szCs w:val="28"/>
        </w:rPr>
        <w:t>н</w:t>
      </w:r>
      <w:r w:rsidRPr="00474041">
        <w:rPr>
          <w:sz w:val="28"/>
          <w:szCs w:val="28"/>
        </w:rPr>
        <w:t xml:space="preserve">о-диафрагмальные синусы свободные. Дуга левого желудочка располагается на </w:t>
      </w:r>
      <w:smartTag w:uri="urn:schemas-microsoft-com:office:smarttags" w:element="metricconverter">
        <w:smartTagPr>
          <w:attr w:name="ProductID" w:val="1,5 см"/>
        </w:smartTagPr>
        <w:r w:rsidRPr="00474041">
          <w:rPr>
            <w:sz w:val="28"/>
            <w:szCs w:val="28"/>
          </w:rPr>
          <w:t>1,5 см</w:t>
        </w:r>
      </w:smartTag>
      <w:r w:rsidRPr="00474041">
        <w:rPr>
          <w:sz w:val="28"/>
          <w:szCs w:val="28"/>
        </w:rPr>
        <w:t xml:space="preserve"> кнутри от среднеключичной линии. Правый ж</w:t>
      </w:r>
      <w:r w:rsidR="00133DBE" w:rsidRPr="00474041">
        <w:rPr>
          <w:sz w:val="28"/>
          <w:szCs w:val="28"/>
        </w:rPr>
        <w:t>елудочек</w:t>
      </w:r>
      <w:r w:rsidRPr="00474041">
        <w:rPr>
          <w:sz w:val="28"/>
          <w:szCs w:val="28"/>
        </w:rPr>
        <w:t xml:space="preserve"> не увеличен, его тень достигает правой парастернальной линии. Сердце обычной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конфигурации.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86D4E" w:rsidRPr="00474041" w:rsidRDefault="00486D4E" w:rsidP="007B4EBE">
      <w:pPr>
        <w:spacing w:line="360" w:lineRule="auto"/>
        <w:ind w:firstLine="709"/>
        <w:jc w:val="center"/>
        <w:rPr>
          <w:sz w:val="28"/>
          <w:szCs w:val="28"/>
        </w:rPr>
      </w:pPr>
      <w:r w:rsidRPr="00474041">
        <w:rPr>
          <w:b/>
          <w:sz w:val="28"/>
          <w:szCs w:val="28"/>
        </w:rPr>
        <w:t>Клинический диагноз и его обоснования</w:t>
      </w:r>
    </w:p>
    <w:p w:rsidR="00486D4E" w:rsidRPr="00474041" w:rsidRDefault="00486D4E" w:rsidP="0047404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86D4E" w:rsidRPr="00474041" w:rsidRDefault="00486D4E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На основании проведенных дополнительных лабораторных и инструментальных методов исследования </w:t>
      </w:r>
      <w:r w:rsidR="00C822C1" w:rsidRPr="00474041">
        <w:rPr>
          <w:sz w:val="28"/>
          <w:szCs w:val="28"/>
        </w:rPr>
        <w:t>предварительный</w:t>
      </w:r>
      <w:r w:rsidRPr="00474041">
        <w:rPr>
          <w:sz w:val="28"/>
          <w:szCs w:val="28"/>
        </w:rPr>
        <w:t xml:space="preserve"> диагноз подтверждается:</w:t>
      </w:r>
    </w:p>
    <w:p w:rsidR="00486D4E" w:rsidRDefault="00C822C1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Учитывая жалобы больной, анамнез заболевания, анамнез жизни, данные физикального обследования и анализируя данные дополнительных методов обследования: </w:t>
      </w:r>
      <w:r w:rsidR="00714B3A" w:rsidRPr="00474041">
        <w:rPr>
          <w:sz w:val="28"/>
          <w:szCs w:val="28"/>
        </w:rPr>
        <w:t>ФГДС – очаговый, атрофический эрозивный гастрит (что также может быть причиной развития хронического колита и привести к его обострению, т.к. остатки грубой не переваренной пищи могут раздражать слизистую толстого кишечника и приводит к развитию патологического процесса), можно подтвердить поставленный предварительный диагноз и поставить клинический диагноз: хронический колит</w:t>
      </w:r>
      <w:r w:rsidR="00D84FAB" w:rsidRPr="00474041">
        <w:rPr>
          <w:sz w:val="28"/>
          <w:szCs w:val="28"/>
        </w:rPr>
        <w:t>,</w:t>
      </w:r>
      <w:r w:rsidR="00714B3A" w:rsidRPr="00474041">
        <w:rPr>
          <w:sz w:val="28"/>
          <w:szCs w:val="28"/>
        </w:rPr>
        <w:t xml:space="preserve"> обострение. </w:t>
      </w:r>
      <w:r w:rsidR="006B621D" w:rsidRPr="00474041">
        <w:rPr>
          <w:sz w:val="28"/>
          <w:szCs w:val="28"/>
        </w:rPr>
        <w:t>Хронический атрофический гастрит</w:t>
      </w:r>
      <w:r w:rsidR="0009449F" w:rsidRPr="00474041">
        <w:rPr>
          <w:sz w:val="28"/>
          <w:szCs w:val="28"/>
        </w:rPr>
        <w:t>.</w:t>
      </w:r>
    </w:p>
    <w:p w:rsidR="007B4EBE" w:rsidRPr="00474041" w:rsidRDefault="007B4EBE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:rsidR="00486D4E" w:rsidRPr="00474041" w:rsidRDefault="00362DAE" w:rsidP="00474041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6" type="#_x0000_t75" style="width:366.75pt;height:136.5pt;mso-wrap-edited:t" wrapcoords="-36 91 -36 21503 21600 21503 21600 0 -36 91" o:allowoverlap="f">
            <v:imagedata r:id="rId7" o:title=""/>
          </v:shape>
        </w:pict>
      </w:r>
    </w:p>
    <w:p w:rsidR="00FE160F" w:rsidRPr="00474041" w:rsidRDefault="007B4EBE" w:rsidP="00B7034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E160F" w:rsidRPr="00474041">
        <w:rPr>
          <w:b/>
          <w:sz w:val="28"/>
          <w:szCs w:val="28"/>
        </w:rPr>
        <w:t>Дифференциальный диагноз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:rsidR="00FE160F" w:rsidRPr="00474041" w:rsidRDefault="00FB18B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Хронический колит следует дифференцировать с опухолями толстого кишечника, с неспецифическим язвенным колитом, панкреатитом. Для </w:t>
      </w:r>
      <w:r w:rsidRPr="00474041">
        <w:rPr>
          <w:sz w:val="28"/>
          <w:szCs w:val="28"/>
          <w:u w:val="single"/>
        </w:rPr>
        <w:t>опухолей толстого кишечника</w:t>
      </w:r>
      <w:r w:rsidRPr="00474041">
        <w:rPr>
          <w:sz w:val="28"/>
          <w:szCs w:val="28"/>
        </w:rPr>
        <w:t xml:space="preserve"> характерно наличие «ранних» симптомов – «кишечный дискомфорт» боли</w:t>
      </w:r>
      <w:r w:rsidR="00B70340" w:rsidRPr="00B70340">
        <w:rPr>
          <w:sz w:val="28"/>
          <w:szCs w:val="28"/>
        </w:rPr>
        <w:t xml:space="preserve"> </w:t>
      </w:r>
      <w:r w:rsidR="00B70340">
        <w:rPr>
          <w:sz w:val="28"/>
          <w:szCs w:val="28"/>
        </w:rPr>
        <w:t>п</w:t>
      </w:r>
      <w:r w:rsidRPr="00474041">
        <w:rPr>
          <w:sz w:val="28"/>
          <w:szCs w:val="28"/>
        </w:rPr>
        <w:t>ри левосторонней локализации опухоли более неинтенсивные. Появляются также симптомы, как вздутие живота, чувства тяжести, р</w:t>
      </w:r>
      <w:r w:rsidR="00D60EC9" w:rsidRPr="00474041">
        <w:rPr>
          <w:sz w:val="28"/>
          <w:szCs w:val="28"/>
        </w:rPr>
        <w:t>аспи</w:t>
      </w:r>
      <w:r w:rsidRPr="00474041">
        <w:rPr>
          <w:sz w:val="28"/>
          <w:szCs w:val="28"/>
        </w:rPr>
        <w:t xml:space="preserve">рания, тошнота, снижение аппетита, громкое урчание в животе через 4 часа после приема пищи. </w:t>
      </w:r>
      <w:r w:rsidR="00D60EC9" w:rsidRPr="00474041">
        <w:rPr>
          <w:sz w:val="28"/>
          <w:szCs w:val="28"/>
        </w:rPr>
        <w:t>Будут</w:t>
      </w:r>
      <w:r w:rsidRPr="00474041">
        <w:rPr>
          <w:sz w:val="28"/>
          <w:szCs w:val="28"/>
        </w:rPr>
        <w:t xml:space="preserve"> </w:t>
      </w:r>
      <w:r w:rsidR="00C24B00" w:rsidRPr="00474041">
        <w:rPr>
          <w:sz w:val="28"/>
          <w:szCs w:val="28"/>
        </w:rPr>
        <w:t>запоры,</w:t>
      </w:r>
      <w:r w:rsidRPr="00474041">
        <w:rPr>
          <w:sz w:val="28"/>
          <w:szCs w:val="28"/>
        </w:rPr>
        <w:t xml:space="preserve"> чередующиеся с поносами с обильным зловонным </w:t>
      </w:r>
      <w:r w:rsidR="00D60EC9" w:rsidRPr="00474041">
        <w:rPr>
          <w:sz w:val="28"/>
          <w:szCs w:val="28"/>
        </w:rPr>
        <w:t>стулом</w:t>
      </w:r>
      <w:r w:rsidRPr="00474041">
        <w:rPr>
          <w:sz w:val="28"/>
          <w:szCs w:val="28"/>
        </w:rPr>
        <w:t>. Характерно появление патологических выделений (примесь крови, могут быть явные кровотечения).</w:t>
      </w:r>
      <w:r w:rsidR="00D60EC9" w:rsidRPr="00474041">
        <w:rPr>
          <w:sz w:val="28"/>
          <w:szCs w:val="28"/>
        </w:rPr>
        <w:t xml:space="preserve"> Затем появляются «поздние» симптомы: слабость, недомогание, снижение трудоспособности, быстрая утомляемость, анемия, лихорадка. При обтурации опухолью кишечника может развиться кишечная непроходимость. При глубокой пальпации по Образцову – Стражеско можно пропальпировать опухоль (но пальпацию необходим</w:t>
      </w:r>
      <w:r w:rsidR="00C24B00" w:rsidRPr="00474041">
        <w:rPr>
          <w:sz w:val="28"/>
          <w:szCs w:val="28"/>
        </w:rPr>
        <w:t>о</w:t>
      </w:r>
      <w:r w:rsidR="00D60EC9" w:rsidRPr="00474041">
        <w:rPr>
          <w:sz w:val="28"/>
          <w:szCs w:val="28"/>
        </w:rPr>
        <w:t xml:space="preserve"> проводить после полного опорожнения кишечника). Рак прямой и сигмовидной кишки (нижнего отдела) можно распознать при помощи пальцевого исследования.</w:t>
      </w:r>
    </w:p>
    <w:p w:rsidR="00D60EC9" w:rsidRPr="00474041" w:rsidRDefault="008F1063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>Неспецифический язвенный колит.</w:t>
      </w:r>
    </w:p>
    <w:p w:rsidR="008F1063" w:rsidRPr="00474041" w:rsidRDefault="008F1063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Выделяют три ведущих синдрома, связанных с поражение кишки – диспепсический, геморрагический и болевой. Позже присоединяется общие симптомы: анорексия, тошнота, рвота, слабость, уменьшение массы тела, лихорадка, анемия. Начало может быть постепенным или острым. Если тотальное поражение толстого кишечника начало будет бурное, в течении 1 – 2 дней разворачивается выраженная клиническая картина. Также характерны внекишечные проявления: суставной синдром, узловатая эритема, жировая печень и т.д.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НЯК, начинающийся медленно, клинически проявляется только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ректальным кровотечением. Характерно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учащение стула (может быть до 20 раз в сутки). Также может быть кровянистая слизь.</w:t>
      </w:r>
      <w:r w:rsidR="005475F6" w:rsidRPr="00474041">
        <w:rPr>
          <w:sz w:val="28"/>
          <w:szCs w:val="28"/>
        </w:rPr>
        <w:t xml:space="preserve"> Боли возникают у большинства больных при НЯК, чаще в левой половине живота, боль возникает через 20 – 30 минут после приема пищи. Затем эта связь болей с приемом пищи угасает.</w:t>
      </w:r>
    </w:p>
    <w:p w:rsidR="00FB18BF" w:rsidRPr="00474041" w:rsidRDefault="005475F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Вследствие длительной диареи развивается гипонатремия, гипохлоремия, гипоальбуминемия. При рентгенологическом исследовании будет сглаживание или отсутствие гаустр (симптом «водопроводной трубы»).</w:t>
      </w:r>
    </w:p>
    <w:p w:rsidR="00CB56F4" w:rsidRPr="00474041" w:rsidRDefault="00CB56F4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Для </w:t>
      </w:r>
      <w:r w:rsidRPr="00474041">
        <w:rPr>
          <w:sz w:val="28"/>
          <w:szCs w:val="28"/>
          <w:u w:val="single"/>
        </w:rPr>
        <w:t>хронического панкреатита</w:t>
      </w:r>
      <w:r w:rsidR="0009449F" w:rsidRPr="00474041">
        <w:rPr>
          <w:sz w:val="28"/>
          <w:szCs w:val="28"/>
        </w:rPr>
        <w:t xml:space="preserve"> характерно: - болевой синдром</w:t>
      </w:r>
      <w:r w:rsidRPr="00474041">
        <w:rPr>
          <w:sz w:val="28"/>
          <w:szCs w:val="28"/>
        </w:rPr>
        <w:t xml:space="preserve">, который зависит от локализации патологического процесса (при поражении хвоста – боль в правом подреберье, или слева от пупка; при поражении тела – боль в </w:t>
      </w:r>
      <w:r w:rsidR="002F6BFC" w:rsidRPr="00474041">
        <w:rPr>
          <w:sz w:val="28"/>
          <w:szCs w:val="28"/>
        </w:rPr>
        <w:t>эпи</w:t>
      </w:r>
      <w:r w:rsidRPr="00474041">
        <w:rPr>
          <w:sz w:val="28"/>
          <w:szCs w:val="28"/>
        </w:rPr>
        <w:t>гастральной области; при тотальном поражении боль разлитая в виде «пояса или полупояса» в верхней половине живота). Боли возникают или усиливаются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после приема жирной, строй, жареной пищи. Боль может иррадиировать в область сердца, левую лопатку. По характеру боли могут быть различными. Диспепсический синдром – отрыжка, изжога, тошнота,</w:t>
      </w:r>
      <w:r w:rsidR="0009449F" w:rsidRPr="00474041">
        <w:rPr>
          <w:sz w:val="28"/>
          <w:szCs w:val="28"/>
        </w:rPr>
        <w:t xml:space="preserve"> понос, стеаторея, метеоризм, </w:t>
      </w:r>
      <w:r w:rsidRPr="00474041">
        <w:rPr>
          <w:sz w:val="28"/>
          <w:szCs w:val="28"/>
        </w:rPr>
        <w:t xml:space="preserve">эпизодическая рвота, потеря аппетита, похудание. </w:t>
      </w:r>
      <w:r w:rsidR="002F6BFC" w:rsidRPr="00474041">
        <w:rPr>
          <w:sz w:val="28"/>
          <w:szCs w:val="28"/>
        </w:rPr>
        <w:t>При объективном исследовании отмечают сухость и шелушение кожи, глоссит, стоматит. Положительный френикус – симптом. В крови будет повышение амилазы, трипсина, липазы, элостазы.</w:t>
      </w:r>
    </w:p>
    <w:p w:rsidR="002F6BFC" w:rsidRPr="00474041" w:rsidRDefault="002F6BFC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>Для хронического колита</w:t>
      </w:r>
      <w:r w:rsidRPr="00474041">
        <w:rPr>
          <w:sz w:val="28"/>
          <w:szCs w:val="28"/>
        </w:rPr>
        <w:t xml:space="preserve"> характерно: боли спастического, ноющего характера, могут быть опоясывающие, постоянные, уменьшающиеся после отхождения газов или опорожнения кишечника. Локализация болей зависит от локализации процесса (у должной больной боли в левой половине живота, т.к. страдает нисходящая ободочная и сигмовидная кишки). Также характерно чувство неполного опорожнения кишечника, вздутие живота. Все эти клинические симптомы характерны и для вышеперечисленных заболеваний, но на основании данных объективного обследования и дополнительных методов, все вышеперечисленные заболевания можно исключить.</w:t>
      </w:r>
    </w:p>
    <w:p w:rsidR="00D84FAB" w:rsidRDefault="00D84FAB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:rsidR="00E16F26" w:rsidRDefault="007B4EBE" w:rsidP="00B7034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16F26" w:rsidRPr="00474041">
        <w:rPr>
          <w:b/>
          <w:sz w:val="28"/>
          <w:szCs w:val="28"/>
        </w:rPr>
        <w:t>Лечение</w:t>
      </w:r>
    </w:p>
    <w:p w:rsidR="00B70340" w:rsidRPr="00474041" w:rsidRDefault="00B70340" w:rsidP="0047404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16F26" w:rsidRPr="00474041" w:rsidRDefault="00E16F26" w:rsidP="004740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74041">
        <w:rPr>
          <w:b/>
          <w:sz w:val="28"/>
          <w:szCs w:val="28"/>
        </w:rPr>
        <w:t>І. Функциональная разгрузка кишечника:</w:t>
      </w:r>
    </w:p>
    <w:p w:rsidR="00E16F26" w:rsidRPr="00474041" w:rsidRDefault="00E16BC9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b/>
          <w:sz w:val="28"/>
          <w:szCs w:val="28"/>
          <w:u w:val="single"/>
        </w:rPr>
        <w:t>-Д</w:t>
      </w:r>
      <w:r w:rsidR="00E16F26" w:rsidRPr="00474041">
        <w:rPr>
          <w:b/>
          <w:sz w:val="28"/>
          <w:szCs w:val="28"/>
          <w:u w:val="single"/>
        </w:rPr>
        <w:t>иета №4</w:t>
      </w:r>
      <w:r w:rsidRPr="00474041">
        <w:rPr>
          <w:sz w:val="28"/>
          <w:szCs w:val="28"/>
        </w:rPr>
        <w:t xml:space="preserve">. Полноценная регуляция стула возможна с помощью диет, содержащих достаточное количество пищевых волокон. При выраженном вздутии и болях в животе овощи и фрукты назначаются в вареном, хорошо измельченном и протертом виде. Используют вчерашний хлеб с добавлением отрубей, а также орловский, бородинский, ржаной хлеб до </w:t>
      </w:r>
      <w:smartTag w:uri="urn:schemas-microsoft-com:office:smarttags" w:element="metricconverter">
        <w:smartTagPr>
          <w:attr w:name="ProductID" w:val="350 г"/>
        </w:smartTagPr>
        <w:r w:rsidRPr="00474041">
          <w:rPr>
            <w:sz w:val="28"/>
            <w:szCs w:val="28"/>
          </w:rPr>
          <w:t>350 г</w:t>
        </w:r>
      </w:smartTag>
      <w:r w:rsidRPr="00474041">
        <w:rPr>
          <w:sz w:val="28"/>
          <w:szCs w:val="28"/>
        </w:rPr>
        <w:t xml:space="preserve"> ежедневно. </w:t>
      </w:r>
      <w:r w:rsidR="00975DB2" w:rsidRPr="00474041">
        <w:rPr>
          <w:sz w:val="28"/>
          <w:szCs w:val="28"/>
        </w:rPr>
        <w:t xml:space="preserve">Используют борщи, свекольники, супы из сборных овощей с добавлением </w:t>
      </w:r>
      <w:r w:rsidRPr="00474041">
        <w:rPr>
          <w:sz w:val="28"/>
          <w:szCs w:val="28"/>
        </w:rPr>
        <w:t>перловой крупы тщательно разваренной.</w:t>
      </w:r>
      <w:r w:rsidR="00975DB2" w:rsidRPr="00474041">
        <w:rPr>
          <w:sz w:val="28"/>
          <w:szCs w:val="28"/>
        </w:rPr>
        <w:t xml:space="preserve"> Используют вареные рубленные запеченные куском мясо и рыба нежирных сортов; гарниры из овощей, запеканки из овощей, салаты из сырых овощей и фруктов, но они должны быть тщательно измельчены. Капуста белокочанная, зеленый горошек, фасоль разрешаются только в вареном виде и при хорошей переносимости. Всегда исключаются овощи богатые эфирными маслами: лук, редис, репа, грибы. Рассыпчатые каши из гречневой и пшеничной крупы, вареные на воде с добавлением молока – важная составная часть рациона. Назначают свежие </w:t>
      </w:r>
      <w:r w:rsidR="009F463D" w:rsidRPr="00474041">
        <w:rPr>
          <w:sz w:val="28"/>
          <w:szCs w:val="28"/>
        </w:rPr>
        <w:t>ягоды,</w:t>
      </w:r>
      <w:r w:rsidR="00975DB2" w:rsidRPr="00474041">
        <w:rPr>
          <w:sz w:val="28"/>
          <w:szCs w:val="28"/>
        </w:rPr>
        <w:t xml:space="preserve"> размоченные и в различных блюдах. Особенно рекомендуются чернослив, курага, инжир. Жиры рекомендуется добавлять в готовые блю</w:t>
      </w:r>
      <w:r w:rsidR="009F463D" w:rsidRPr="00474041">
        <w:rPr>
          <w:sz w:val="28"/>
          <w:szCs w:val="28"/>
        </w:rPr>
        <w:t xml:space="preserve">да; используются сливочное и растительные масла. Общее количество фруктов и овощей до </w:t>
      </w:r>
      <w:smartTag w:uri="urn:schemas-microsoft-com:office:smarttags" w:element="metricconverter">
        <w:smartTagPr>
          <w:attr w:name="ProductID" w:val="700 г"/>
        </w:smartTagPr>
        <w:r w:rsidR="009F463D" w:rsidRPr="00474041">
          <w:rPr>
            <w:sz w:val="28"/>
            <w:szCs w:val="28"/>
          </w:rPr>
          <w:t>700 г</w:t>
        </w:r>
      </w:smartTag>
      <w:r w:rsidR="009F463D" w:rsidRPr="00474041">
        <w:rPr>
          <w:sz w:val="28"/>
          <w:szCs w:val="28"/>
        </w:rPr>
        <w:t xml:space="preserve"> в день, летом можно до </w:t>
      </w:r>
      <w:smartTag w:uri="urn:schemas-microsoft-com:office:smarttags" w:element="metricconverter">
        <w:smartTagPr>
          <w:attr w:name="ProductID" w:val="1 кг"/>
        </w:smartTagPr>
        <w:r w:rsidR="009F463D" w:rsidRPr="00474041">
          <w:rPr>
            <w:sz w:val="28"/>
            <w:szCs w:val="28"/>
          </w:rPr>
          <w:t>1 кг</w:t>
        </w:r>
      </w:smartTag>
      <w:r w:rsidR="009F463D" w:rsidRPr="00474041">
        <w:rPr>
          <w:sz w:val="28"/>
          <w:szCs w:val="28"/>
        </w:rPr>
        <w:t>, ежедневно выпивать не</w:t>
      </w:r>
      <w:r w:rsidRPr="00474041">
        <w:rPr>
          <w:sz w:val="28"/>
          <w:szCs w:val="28"/>
        </w:rPr>
        <w:t xml:space="preserve"> </w:t>
      </w:r>
      <w:r w:rsidR="009F463D" w:rsidRPr="00474041">
        <w:rPr>
          <w:sz w:val="28"/>
          <w:szCs w:val="28"/>
        </w:rPr>
        <w:t xml:space="preserve">менее 1,5 – </w:t>
      </w:r>
      <w:smartTag w:uri="urn:schemas-microsoft-com:office:smarttags" w:element="metricconverter">
        <w:smartTagPr>
          <w:attr w:name="ProductID" w:val="2 литров"/>
        </w:smartTagPr>
        <w:r w:rsidR="009F463D" w:rsidRPr="00474041">
          <w:rPr>
            <w:sz w:val="28"/>
            <w:szCs w:val="28"/>
          </w:rPr>
          <w:t>2 литров</w:t>
        </w:r>
      </w:smartTag>
      <w:r w:rsidR="009F463D" w:rsidRPr="00474041">
        <w:rPr>
          <w:sz w:val="28"/>
          <w:szCs w:val="28"/>
        </w:rPr>
        <w:t xml:space="preserve"> любой безалкогольной жидкости, включая чай, компот, кофе.</w:t>
      </w:r>
    </w:p>
    <w:p w:rsidR="009F463D" w:rsidRPr="00474041" w:rsidRDefault="009F463D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b/>
          <w:sz w:val="28"/>
          <w:szCs w:val="28"/>
          <w:u w:val="single"/>
        </w:rPr>
        <w:t>-Систематическая двигательная активность:</w:t>
      </w:r>
      <w:r w:rsidRPr="00474041">
        <w:rPr>
          <w:sz w:val="28"/>
          <w:szCs w:val="28"/>
        </w:rPr>
        <w:t xml:space="preserve"> ходьба </w:t>
      </w:r>
      <w:r w:rsidR="00A61E50" w:rsidRPr="00474041">
        <w:rPr>
          <w:sz w:val="28"/>
          <w:szCs w:val="28"/>
        </w:rPr>
        <w:t>быстрым шагом в течение 1 часа</w:t>
      </w:r>
      <w:r w:rsidR="007B4EBE">
        <w:rPr>
          <w:sz w:val="28"/>
          <w:szCs w:val="28"/>
        </w:rPr>
        <w:t xml:space="preserve"> </w:t>
      </w:r>
      <w:r w:rsidR="00A61E50" w:rsidRPr="00474041">
        <w:rPr>
          <w:sz w:val="28"/>
          <w:szCs w:val="28"/>
        </w:rPr>
        <w:t>без частых остановок, плавание в бассейне, регулярная гимнастика, ежедневный массаж передней брюшной стенки, которые желательно делать до завтрака в утренние часы.</w:t>
      </w:r>
    </w:p>
    <w:p w:rsidR="00E16F26" w:rsidRPr="00474041" w:rsidRDefault="00E16F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-</w:t>
      </w:r>
      <w:r w:rsidR="007C045F" w:rsidRPr="00474041">
        <w:rPr>
          <w:b/>
          <w:sz w:val="28"/>
          <w:szCs w:val="28"/>
          <w:u w:val="single"/>
        </w:rPr>
        <w:t>Л</w:t>
      </w:r>
      <w:r w:rsidRPr="00474041">
        <w:rPr>
          <w:b/>
          <w:sz w:val="28"/>
          <w:szCs w:val="28"/>
          <w:u w:val="single"/>
        </w:rPr>
        <w:t>иквидация дефицита пищеварительных ферментов</w:t>
      </w:r>
      <w:r w:rsidRPr="00474041">
        <w:rPr>
          <w:sz w:val="28"/>
          <w:szCs w:val="28"/>
        </w:rPr>
        <w:t>-</w:t>
      </w:r>
    </w:p>
    <w:p w:rsidR="00E16F26" w:rsidRPr="00474041" w:rsidRDefault="00F50AFD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панкреатин, панзинорм.</w:t>
      </w:r>
    </w:p>
    <w:p w:rsidR="00F50AFD" w:rsidRPr="007B4EBE" w:rsidRDefault="007C045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lang w:val="en-US"/>
        </w:rPr>
        <w:t>Rp</w:t>
      </w:r>
      <w:r w:rsidRPr="007B4EBE">
        <w:rPr>
          <w:sz w:val="28"/>
          <w:szCs w:val="28"/>
        </w:rPr>
        <w:t xml:space="preserve">: </w:t>
      </w:r>
      <w:r w:rsidRPr="00474041">
        <w:rPr>
          <w:sz w:val="28"/>
          <w:szCs w:val="28"/>
          <w:lang w:val="en-US"/>
        </w:rPr>
        <w:t>Tab</w:t>
      </w:r>
      <w:r w:rsidRPr="007B4EBE">
        <w:rPr>
          <w:sz w:val="28"/>
          <w:szCs w:val="28"/>
        </w:rPr>
        <w:t xml:space="preserve">. </w:t>
      </w:r>
      <w:r w:rsidRPr="00474041">
        <w:rPr>
          <w:sz w:val="28"/>
          <w:szCs w:val="28"/>
          <w:lang w:val="en-US"/>
        </w:rPr>
        <w:t>Pancreatini</w:t>
      </w:r>
      <w:r w:rsidRPr="007B4EBE">
        <w:rPr>
          <w:sz w:val="28"/>
          <w:szCs w:val="28"/>
        </w:rPr>
        <w:t xml:space="preserve"> </w:t>
      </w:r>
      <w:r w:rsidRPr="00474041">
        <w:rPr>
          <w:sz w:val="28"/>
          <w:szCs w:val="28"/>
          <w:lang w:val="en-US"/>
        </w:rPr>
        <w:t>obductae</w:t>
      </w:r>
      <w:r w:rsidRPr="007B4EBE">
        <w:rPr>
          <w:sz w:val="28"/>
          <w:szCs w:val="28"/>
        </w:rPr>
        <w:t xml:space="preserve"> 0,25</w:t>
      </w:r>
    </w:p>
    <w:p w:rsidR="007C045F" w:rsidRPr="00474041" w:rsidRDefault="007C045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lang w:val="en-US"/>
        </w:rPr>
        <w:t>D</w:t>
      </w:r>
      <w:r w:rsidRPr="00474041">
        <w:rPr>
          <w:sz w:val="28"/>
          <w:szCs w:val="28"/>
        </w:rPr>
        <w:t>.</w:t>
      </w:r>
      <w:r w:rsidRPr="00474041">
        <w:rPr>
          <w:sz w:val="28"/>
          <w:szCs w:val="28"/>
          <w:lang w:val="en-US"/>
        </w:rPr>
        <w:t>S</w:t>
      </w:r>
      <w:r w:rsidRPr="00474041">
        <w:rPr>
          <w:sz w:val="28"/>
          <w:szCs w:val="28"/>
        </w:rPr>
        <w:t>.: По 2 таблетки 3 раза вдень во время еды.</w:t>
      </w:r>
    </w:p>
    <w:p w:rsidR="00CA4FB6" w:rsidRPr="00474041" w:rsidRDefault="007C045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b/>
          <w:sz w:val="28"/>
          <w:szCs w:val="28"/>
          <w:u w:val="single"/>
        </w:rPr>
        <w:t>-В</w:t>
      </w:r>
      <w:r w:rsidR="00E16F26" w:rsidRPr="00474041">
        <w:rPr>
          <w:b/>
          <w:sz w:val="28"/>
          <w:szCs w:val="28"/>
          <w:u w:val="single"/>
        </w:rPr>
        <w:t>ведение холинолитиков, ганглиоблокаторов.</w:t>
      </w:r>
    </w:p>
    <w:p w:rsidR="00CA4FB6" w:rsidRPr="00474041" w:rsidRDefault="00CA4FB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Препараты, нормализующие моторную функцию кишечника. При спастической и гипермоторной дискинезии препаратами выбора являются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дицетел 50-100 мг 3 раза в день за 30 минут до еды или дюспаталин 200 мг 2 раза в день, назначаемые на 3-4 недели. В ряде случаев эффективными оказываются спазмомен, бускопан, метацин и другие спазмолитики, назначаемые в общепринятой дозировке.</w:t>
      </w:r>
    </w:p>
    <w:p w:rsidR="004C23A8" w:rsidRPr="007B4EBE" w:rsidRDefault="004C23A8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lang w:val="en-US"/>
        </w:rPr>
        <w:t>Rp</w:t>
      </w:r>
      <w:r w:rsidRPr="007B4EBE">
        <w:rPr>
          <w:sz w:val="28"/>
          <w:szCs w:val="28"/>
        </w:rPr>
        <w:t xml:space="preserve">: </w:t>
      </w:r>
      <w:r w:rsidRPr="00474041">
        <w:rPr>
          <w:sz w:val="28"/>
          <w:szCs w:val="28"/>
          <w:lang w:val="en-US"/>
        </w:rPr>
        <w:t>Dr</w:t>
      </w:r>
      <w:r w:rsidRPr="007B4EBE">
        <w:rPr>
          <w:sz w:val="28"/>
          <w:szCs w:val="28"/>
        </w:rPr>
        <w:t>.</w:t>
      </w:r>
      <w:r w:rsidRPr="00474041">
        <w:rPr>
          <w:sz w:val="28"/>
          <w:szCs w:val="28"/>
          <w:lang w:val="en-US"/>
        </w:rPr>
        <w:t>Buscopani</w:t>
      </w:r>
      <w:r w:rsidRPr="007B4EBE">
        <w:rPr>
          <w:sz w:val="28"/>
          <w:szCs w:val="28"/>
        </w:rPr>
        <w:t xml:space="preserve"> 0,01 № 20</w:t>
      </w:r>
    </w:p>
    <w:p w:rsidR="004C23A8" w:rsidRPr="00474041" w:rsidRDefault="004C23A8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lang w:val="en-US"/>
        </w:rPr>
        <w:t>D</w:t>
      </w:r>
      <w:r w:rsidRPr="00474041">
        <w:rPr>
          <w:sz w:val="28"/>
          <w:szCs w:val="28"/>
        </w:rPr>
        <w:t>.</w:t>
      </w:r>
      <w:r w:rsidRPr="00474041">
        <w:rPr>
          <w:sz w:val="28"/>
          <w:szCs w:val="28"/>
          <w:lang w:val="en-US"/>
        </w:rPr>
        <w:t>S</w:t>
      </w:r>
      <w:r w:rsidRPr="00474041">
        <w:rPr>
          <w:sz w:val="28"/>
          <w:szCs w:val="28"/>
        </w:rPr>
        <w:t>.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принимать по 1 драже 3 раза вдень оказывает выраженное избирательное, М – холинолитическое действие; является четвертичным аммониевым соединением, медленно всасывается из ЖКТ, не проникает через гематоэнцефалический барьер.</w:t>
      </w:r>
    </w:p>
    <w:p w:rsidR="00680098" w:rsidRPr="00474041" w:rsidRDefault="00E16F26" w:rsidP="004740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74041">
        <w:rPr>
          <w:b/>
          <w:sz w:val="28"/>
          <w:szCs w:val="28"/>
        </w:rPr>
        <w:t>ІІ. Нормализация нарушенных функций кишечника:</w:t>
      </w:r>
    </w:p>
    <w:p w:rsidR="00A6021B" w:rsidRPr="00474041" w:rsidRDefault="00E251DA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b/>
          <w:sz w:val="28"/>
          <w:szCs w:val="28"/>
          <w:u w:val="single"/>
        </w:rPr>
        <w:t>-Ф</w:t>
      </w:r>
      <w:r w:rsidR="00E16F26" w:rsidRPr="00474041">
        <w:rPr>
          <w:b/>
          <w:sz w:val="28"/>
          <w:szCs w:val="28"/>
          <w:u w:val="single"/>
        </w:rPr>
        <w:t>ерментные препараты,</w:t>
      </w:r>
      <w:r w:rsidR="007B4EBE">
        <w:rPr>
          <w:b/>
          <w:sz w:val="28"/>
          <w:szCs w:val="28"/>
          <w:u w:val="single"/>
        </w:rPr>
        <w:t xml:space="preserve"> </w:t>
      </w:r>
      <w:r w:rsidR="00A6021B" w:rsidRPr="00474041">
        <w:rPr>
          <w:sz w:val="28"/>
          <w:szCs w:val="28"/>
        </w:rPr>
        <w:t>улучшающие процессы пищеварения дигестал – содержит полекриатин (0,2 мг), экстракт желчи крупного рогатого скота (0,025г) и гемицелмалоза (0,05г).</w:t>
      </w:r>
    </w:p>
    <w:p w:rsidR="00E16F26" w:rsidRPr="00474041" w:rsidRDefault="00A6021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lang w:val="en-US"/>
        </w:rPr>
        <w:t>Rp</w:t>
      </w:r>
      <w:r w:rsidRPr="00474041">
        <w:rPr>
          <w:sz w:val="28"/>
          <w:szCs w:val="28"/>
        </w:rPr>
        <w:t xml:space="preserve">: </w:t>
      </w:r>
      <w:r w:rsidRPr="00474041">
        <w:rPr>
          <w:sz w:val="28"/>
          <w:szCs w:val="28"/>
          <w:lang w:val="en-US"/>
        </w:rPr>
        <w:t>Dr</w:t>
      </w:r>
      <w:r w:rsidRPr="00474041">
        <w:rPr>
          <w:sz w:val="28"/>
          <w:szCs w:val="28"/>
        </w:rPr>
        <w:t xml:space="preserve"> «</w:t>
      </w:r>
      <w:r w:rsidRPr="00474041">
        <w:rPr>
          <w:sz w:val="28"/>
          <w:szCs w:val="28"/>
          <w:lang w:val="en-US"/>
        </w:rPr>
        <w:t>Digestalum</w:t>
      </w:r>
      <w:r w:rsidRPr="00474041">
        <w:rPr>
          <w:sz w:val="28"/>
          <w:szCs w:val="28"/>
        </w:rPr>
        <w:t>» № 30</w:t>
      </w:r>
    </w:p>
    <w:p w:rsidR="00680098" w:rsidRPr="00474041" w:rsidRDefault="00A6021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lang w:val="en-US"/>
        </w:rPr>
        <w:t>D</w:t>
      </w:r>
      <w:r w:rsidRPr="00474041">
        <w:rPr>
          <w:sz w:val="28"/>
          <w:szCs w:val="28"/>
        </w:rPr>
        <w:t>.</w:t>
      </w:r>
      <w:r w:rsidRPr="00474041">
        <w:rPr>
          <w:sz w:val="28"/>
          <w:szCs w:val="28"/>
          <w:lang w:val="en-US"/>
        </w:rPr>
        <w:t>S</w:t>
      </w:r>
      <w:r w:rsidR="00E251DA" w:rsidRPr="00474041">
        <w:rPr>
          <w:sz w:val="28"/>
          <w:szCs w:val="28"/>
        </w:rPr>
        <w:t xml:space="preserve">.: Принимать </w:t>
      </w:r>
      <w:r w:rsidRPr="00474041">
        <w:rPr>
          <w:sz w:val="28"/>
          <w:szCs w:val="28"/>
        </w:rPr>
        <w:t>по</w:t>
      </w:r>
      <w:r w:rsidR="00E251DA" w:rsidRPr="00474041">
        <w:rPr>
          <w:sz w:val="28"/>
          <w:szCs w:val="28"/>
        </w:rPr>
        <w:t xml:space="preserve"> одной драже 3 </w:t>
      </w:r>
      <w:r w:rsidRPr="00474041">
        <w:rPr>
          <w:sz w:val="28"/>
          <w:szCs w:val="28"/>
        </w:rPr>
        <w:t>раза</w:t>
      </w:r>
      <w:r w:rsidR="00E251DA" w:rsidRPr="00474041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в</w:t>
      </w:r>
      <w:r w:rsidR="00E251DA" w:rsidRPr="00474041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день</w:t>
      </w:r>
      <w:r w:rsidR="00E251DA" w:rsidRPr="00474041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во</w:t>
      </w:r>
      <w:r w:rsidR="00E251DA" w:rsidRPr="00474041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время</w:t>
      </w:r>
      <w:r w:rsidR="00E251DA" w:rsidRPr="00474041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еды.</w:t>
      </w:r>
    </w:p>
    <w:p w:rsidR="00236FAC" w:rsidRPr="00474041" w:rsidRDefault="00E16F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b/>
          <w:sz w:val="28"/>
          <w:szCs w:val="28"/>
          <w:u w:val="single"/>
        </w:rPr>
        <w:t>-</w:t>
      </w:r>
      <w:r w:rsidR="00A6021B" w:rsidRPr="00474041">
        <w:rPr>
          <w:b/>
          <w:sz w:val="28"/>
          <w:szCs w:val="28"/>
          <w:u w:val="single"/>
        </w:rPr>
        <w:t>Прокинетические средства</w:t>
      </w:r>
      <w:r w:rsidR="00A6021B" w:rsidRPr="00474041">
        <w:rPr>
          <w:sz w:val="28"/>
          <w:szCs w:val="28"/>
        </w:rPr>
        <w:t>: метоклопромид. Специфические блокаторы дофамин</w:t>
      </w:r>
      <w:r w:rsidR="00236FAC" w:rsidRPr="00474041">
        <w:rPr>
          <w:sz w:val="28"/>
          <w:szCs w:val="28"/>
        </w:rPr>
        <w:t>овых рецепторов</w:t>
      </w:r>
      <w:r w:rsidR="00A6021B" w:rsidRPr="00474041">
        <w:rPr>
          <w:sz w:val="28"/>
          <w:szCs w:val="28"/>
        </w:rPr>
        <w:t>, серотониновых рецепторов. Оказывает регулирующее действие на функци</w:t>
      </w:r>
      <w:r w:rsidR="00236FAC" w:rsidRPr="00474041">
        <w:rPr>
          <w:sz w:val="28"/>
          <w:szCs w:val="28"/>
        </w:rPr>
        <w:t>ю ЖКТ, тонус, и двигательную активность органов пищеварения усиливается, а секреция желудка не меняется.</w:t>
      </w:r>
    </w:p>
    <w:p w:rsidR="00236FAC" w:rsidRPr="00474041" w:rsidRDefault="00236FAC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lang w:val="en-US"/>
        </w:rPr>
        <w:t>Rp</w:t>
      </w:r>
      <w:r w:rsidRPr="00474041">
        <w:rPr>
          <w:sz w:val="28"/>
          <w:szCs w:val="28"/>
        </w:rPr>
        <w:t xml:space="preserve">: </w:t>
      </w:r>
      <w:r w:rsidRPr="00474041">
        <w:rPr>
          <w:sz w:val="28"/>
          <w:szCs w:val="28"/>
          <w:lang w:val="en-US"/>
        </w:rPr>
        <w:t>Tab</w:t>
      </w:r>
      <w:r w:rsidRPr="00474041">
        <w:rPr>
          <w:sz w:val="28"/>
          <w:szCs w:val="28"/>
        </w:rPr>
        <w:t xml:space="preserve">. </w:t>
      </w:r>
      <w:r w:rsidRPr="00474041">
        <w:rPr>
          <w:sz w:val="28"/>
          <w:szCs w:val="28"/>
          <w:lang w:val="en-US"/>
        </w:rPr>
        <w:t>Metoclopromidi</w:t>
      </w:r>
      <w:r w:rsidRPr="00474041">
        <w:rPr>
          <w:sz w:val="28"/>
          <w:szCs w:val="28"/>
        </w:rPr>
        <w:t xml:space="preserve"> 0.01 № 20</w:t>
      </w:r>
    </w:p>
    <w:p w:rsidR="00E16F26" w:rsidRPr="00474041" w:rsidRDefault="00236FAC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lang w:val="en-US"/>
        </w:rPr>
        <w:t>D</w:t>
      </w:r>
      <w:r w:rsidRPr="00474041">
        <w:rPr>
          <w:sz w:val="28"/>
          <w:szCs w:val="28"/>
        </w:rPr>
        <w:t>.</w:t>
      </w:r>
      <w:r w:rsidRPr="00474041">
        <w:rPr>
          <w:sz w:val="28"/>
          <w:szCs w:val="28"/>
          <w:lang w:val="en-US"/>
        </w:rPr>
        <w:t>S</w:t>
      </w:r>
      <w:r w:rsidRPr="00474041">
        <w:rPr>
          <w:sz w:val="28"/>
          <w:szCs w:val="28"/>
        </w:rPr>
        <w:t xml:space="preserve"> принимать по 1 таблетке 3 раза в день после еды.</w:t>
      </w:r>
    </w:p>
    <w:p w:rsidR="00E16F26" w:rsidRPr="00474041" w:rsidRDefault="00E16F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b/>
          <w:sz w:val="28"/>
          <w:szCs w:val="28"/>
        </w:rPr>
        <w:t>-</w:t>
      </w:r>
      <w:r w:rsidR="00236FAC" w:rsidRPr="00474041">
        <w:rPr>
          <w:b/>
          <w:sz w:val="28"/>
          <w:szCs w:val="28"/>
          <w:u w:val="single"/>
        </w:rPr>
        <w:t>Местноанастезирующие и спазмолитические препараты</w:t>
      </w:r>
      <w:r w:rsidR="00236FAC" w:rsidRPr="00474041">
        <w:rPr>
          <w:sz w:val="28"/>
          <w:szCs w:val="28"/>
        </w:rPr>
        <w:t xml:space="preserve"> – новокаин оказывает </w:t>
      </w:r>
      <w:r w:rsidR="00071B9B" w:rsidRPr="00474041">
        <w:rPr>
          <w:sz w:val="28"/>
          <w:szCs w:val="28"/>
        </w:rPr>
        <w:t>м</w:t>
      </w:r>
      <w:r w:rsidR="00236FAC" w:rsidRPr="00474041">
        <w:rPr>
          <w:sz w:val="28"/>
          <w:szCs w:val="28"/>
        </w:rPr>
        <w:t xml:space="preserve">естноанастезирующие </w:t>
      </w:r>
      <w:r w:rsidR="00AC08C1" w:rsidRPr="00474041">
        <w:rPr>
          <w:sz w:val="28"/>
          <w:szCs w:val="28"/>
        </w:rPr>
        <w:t>и спазмолитическое при спазмах гладкой мускулатуры кишечника.</w:t>
      </w:r>
    </w:p>
    <w:p w:rsidR="00E16F26" w:rsidRPr="00474041" w:rsidRDefault="00E16F26" w:rsidP="004740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74041">
        <w:rPr>
          <w:b/>
          <w:sz w:val="28"/>
          <w:szCs w:val="28"/>
        </w:rPr>
        <w:t>ІІІ. Уменьшение воспалительных и дистрофических явлений:</w:t>
      </w:r>
    </w:p>
    <w:p w:rsidR="00E16F26" w:rsidRPr="00474041" w:rsidRDefault="00E16F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-</w:t>
      </w:r>
      <w:r w:rsidR="00E3727B" w:rsidRPr="00474041">
        <w:rPr>
          <w:b/>
          <w:sz w:val="28"/>
          <w:szCs w:val="28"/>
          <w:u w:val="single"/>
        </w:rPr>
        <w:t>местно микроклизмы</w:t>
      </w:r>
      <w:r w:rsidR="00E3727B" w:rsidRPr="00474041">
        <w:rPr>
          <w:sz w:val="28"/>
          <w:szCs w:val="28"/>
        </w:rPr>
        <w:t xml:space="preserve"> (50 мл) с отваром ромашки, 0,3</w:t>
      </w:r>
      <w:r w:rsidR="00CA4FB6" w:rsidRPr="00474041">
        <w:rPr>
          <w:sz w:val="28"/>
          <w:szCs w:val="28"/>
        </w:rPr>
        <w:t>% раствором колларгола в течение</w:t>
      </w:r>
      <w:r w:rsidR="00E3727B" w:rsidRPr="00474041">
        <w:rPr>
          <w:sz w:val="28"/>
          <w:szCs w:val="28"/>
        </w:rPr>
        <w:t xml:space="preserve"> 10 – 12 дней, затем масляные микроклизмы (масло облепихи,</w:t>
      </w:r>
      <w:r w:rsidR="007B4EBE">
        <w:rPr>
          <w:sz w:val="28"/>
          <w:szCs w:val="28"/>
        </w:rPr>
        <w:t xml:space="preserve"> </w:t>
      </w:r>
      <w:r w:rsidR="00E3727B" w:rsidRPr="00474041">
        <w:rPr>
          <w:sz w:val="28"/>
          <w:szCs w:val="28"/>
        </w:rPr>
        <w:t>шиповника) – 10 дней. Оказывают местное противовоспалительное</w:t>
      </w:r>
      <w:r w:rsidR="007B4EBE">
        <w:rPr>
          <w:sz w:val="28"/>
          <w:szCs w:val="28"/>
        </w:rPr>
        <w:t xml:space="preserve"> </w:t>
      </w:r>
      <w:r w:rsidR="00E3727B" w:rsidRPr="00474041">
        <w:rPr>
          <w:sz w:val="28"/>
          <w:szCs w:val="28"/>
        </w:rPr>
        <w:t>и заживляющее действие.</w:t>
      </w:r>
    </w:p>
    <w:p w:rsidR="00E16F26" w:rsidRPr="00474041" w:rsidRDefault="00E16F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-антибактериальные препараты (энтеросептол, интестопан),</w:t>
      </w:r>
    </w:p>
    <w:p w:rsidR="00E16F26" w:rsidRPr="00474041" w:rsidRDefault="00E16F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-физиотерапия УФО, УВЧ, диатермия).</w:t>
      </w:r>
    </w:p>
    <w:p w:rsidR="00DA5373" w:rsidRPr="00474041" w:rsidRDefault="00E16F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b/>
          <w:sz w:val="28"/>
          <w:szCs w:val="28"/>
        </w:rPr>
        <w:t>І</w:t>
      </w:r>
      <w:r w:rsidRPr="00474041">
        <w:rPr>
          <w:b/>
          <w:sz w:val="28"/>
          <w:szCs w:val="28"/>
          <w:lang w:val="en-US"/>
        </w:rPr>
        <w:t>V</w:t>
      </w:r>
      <w:r w:rsidRPr="00474041">
        <w:rPr>
          <w:b/>
          <w:sz w:val="28"/>
          <w:szCs w:val="28"/>
        </w:rPr>
        <w:t>.Ликвидация дисбактериоза и гнилостно-бродильных процессов:</w:t>
      </w:r>
    </w:p>
    <w:p w:rsidR="00DA5373" w:rsidRPr="00474041" w:rsidRDefault="00DA5373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При избыточном бактериальном росте в кишечнике и при выявлении условно</w:t>
      </w:r>
      <w:r w:rsidR="00FE1E20" w:rsidRPr="00474041">
        <w:rPr>
          <w:sz w:val="28"/>
          <w:szCs w:val="28"/>
        </w:rPr>
        <w:t>-</w:t>
      </w:r>
      <w:r w:rsidRPr="00474041">
        <w:rPr>
          <w:sz w:val="28"/>
          <w:szCs w:val="28"/>
        </w:rPr>
        <w:t>патогенной микрофлоры лекарственная терапия дополняется назначением 2-3-х семидневных курсов кишечных антисептиков широкого спектра действия (интетрикс, фуразолидон, нифуроксазид, сульгин и др. препараты в общепринятых дозировках) со сменой препарата в очередном курсовом лечении и последующим использованием пробиотиков (бифиформ, лакто - и бифидумбактерин и др.) и пребиотиков.</w:t>
      </w:r>
    </w:p>
    <w:p w:rsidR="00E16F26" w:rsidRPr="00474041" w:rsidRDefault="00E16F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-бактерийные препараты</w:t>
      </w:r>
      <w:r w:rsidR="00C9774B" w:rsidRPr="00474041">
        <w:rPr>
          <w:sz w:val="28"/>
          <w:szCs w:val="28"/>
        </w:rPr>
        <w:t>:</w:t>
      </w:r>
      <w:r w:rsidRPr="00474041">
        <w:rPr>
          <w:sz w:val="28"/>
          <w:szCs w:val="28"/>
        </w:rPr>
        <w:t xml:space="preserve"> колибактерин 1-2 амп.х 2 р. за 30 мин. до еды 2-3 мес., бифидум-бактерин 1 амп.х 3 р</w:t>
      </w:r>
      <w:r w:rsidR="00DC1150" w:rsidRPr="00474041">
        <w:rPr>
          <w:sz w:val="28"/>
          <w:szCs w:val="28"/>
        </w:rPr>
        <w:t>., бификоп 1 фл.х 2 р. 1-2 мес.;</w:t>
      </w:r>
    </w:p>
    <w:p w:rsidR="00DC1150" w:rsidRPr="007B4EBE" w:rsidRDefault="00DC1150" w:rsidP="0047404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74041">
        <w:rPr>
          <w:sz w:val="28"/>
          <w:szCs w:val="28"/>
          <w:lang w:val="en-US"/>
        </w:rPr>
        <w:t>Rp</w:t>
      </w:r>
      <w:r w:rsidRPr="007B4EBE">
        <w:rPr>
          <w:sz w:val="28"/>
          <w:szCs w:val="28"/>
          <w:lang w:val="en-US"/>
        </w:rPr>
        <w:t>:</w:t>
      </w:r>
      <w:r w:rsidRPr="00474041">
        <w:rPr>
          <w:sz w:val="28"/>
          <w:szCs w:val="28"/>
          <w:lang w:val="en-US"/>
        </w:rPr>
        <w:t xml:space="preserve"> Bifidum bacterini 5 d</w:t>
      </w:r>
    </w:p>
    <w:p w:rsidR="00FE1E20" w:rsidRPr="007B4EBE" w:rsidRDefault="00FE1E20" w:rsidP="0047404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74041">
        <w:rPr>
          <w:sz w:val="28"/>
          <w:szCs w:val="28"/>
          <w:lang w:val="en-US"/>
        </w:rPr>
        <w:t>D</w:t>
      </w:r>
      <w:r w:rsidRPr="007B4EBE">
        <w:rPr>
          <w:sz w:val="28"/>
          <w:szCs w:val="28"/>
          <w:lang w:val="en-US"/>
        </w:rPr>
        <w:t>.</w:t>
      </w:r>
      <w:r w:rsidRPr="00474041">
        <w:rPr>
          <w:sz w:val="28"/>
          <w:szCs w:val="28"/>
          <w:lang w:val="en-US"/>
        </w:rPr>
        <w:t>t</w:t>
      </w:r>
      <w:r w:rsidRPr="007B4EBE">
        <w:rPr>
          <w:sz w:val="28"/>
          <w:szCs w:val="28"/>
          <w:lang w:val="en-US"/>
        </w:rPr>
        <w:t>.</w:t>
      </w:r>
      <w:r w:rsidRPr="00474041">
        <w:rPr>
          <w:sz w:val="28"/>
          <w:szCs w:val="28"/>
          <w:lang w:val="en-US"/>
        </w:rPr>
        <w:t>d</w:t>
      </w:r>
      <w:r w:rsidRPr="007B4EBE">
        <w:rPr>
          <w:sz w:val="28"/>
          <w:szCs w:val="28"/>
          <w:lang w:val="en-US"/>
        </w:rPr>
        <w:t>. № 100</w:t>
      </w:r>
    </w:p>
    <w:p w:rsidR="00FE1E20" w:rsidRPr="00474041" w:rsidRDefault="00FE1E20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lang w:val="en-US"/>
        </w:rPr>
        <w:t>S</w:t>
      </w:r>
      <w:r w:rsidRPr="00474041">
        <w:rPr>
          <w:sz w:val="28"/>
          <w:szCs w:val="28"/>
        </w:rPr>
        <w:t>.: 5 доз 3 раза в сутки 2 – 4 недели.</w:t>
      </w:r>
    </w:p>
    <w:p w:rsidR="00E16F26" w:rsidRPr="00474041" w:rsidRDefault="00C9774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-антибактериальные препараты:</w:t>
      </w:r>
    </w:p>
    <w:p w:rsidR="00E16F26" w:rsidRPr="00474041" w:rsidRDefault="00E16F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а) антибиотики широкого спектра действия (макролиды</w:t>
      </w:r>
      <w:r w:rsidR="00FE1E20" w:rsidRPr="00474041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-</w:t>
      </w:r>
      <w:r w:rsidR="00FE1E20" w:rsidRPr="00474041">
        <w:rPr>
          <w:sz w:val="28"/>
          <w:szCs w:val="28"/>
        </w:rPr>
        <w:t xml:space="preserve"> 0,2 х</w:t>
      </w:r>
      <w:r w:rsidRPr="00474041">
        <w:rPr>
          <w:sz w:val="28"/>
          <w:szCs w:val="28"/>
        </w:rPr>
        <w:t xml:space="preserve"> 3-4 р.);</w:t>
      </w:r>
    </w:p>
    <w:p w:rsidR="00E16F26" w:rsidRPr="00474041" w:rsidRDefault="00C9774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б) сульфаниламиды - фт</w:t>
      </w:r>
      <w:r w:rsidR="00E16F26" w:rsidRPr="00474041">
        <w:rPr>
          <w:sz w:val="28"/>
          <w:szCs w:val="28"/>
        </w:rPr>
        <w:t xml:space="preserve">алазол, сульгин </w:t>
      </w:r>
      <w:r w:rsidRPr="00474041">
        <w:rPr>
          <w:sz w:val="28"/>
          <w:szCs w:val="28"/>
        </w:rPr>
        <w:t>1,0 х 3-6 р., бисептол, бактрим;</w:t>
      </w:r>
    </w:p>
    <w:p w:rsidR="00FE1E20" w:rsidRPr="007B4EBE" w:rsidRDefault="00FE1E20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lang w:val="en-US"/>
        </w:rPr>
        <w:t>Rp</w:t>
      </w:r>
      <w:r w:rsidRPr="007B4EBE">
        <w:rPr>
          <w:sz w:val="28"/>
          <w:szCs w:val="28"/>
        </w:rPr>
        <w:t xml:space="preserve">: </w:t>
      </w:r>
      <w:r w:rsidRPr="00474041">
        <w:rPr>
          <w:sz w:val="28"/>
          <w:szCs w:val="28"/>
          <w:lang w:val="en-US"/>
        </w:rPr>
        <w:t>Tab</w:t>
      </w:r>
      <w:r w:rsidRPr="007B4EBE">
        <w:rPr>
          <w:sz w:val="28"/>
          <w:szCs w:val="28"/>
        </w:rPr>
        <w:t xml:space="preserve">. </w:t>
      </w:r>
      <w:r w:rsidRPr="00474041">
        <w:rPr>
          <w:sz w:val="28"/>
          <w:szCs w:val="28"/>
          <w:lang w:val="en-US"/>
        </w:rPr>
        <w:t>Phthalazoli</w:t>
      </w:r>
      <w:r w:rsidRPr="007B4EBE">
        <w:rPr>
          <w:sz w:val="28"/>
          <w:szCs w:val="28"/>
        </w:rPr>
        <w:t xml:space="preserve"> 0,5 № 50</w:t>
      </w:r>
    </w:p>
    <w:p w:rsidR="00FE1E20" w:rsidRPr="00474041" w:rsidRDefault="00FE1E20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lang w:val="en-US"/>
        </w:rPr>
        <w:t>D</w:t>
      </w:r>
      <w:r w:rsidRPr="00474041">
        <w:rPr>
          <w:sz w:val="28"/>
          <w:szCs w:val="28"/>
        </w:rPr>
        <w:t>.</w:t>
      </w:r>
      <w:r w:rsidRPr="00474041">
        <w:rPr>
          <w:sz w:val="28"/>
          <w:szCs w:val="28"/>
          <w:lang w:val="en-US"/>
        </w:rPr>
        <w:t>S</w:t>
      </w:r>
      <w:r w:rsidRPr="00474041">
        <w:rPr>
          <w:sz w:val="28"/>
          <w:szCs w:val="28"/>
        </w:rPr>
        <w:t>.: По 2 таблетки через 4-6 часов 2-3 дня, затем по 1 таблетке в день – 2-3 дня.</w:t>
      </w:r>
    </w:p>
    <w:p w:rsidR="00E16F26" w:rsidRPr="00474041" w:rsidRDefault="00E16F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в) нитрофур</w:t>
      </w:r>
      <w:r w:rsidR="00FE1E20" w:rsidRPr="00474041">
        <w:rPr>
          <w:sz w:val="28"/>
          <w:szCs w:val="28"/>
        </w:rPr>
        <w:t>ановые – фурадонин 0,5 х 3-4 р.:</w:t>
      </w:r>
    </w:p>
    <w:p w:rsidR="00FE1E20" w:rsidRPr="00474041" w:rsidRDefault="00FE1E20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Rp: Tab. </w:t>
      </w:r>
      <w:r w:rsidRPr="00474041">
        <w:rPr>
          <w:sz w:val="28"/>
          <w:szCs w:val="28"/>
          <w:lang w:val="en-US"/>
        </w:rPr>
        <w:t>Furadonini</w:t>
      </w:r>
      <w:r w:rsidRPr="00474041">
        <w:rPr>
          <w:sz w:val="28"/>
          <w:szCs w:val="28"/>
        </w:rPr>
        <w:t xml:space="preserve"> 0,5 N20</w:t>
      </w:r>
    </w:p>
    <w:p w:rsidR="00FE1E20" w:rsidRPr="00474041" w:rsidRDefault="00FE1E20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D.S.: По 1 таблетке 3-4 раза в день.</w:t>
      </w:r>
    </w:p>
    <w:p w:rsidR="00E16F26" w:rsidRPr="00474041" w:rsidRDefault="00E16F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г) другие препараты – инте</w:t>
      </w:r>
      <w:r w:rsidR="00C9774B" w:rsidRPr="00474041">
        <w:rPr>
          <w:sz w:val="28"/>
          <w:szCs w:val="28"/>
        </w:rPr>
        <w:t xml:space="preserve">стопан 1т. 4-6 р., энтеросептол, </w:t>
      </w:r>
      <w:r w:rsidRPr="00474041">
        <w:rPr>
          <w:sz w:val="28"/>
          <w:szCs w:val="28"/>
        </w:rPr>
        <w:t>мекстаза,</w:t>
      </w:r>
      <w:r w:rsidR="00C9774B" w:rsidRPr="00474041">
        <w:rPr>
          <w:sz w:val="28"/>
          <w:szCs w:val="28"/>
        </w:rPr>
        <w:t xml:space="preserve"> </w:t>
      </w:r>
      <w:r w:rsidR="00FE1E20" w:rsidRPr="00474041">
        <w:rPr>
          <w:sz w:val="28"/>
          <w:szCs w:val="28"/>
        </w:rPr>
        <w:t>метронидазол:</w:t>
      </w:r>
    </w:p>
    <w:p w:rsidR="00FE1E20" w:rsidRPr="00474041" w:rsidRDefault="00FE1E20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Rp: Tab. Metronidazoli 0,25 N20</w:t>
      </w:r>
    </w:p>
    <w:p w:rsidR="00FE1E20" w:rsidRPr="00474041" w:rsidRDefault="00FE1E20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D.S.: По 1 таблетке 3 раза в день после еды.</w:t>
      </w:r>
    </w:p>
    <w:p w:rsidR="00E16F26" w:rsidRPr="00474041" w:rsidRDefault="00E16F26" w:rsidP="004740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74041">
        <w:rPr>
          <w:b/>
          <w:sz w:val="28"/>
          <w:szCs w:val="28"/>
          <w:lang w:val="en-US"/>
        </w:rPr>
        <w:t>V</w:t>
      </w:r>
      <w:r w:rsidRPr="00474041">
        <w:rPr>
          <w:b/>
          <w:sz w:val="28"/>
          <w:szCs w:val="28"/>
        </w:rPr>
        <w:t>І.Стимуляция регенерации слизистой:</w:t>
      </w:r>
    </w:p>
    <w:p w:rsidR="00E16F26" w:rsidRPr="00474041" w:rsidRDefault="00E16F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-гипербарооксигенотерапия,</w:t>
      </w:r>
    </w:p>
    <w:p w:rsidR="00E16F26" w:rsidRPr="00474041" w:rsidRDefault="00E16F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-экстрат алоэ, метилурацил, неробол, гастрофарм,</w:t>
      </w:r>
      <w:r w:rsidR="00FE1E20" w:rsidRPr="00474041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витамин"</w:t>
      </w:r>
      <w:r w:rsidRPr="00474041">
        <w:rPr>
          <w:sz w:val="28"/>
          <w:szCs w:val="28"/>
          <w:lang w:val="en-US"/>
        </w:rPr>
        <w:t>U</w:t>
      </w:r>
      <w:r w:rsidRPr="00474041">
        <w:rPr>
          <w:sz w:val="28"/>
          <w:szCs w:val="28"/>
        </w:rPr>
        <w:t>", солкосерил, оксиферрискарбон.</w:t>
      </w:r>
    </w:p>
    <w:p w:rsidR="00887B0D" w:rsidRPr="00474041" w:rsidRDefault="00887B0D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:rsidR="00FE160F" w:rsidRPr="00474041" w:rsidRDefault="00FE160F" w:rsidP="00B70340">
      <w:pPr>
        <w:spacing w:line="360" w:lineRule="auto"/>
        <w:ind w:firstLine="709"/>
        <w:jc w:val="center"/>
        <w:rPr>
          <w:sz w:val="28"/>
          <w:szCs w:val="28"/>
        </w:rPr>
      </w:pPr>
      <w:r w:rsidRPr="00474041">
        <w:rPr>
          <w:b/>
          <w:sz w:val="28"/>
          <w:szCs w:val="28"/>
        </w:rPr>
        <w:t>Эпикриз</w:t>
      </w:r>
    </w:p>
    <w:p w:rsidR="00FE160F" w:rsidRPr="00474041" w:rsidRDefault="00FE160F" w:rsidP="0047404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A0EE8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Больная </w:t>
      </w:r>
      <w:r w:rsidR="009225F1" w:rsidRPr="00474041">
        <w:rPr>
          <w:sz w:val="28"/>
          <w:szCs w:val="28"/>
        </w:rPr>
        <w:t xml:space="preserve">______________. </w:t>
      </w:r>
      <w:r w:rsidR="007B403D" w:rsidRPr="00474041">
        <w:rPr>
          <w:sz w:val="28"/>
          <w:szCs w:val="28"/>
        </w:rPr>
        <w:t xml:space="preserve">поступила в гастроэнтерологическое отделение больницы </w:t>
      </w:r>
      <w:r w:rsidR="009607D9" w:rsidRPr="00474041">
        <w:rPr>
          <w:sz w:val="28"/>
          <w:szCs w:val="28"/>
        </w:rPr>
        <w:t xml:space="preserve">шинного завода №12 </w:t>
      </w:r>
      <w:r w:rsidR="007B403D" w:rsidRPr="00474041">
        <w:rPr>
          <w:sz w:val="28"/>
          <w:szCs w:val="28"/>
        </w:rPr>
        <w:t xml:space="preserve">с жалобами на боль </w:t>
      </w:r>
      <w:r w:rsidR="009607D9" w:rsidRPr="00474041">
        <w:rPr>
          <w:sz w:val="28"/>
          <w:szCs w:val="28"/>
        </w:rPr>
        <w:t xml:space="preserve">преимущественно </w:t>
      </w:r>
      <w:r w:rsidR="007B403D" w:rsidRPr="00474041">
        <w:rPr>
          <w:sz w:val="28"/>
          <w:szCs w:val="28"/>
        </w:rPr>
        <w:t xml:space="preserve">в </w:t>
      </w:r>
      <w:r w:rsidR="009607D9" w:rsidRPr="00474041">
        <w:rPr>
          <w:sz w:val="28"/>
          <w:szCs w:val="28"/>
        </w:rPr>
        <w:t>правой</w:t>
      </w:r>
      <w:r w:rsidR="007B403D" w:rsidRPr="00474041">
        <w:rPr>
          <w:sz w:val="28"/>
          <w:szCs w:val="28"/>
        </w:rPr>
        <w:t xml:space="preserve"> половине живота, </w:t>
      </w:r>
      <w:r w:rsidR="009607D9" w:rsidRPr="00474041">
        <w:rPr>
          <w:sz w:val="28"/>
          <w:szCs w:val="28"/>
        </w:rPr>
        <w:t>с иррадиацией в правую паховую и поясничную областей</w:t>
      </w:r>
      <w:r w:rsidR="007B403D" w:rsidRPr="00474041">
        <w:rPr>
          <w:sz w:val="28"/>
          <w:szCs w:val="28"/>
        </w:rPr>
        <w:t>,</w:t>
      </w:r>
      <w:r w:rsidR="009607D9" w:rsidRPr="00474041">
        <w:rPr>
          <w:sz w:val="28"/>
          <w:szCs w:val="28"/>
        </w:rPr>
        <w:t xml:space="preserve"> тянущего характера, почти постоянная</w:t>
      </w:r>
      <w:r w:rsidR="007B403D" w:rsidRPr="00474041">
        <w:rPr>
          <w:sz w:val="28"/>
          <w:szCs w:val="28"/>
        </w:rPr>
        <w:t xml:space="preserve"> уменьшающаяся после опорожнения кишечника или отхождения газов, вздутие живота, снижение массы тела. Больной себя считает </w:t>
      </w:r>
      <w:r w:rsidR="009607D9" w:rsidRPr="00474041">
        <w:rPr>
          <w:sz w:val="28"/>
          <w:szCs w:val="28"/>
        </w:rPr>
        <w:t>около 30 лет</w:t>
      </w:r>
      <w:r w:rsidR="007B403D" w:rsidRPr="00474041">
        <w:rPr>
          <w:sz w:val="28"/>
          <w:szCs w:val="28"/>
        </w:rPr>
        <w:t xml:space="preserve">, когда периодически возникали запоры, вздутие живота, боли в </w:t>
      </w:r>
      <w:r w:rsidR="009607D9" w:rsidRPr="00474041">
        <w:rPr>
          <w:sz w:val="28"/>
          <w:szCs w:val="28"/>
        </w:rPr>
        <w:t xml:space="preserve">правой </w:t>
      </w:r>
      <w:r w:rsidR="007B403D" w:rsidRPr="00474041">
        <w:rPr>
          <w:sz w:val="28"/>
          <w:szCs w:val="28"/>
        </w:rPr>
        <w:t xml:space="preserve">половине живота. За помощью не обращалась. </w:t>
      </w:r>
      <w:r w:rsidR="00E20524" w:rsidRPr="00474041">
        <w:rPr>
          <w:sz w:val="28"/>
          <w:szCs w:val="28"/>
        </w:rPr>
        <w:t>Обострение</w:t>
      </w:r>
      <w:r w:rsidR="007B403D" w:rsidRPr="00474041">
        <w:rPr>
          <w:sz w:val="28"/>
          <w:szCs w:val="28"/>
        </w:rPr>
        <w:t xml:space="preserve"> заболевания б</w:t>
      </w:r>
      <w:r w:rsidR="00F519FA" w:rsidRPr="00474041">
        <w:rPr>
          <w:sz w:val="28"/>
          <w:szCs w:val="28"/>
        </w:rPr>
        <w:t>ы</w:t>
      </w:r>
      <w:r w:rsidR="007B403D" w:rsidRPr="00474041">
        <w:rPr>
          <w:sz w:val="28"/>
          <w:szCs w:val="28"/>
        </w:rPr>
        <w:t xml:space="preserve">ло 3 недели назад, когда появился выраженный болевой синдром и диспепсический синдром. Обострение заболевания больная связывает с нарушением режима питания. При объективном обследовании </w:t>
      </w:r>
      <w:r w:rsidR="00E20524" w:rsidRPr="00474041">
        <w:rPr>
          <w:sz w:val="28"/>
          <w:szCs w:val="28"/>
        </w:rPr>
        <w:t>было</w:t>
      </w:r>
      <w:r w:rsidR="007B403D" w:rsidRPr="00474041">
        <w:rPr>
          <w:sz w:val="28"/>
          <w:szCs w:val="28"/>
        </w:rPr>
        <w:t xml:space="preserve"> обнаружено: язык обложен </w:t>
      </w:r>
      <w:r w:rsidR="009607D9" w:rsidRPr="00474041">
        <w:rPr>
          <w:sz w:val="28"/>
          <w:szCs w:val="28"/>
        </w:rPr>
        <w:t>белым</w:t>
      </w:r>
      <w:r w:rsidR="007B4EBE">
        <w:rPr>
          <w:sz w:val="28"/>
          <w:szCs w:val="28"/>
        </w:rPr>
        <w:t xml:space="preserve"> </w:t>
      </w:r>
      <w:r w:rsidR="007B403D" w:rsidRPr="00474041">
        <w:rPr>
          <w:sz w:val="28"/>
          <w:szCs w:val="28"/>
        </w:rPr>
        <w:t>налетом,</w:t>
      </w:r>
      <w:r w:rsidR="009607D9" w:rsidRPr="00474041">
        <w:rPr>
          <w:sz w:val="28"/>
          <w:szCs w:val="28"/>
        </w:rPr>
        <w:t xml:space="preserve"> нарушен акт глотания,</w:t>
      </w:r>
      <w:r w:rsidR="007B403D" w:rsidRPr="00474041">
        <w:rPr>
          <w:sz w:val="28"/>
          <w:szCs w:val="28"/>
        </w:rPr>
        <w:t xml:space="preserve"> при пальпации – умеренная</w:t>
      </w:r>
      <w:r w:rsidR="00E20524" w:rsidRPr="00474041">
        <w:rPr>
          <w:sz w:val="28"/>
          <w:szCs w:val="28"/>
        </w:rPr>
        <w:t xml:space="preserve"> </w:t>
      </w:r>
      <w:r w:rsidR="007B403D" w:rsidRPr="00474041">
        <w:rPr>
          <w:sz w:val="28"/>
          <w:szCs w:val="28"/>
        </w:rPr>
        <w:t xml:space="preserve">болезненность в </w:t>
      </w:r>
      <w:r w:rsidR="009607D9" w:rsidRPr="00474041">
        <w:rPr>
          <w:sz w:val="28"/>
          <w:szCs w:val="28"/>
        </w:rPr>
        <w:t>правой</w:t>
      </w:r>
      <w:r w:rsidR="007B403D" w:rsidRPr="00474041">
        <w:rPr>
          <w:sz w:val="28"/>
          <w:szCs w:val="28"/>
        </w:rPr>
        <w:t xml:space="preserve"> подвздошной области, умеренно болезненные и уплотненные нисходящая ободочная и сигмовидная кишки. На основании вышеизложенного был поставлен предварительный диагноз: хронический колит, обострение. Во вр</w:t>
      </w:r>
      <w:r w:rsidR="00E20524" w:rsidRPr="00474041">
        <w:rPr>
          <w:sz w:val="28"/>
          <w:szCs w:val="28"/>
        </w:rPr>
        <w:t>ем</w:t>
      </w:r>
      <w:r w:rsidR="007B403D" w:rsidRPr="00474041">
        <w:rPr>
          <w:sz w:val="28"/>
          <w:szCs w:val="28"/>
        </w:rPr>
        <w:t>я пребывания больн</w:t>
      </w:r>
      <w:r w:rsidR="009607D9" w:rsidRPr="00474041">
        <w:rPr>
          <w:sz w:val="28"/>
          <w:szCs w:val="28"/>
        </w:rPr>
        <w:t>ой</w:t>
      </w:r>
      <w:r w:rsidR="007B403D" w:rsidRPr="00474041">
        <w:rPr>
          <w:sz w:val="28"/>
          <w:szCs w:val="28"/>
        </w:rPr>
        <w:t xml:space="preserve"> в </w:t>
      </w:r>
      <w:r w:rsidR="00E20524" w:rsidRPr="00474041">
        <w:rPr>
          <w:sz w:val="28"/>
          <w:szCs w:val="28"/>
        </w:rPr>
        <w:t>стационаре</w:t>
      </w:r>
      <w:r w:rsidR="007B403D" w:rsidRPr="00474041">
        <w:rPr>
          <w:sz w:val="28"/>
          <w:szCs w:val="28"/>
        </w:rPr>
        <w:t xml:space="preserve"> было проведено дополнительное обследование и выявлено, что в ОАК – повышение </w:t>
      </w:r>
      <w:r w:rsidR="009607D9" w:rsidRPr="00474041">
        <w:rPr>
          <w:sz w:val="28"/>
          <w:szCs w:val="28"/>
        </w:rPr>
        <w:t xml:space="preserve">нейтрофилов </w:t>
      </w:r>
      <w:r w:rsidR="007B403D" w:rsidRPr="00474041">
        <w:rPr>
          <w:sz w:val="28"/>
          <w:szCs w:val="28"/>
        </w:rPr>
        <w:t>(наличие</w:t>
      </w:r>
      <w:r w:rsidR="00E20524" w:rsidRPr="00474041">
        <w:rPr>
          <w:sz w:val="28"/>
          <w:szCs w:val="28"/>
        </w:rPr>
        <w:t xml:space="preserve"> воспалительного процесса</w:t>
      </w:r>
      <w:r w:rsidR="007B403D" w:rsidRPr="00474041">
        <w:rPr>
          <w:sz w:val="28"/>
          <w:szCs w:val="28"/>
        </w:rPr>
        <w:t>)</w:t>
      </w:r>
      <w:r w:rsidR="00E20524" w:rsidRPr="00474041">
        <w:rPr>
          <w:sz w:val="28"/>
          <w:szCs w:val="28"/>
        </w:rPr>
        <w:t>; БАК – наличие острого воспалительного процесса, признаки нарушения функции ЖКТ. На ФГДС –</w:t>
      </w:r>
      <w:r w:rsidR="00DB0FD2" w:rsidRPr="00474041">
        <w:rPr>
          <w:sz w:val="28"/>
          <w:szCs w:val="28"/>
        </w:rPr>
        <w:t xml:space="preserve"> очаговый, атрофический, эрозивный гастрит. На основании вышеперечисленного был поставлен </w:t>
      </w:r>
      <w:r w:rsidR="00DB0FD2" w:rsidRPr="00474041">
        <w:rPr>
          <w:sz w:val="28"/>
          <w:szCs w:val="28"/>
          <w:u w:val="single"/>
        </w:rPr>
        <w:t>клинический</w:t>
      </w:r>
      <w:r w:rsidR="00DB0FD2" w:rsidRPr="00474041">
        <w:rPr>
          <w:sz w:val="28"/>
          <w:szCs w:val="28"/>
        </w:rPr>
        <w:t>: хронический колит, обострение.</w:t>
      </w:r>
      <w:r w:rsidR="009607D9" w:rsidRPr="00474041">
        <w:rPr>
          <w:sz w:val="28"/>
          <w:szCs w:val="28"/>
        </w:rPr>
        <w:t xml:space="preserve"> ГЭРБ.</w:t>
      </w:r>
      <w:r w:rsidR="007B4EBE">
        <w:rPr>
          <w:sz w:val="28"/>
          <w:szCs w:val="28"/>
        </w:rPr>
        <w:t xml:space="preserve"> </w:t>
      </w:r>
      <w:r w:rsidR="00DB0FD2" w:rsidRPr="00474041">
        <w:rPr>
          <w:sz w:val="28"/>
          <w:szCs w:val="28"/>
        </w:rPr>
        <w:t>Хронический атрофический гастрит,</w:t>
      </w:r>
      <w:r w:rsidR="009607D9" w:rsidRPr="00474041">
        <w:rPr>
          <w:sz w:val="28"/>
          <w:szCs w:val="28"/>
        </w:rPr>
        <w:t xml:space="preserve"> обострение</w:t>
      </w:r>
      <w:r w:rsidR="00854C52" w:rsidRPr="00474041">
        <w:rPr>
          <w:sz w:val="28"/>
          <w:szCs w:val="28"/>
        </w:rPr>
        <w:t>.</w:t>
      </w:r>
    </w:p>
    <w:p w:rsidR="00F276FA" w:rsidRPr="00474041" w:rsidRDefault="004A0EE8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За время пребывания в стационаре больная получала лечение:</w:t>
      </w:r>
    </w:p>
    <w:p w:rsidR="00854C52" w:rsidRPr="00474041" w:rsidRDefault="00854C52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Омепразол по 2 мг 2 раза в день</w:t>
      </w:r>
    </w:p>
    <w:p w:rsidR="00854C52" w:rsidRPr="00474041" w:rsidRDefault="00854C52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Метоклопрамид по 10 мг за 15 мин. до еды</w:t>
      </w:r>
    </w:p>
    <w:p w:rsidR="00854C52" w:rsidRPr="00474041" w:rsidRDefault="00854C52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Метранидазол по 0,5 2 раза в день в течении 7 дней</w:t>
      </w:r>
    </w:p>
    <w:p w:rsidR="00854C52" w:rsidRPr="00474041" w:rsidRDefault="00854C52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Бисакодил по 5 мг 1 раз в день (вечером)</w:t>
      </w:r>
    </w:p>
    <w:p w:rsidR="00854C52" w:rsidRPr="00474041" w:rsidRDefault="00854C52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Дюспаталин по 0,2 (свечи) за 30 мин. до еды 2 раза в день (утром и вечером)</w:t>
      </w:r>
    </w:p>
    <w:p w:rsidR="00854C52" w:rsidRPr="00474041" w:rsidRDefault="00854C52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Пикосульфат по 20 кап через день, вечером</w:t>
      </w:r>
    </w:p>
    <w:p w:rsidR="00854C52" w:rsidRPr="00474041" w:rsidRDefault="00854C52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Очистительная клизма одндкратно</w:t>
      </w:r>
    </w:p>
    <w:p w:rsidR="00AD7FEA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После проведенного лечени</w:t>
      </w:r>
      <w:r w:rsidR="00F276FA" w:rsidRPr="00474041">
        <w:rPr>
          <w:sz w:val="28"/>
          <w:szCs w:val="28"/>
        </w:rPr>
        <w:t>я состояние больной улучшилось</w:t>
      </w:r>
      <w:r w:rsidR="00D84FAB" w:rsidRPr="00474041">
        <w:rPr>
          <w:sz w:val="28"/>
          <w:szCs w:val="28"/>
        </w:rPr>
        <w:t>,</w:t>
      </w:r>
      <w:r w:rsidR="00F276FA" w:rsidRPr="00474041">
        <w:rPr>
          <w:sz w:val="28"/>
          <w:szCs w:val="28"/>
        </w:rPr>
        <w:t xml:space="preserve"> </w:t>
      </w:r>
      <w:r w:rsidR="00D84FAB" w:rsidRPr="00474041">
        <w:rPr>
          <w:sz w:val="28"/>
          <w:szCs w:val="28"/>
        </w:rPr>
        <w:t xml:space="preserve">планируется </w:t>
      </w:r>
      <w:r w:rsidR="00AD7FEA" w:rsidRPr="00474041">
        <w:rPr>
          <w:sz w:val="28"/>
          <w:szCs w:val="28"/>
        </w:rPr>
        <w:t>колоноскопия и ректоманоскопия, консультация хирурга.</w:t>
      </w:r>
    </w:p>
    <w:p w:rsidR="00FE160F" w:rsidRPr="00474041" w:rsidRDefault="00D84FA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--</w:t>
      </w:r>
      <w:r w:rsidR="00F276FA" w:rsidRPr="00474041">
        <w:rPr>
          <w:sz w:val="28"/>
          <w:szCs w:val="28"/>
        </w:rPr>
        <w:t>рекомендаци</w:t>
      </w:r>
      <w:r w:rsidRPr="00474041">
        <w:rPr>
          <w:sz w:val="28"/>
          <w:szCs w:val="28"/>
        </w:rPr>
        <w:t>и при выписке больной:</w:t>
      </w:r>
    </w:p>
    <w:p w:rsidR="004D79A1" w:rsidRPr="00474041" w:rsidRDefault="00F276FA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соблюдать диету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и режим питания (исключить бобовые, ченрый хлеб, молоко, острое, жареное, рекомендуется – хлеб с отрубями, каши, сырая потертая свекла и морковь, кефир, соки из сырых ягод и овощей); своевременно принимать пищу (не менее 5 раз в день в небольших количествах).</w:t>
      </w:r>
    </w:p>
    <w:p w:rsidR="004D79A1" w:rsidRPr="00474041" w:rsidRDefault="004D79A1" w:rsidP="004861F2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b/>
          <w:sz w:val="28"/>
          <w:szCs w:val="28"/>
          <w:u w:val="single"/>
        </w:rPr>
        <w:t>Санаторно–курортное лечение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показано вне стадии обострений заболеваний ЖКТ. Оно проводится на таких</w:t>
      </w:r>
      <w:r w:rsidR="004861F2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курортах как Ессентуки, Пятигорск, Железноводск и др. Лечение минеральными водами:</w:t>
      </w:r>
    </w:p>
    <w:p w:rsidR="004D79A1" w:rsidRPr="00474041" w:rsidRDefault="004D79A1" w:rsidP="004861F2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оказывает положительное рефлекторно – гуморальное влияние на органы ЖКТ</w:t>
      </w:r>
      <w:r w:rsidR="004861F2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противовоспалительное действие</w:t>
      </w:r>
      <w:r w:rsidR="004861F2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усиливают выделительную функцию слизистой оболочки ЖКТ.</w:t>
      </w:r>
    </w:p>
    <w:p w:rsidR="004D79A1" w:rsidRPr="00474041" w:rsidRDefault="004D79A1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Повышают регенераторную способность слизистой тонкой, толстой кишки.</w:t>
      </w:r>
    </w:p>
    <w:p w:rsidR="004D79A1" w:rsidRPr="00474041" w:rsidRDefault="004D79A1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Нормализуют моторно</w:t>
      </w:r>
      <w:r w:rsidR="007B4EBE">
        <w:rPr>
          <w:sz w:val="28"/>
          <w:szCs w:val="28"/>
        </w:rPr>
        <w:t>-</w:t>
      </w:r>
      <w:r w:rsidRPr="00474041">
        <w:rPr>
          <w:sz w:val="28"/>
          <w:szCs w:val="28"/>
        </w:rPr>
        <w:t>эвакуаторную функцию кишечника.</w:t>
      </w:r>
    </w:p>
    <w:p w:rsidR="004D79A1" w:rsidRPr="00474041" w:rsidRDefault="004D79A1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Тепловые процедуры (парафиновые аппликации, грязелечение).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Грязевые аппликации оказывают спазмолитическое, анальгезирующее, иммунорегулирующее действие, улучшающее функциональное состояние органов пищеварения, регионарный кровоток и трофику слизистой оболочки желудка. Эти процедуры проводятся вне обострения.</w:t>
      </w:r>
    </w:p>
    <w:p w:rsidR="00337B26" w:rsidRPr="00474041" w:rsidRDefault="004D79A1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«Д»-учет у терапевта</w:t>
      </w:r>
      <w:r w:rsidR="00337B26" w:rsidRPr="00474041">
        <w:rPr>
          <w:sz w:val="28"/>
          <w:szCs w:val="28"/>
        </w:rPr>
        <w:t xml:space="preserve"> (лечение гастрита, запоров).</w:t>
      </w:r>
    </w:p>
    <w:p w:rsidR="00337B26" w:rsidRPr="00474041" w:rsidRDefault="00337B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Регулировать стул с помощью растительных слабительных (препараты корня ревеня, коры крушины, плодов жостера, листьев сенны, сабура),</w:t>
      </w:r>
    </w:p>
    <w:p w:rsidR="00337B26" w:rsidRPr="00474041" w:rsidRDefault="00337B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Избегать тяжелой физической нагрузки и психоэмоционального перенапряжения</w:t>
      </w:r>
    </w:p>
    <w:p w:rsidR="00337B26" w:rsidRPr="00474041" w:rsidRDefault="00337B26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:rsidR="00FE1E20" w:rsidRDefault="00FE1E20" w:rsidP="00B703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4041">
        <w:rPr>
          <w:b/>
          <w:sz w:val="28"/>
          <w:szCs w:val="28"/>
        </w:rPr>
        <w:t>Прог</w:t>
      </w:r>
      <w:r w:rsidR="00B70340">
        <w:rPr>
          <w:b/>
          <w:sz w:val="28"/>
          <w:szCs w:val="28"/>
        </w:rPr>
        <w:t>ноз</w:t>
      </w:r>
    </w:p>
    <w:p w:rsidR="00B70340" w:rsidRPr="00474041" w:rsidRDefault="00B70340" w:rsidP="0047404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E160F" w:rsidRPr="00474041" w:rsidRDefault="00337B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Прогноз для полного выздоровления неблагоприятный, т.к. заболевания хроническое, его при своевременном лечении, соблюдении режима питания можно сохранить длительную ремиссию.</w:t>
      </w:r>
    </w:p>
    <w:p w:rsidR="00337B26" w:rsidRPr="00474041" w:rsidRDefault="00337B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Прогноз для жизни благоприятный, если больная будет вести здоровый образ жизни, соблюдать все рекомендации врача и проводить медикаментозное лечение, чтобы избежать рецидива заболевания.</w:t>
      </w:r>
    </w:p>
    <w:p w:rsidR="00FE160F" w:rsidRPr="00B70340" w:rsidRDefault="00B70340" w:rsidP="00B7034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E160F" w:rsidRPr="00B70340">
        <w:rPr>
          <w:b/>
          <w:sz w:val="28"/>
          <w:szCs w:val="28"/>
        </w:rPr>
        <w:t>Использованная литература</w:t>
      </w:r>
    </w:p>
    <w:p w:rsidR="00FE160F" w:rsidRPr="00474041" w:rsidRDefault="00FE160F" w:rsidP="00B70340">
      <w:pPr>
        <w:tabs>
          <w:tab w:val="left" w:pos="360"/>
        </w:tabs>
        <w:spacing w:line="360" w:lineRule="auto"/>
        <w:rPr>
          <w:sz w:val="28"/>
          <w:szCs w:val="28"/>
        </w:rPr>
      </w:pPr>
    </w:p>
    <w:p w:rsidR="00FE160F" w:rsidRPr="00474041" w:rsidRDefault="00FE160F" w:rsidP="00B70340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474041">
        <w:rPr>
          <w:sz w:val="28"/>
          <w:szCs w:val="28"/>
        </w:rPr>
        <w:t>Трубников Г.В. «Методические основы познания терапии», Барнаул, 1997</w:t>
      </w:r>
    </w:p>
    <w:p w:rsidR="00FE160F" w:rsidRPr="00474041" w:rsidRDefault="00FE160F" w:rsidP="00B70340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474041">
        <w:rPr>
          <w:sz w:val="28"/>
          <w:szCs w:val="28"/>
        </w:rPr>
        <w:t>Никитин Ю.П. «Все по уходу за больным», Москва, 1999</w:t>
      </w:r>
    </w:p>
    <w:p w:rsidR="00FE160F" w:rsidRPr="00474041" w:rsidRDefault="00FE160F" w:rsidP="00B70340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474041">
        <w:rPr>
          <w:sz w:val="28"/>
          <w:szCs w:val="28"/>
        </w:rPr>
        <w:t>Окороков А.Н. «Лечение болезней внутренних органов», Витебск, 1997</w:t>
      </w:r>
    </w:p>
    <w:p w:rsidR="00FE160F" w:rsidRPr="00474041" w:rsidRDefault="00FE160F" w:rsidP="00B70340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474041">
        <w:rPr>
          <w:sz w:val="28"/>
          <w:szCs w:val="28"/>
        </w:rPr>
        <w:t xml:space="preserve">Машковский М.Д. Лекарственные средства, часть 1 и 2. Москва, «Медицина», </w:t>
      </w:r>
      <w:smartTag w:uri="urn:schemas-microsoft-com:office:smarttags" w:element="metricconverter">
        <w:smartTagPr>
          <w:attr w:name="ProductID" w:val="1999 г"/>
        </w:smartTagPr>
        <w:r w:rsidRPr="00474041">
          <w:rPr>
            <w:sz w:val="28"/>
            <w:szCs w:val="28"/>
          </w:rPr>
          <w:t>1999 г</w:t>
        </w:r>
      </w:smartTag>
      <w:r w:rsidRPr="00474041">
        <w:rPr>
          <w:sz w:val="28"/>
          <w:szCs w:val="28"/>
        </w:rPr>
        <w:t>.</w:t>
      </w:r>
    </w:p>
    <w:p w:rsidR="00FE160F" w:rsidRPr="00474041" w:rsidRDefault="00FE160F" w:rsidP="00B70340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474041">
        <w:rPr>
          <w:sz w:val="28"/>
          <w:szCs w:val="28"/>
        </w:rPr>
        <w:t xml:space="preserve">Мартынов А.И., Мухин Н.А., Моисеев В.С. “Внутренние болезни” в двух томах. Москва, ГЭОТАР-МЕД, </w:t>
      </w:r>
      <w:smartTag w:uri="urn:schemas-microsoft-com:office:smarttags" w:element="metricconverter">
        <w:smartTagPr>
          <w:attr w:name="ProductID" w:val="2001 г"/>
        </w:smartTagPr>
        <w:r w:rsidRPr="00474041">
          <w:rPr>
            <w:sz w:val="28"/>
            <w:szCs w:val="28"/>
          </w:rPr>
          <w:t>2001 г</w:t>
        </w:r>
      </w:smartTag>
      <w:r w:rsidRPr="00474041">
        <w:rPr>
          <w:sz w:val="28"/>
          <w:szCs w:val="28"/>
        </w:rPr>
        <w:t>.</w:t>
      </w:r>
      <w:bookmarkStart w:id="0" w:name="_GoBack"/>
      <w:bookmarkEnd w:id="0"/>
    </w:p>
    <w:sectPr w:rsidR="00FE160F" w:rsidRPr="00474041" w:rsidSect="00474041">
      <w:footerReference w:type="even" r:id="rId8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7AA" w:rsidRDefault="00FF47AA">
      <w:r>
        <w:separator/>
      </w:r>
    </w:p>
  </w:endnote>
  <w:endnote w:type="continuationSeparator" w:id="0">
    <w:p w:rsidR="00FF47AA" w:rsidRDefault="00FF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55B" w:rsidRDefault="00F6155B">
    <w:pPr>
      <w:pStyle w:val="a5"/>
      <w:framePr w:wrap="around" w:vAnchor="text" w:hAnchor="margin" w:xAlign="center" w:y="1"/>
      <w:rPr>
        <w:rStyle w:val="a7"/>
      </w:rPr>
    </w:pPr>
  </w:p>
  <w:p w:rsidR="00F6155B" w:rsidRDefault="00F615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7AA" w:rsidRDefault="00FF47AA">
      <w:r>
        <w:separator/>
      </w:r>
    </w:p>
  </w:footnote>
  <w:footnote w:type="continuationSeparator" w:id="0">
    <w:p w:rsidR="00FF47AA" w:rsidRDefault="00FF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75pt;height:15.75pt" o:bullet="t">
        <v:imagedata r:id="rId1" o:title=""/>
      </v:shape>
    </w:pict>
  </w:numPicBullet>
  <w:abstractNum w:abstractNumId="0">
    <w:nsid w:val="09DD1C76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abstractNum w:abstractNumId="1">
    <w:nsid w:val="0D3F57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61B49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C27C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6878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0F87C76"/>
    <w:multiLevelType w:val="hybridMultilevel"/>
    <w:tmpl w:val="2A8A4692"/>
    <w:lvl w:ilvl="0" w:tplc="04190009">
      <w:start w:val="1"/>
      <w:numFmt w:val="bullet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2EBE6099"/>
    <w:multiLevelType w:val="hybridMultilevel"/>
    <w:tmpl w:val="45F8B62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7BE4538"/>
    <w:multiLevelType w:val="hybridMultilevel"/>
    <w:tmpl w:val="7ABAB9A4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A231DFA"/>
    <w:multiLevelType w:val="hybridMultilevel"/>
    <w:tmpl w:val="9180779C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D053879"/>
    <w:multiLevelType w:val="hybridMultilevel"/>
    <w:tmpl w:val="E1F896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EBF4B8D"/>
    <w:multiLevelType w:val="hybridMultilevel"/>
    <w:tmpl w:val="C1B26D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477A91"/>
    <w:multiLevelType w:val="hybridMultilevel"/>
    <w:tmpl w:val="C3E8290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541D35D5"/>
    <w:multiLevelType w:val="hybridMultilevel"/>
    <w:tmpl w:val="380CA4A6"/>
    <w:lvl w:ilvl="0" w:tplc="0419000B">
      <w:start w:val="1"/>
      <w:numFmt w:val="bullet"/>
      <w:lvlText w:val="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1" w:tplc="40E64A22">
      <w:start w:val="3"/>
      <w:numFmt w:val="decimal"/>
      <w:lvlText w:val="%2."/>
      <w:lvlJc w:val="left"/>
      <w:pPr>
        <w:tabs>
          <w:tab w:val="num" w:pos="3011"/>
        </w:tabs>
        <w:ind w:left="3011" w:hanging="360"/>
      </w:pPr>
      <w:rPr>
        <w:rFonts w:cs="Times New Roman" w:hint="default"/>
        <w:b/>
        <w:i/>
      </w:rPr>
    </w:lvl>
    <w:lvl w:ilvl="2" w:tplc="0419000B">
      <w:start w:val="1"/>
      <w:numFmt w:val="bullet"/>
      <w:lvlText w:val=""/>
      <w:lvlJc w:val="left"/>
      <w:pPr>
        <w:tabs>
          <w:tab w:val="num" w:pos="3731"/>
        </w:tabs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1"/>
        </w:tabs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1"/>
        </w:tabs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1"/>
        </w:tabs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1"/>
        </w:tabs>
        <w:ind w:left="8051" w:hanging="360"/>
      </w:pPr>
      <w:rPr>
        <w:rFonts w:ascii="Wingdings" w:hAnsi="Wingdings" w:hint="default"/>
      </w:rPr>
    </w:lvl>
  </w:abstractNum>
  <w:abstractNum w:abstractNumId="13">
    <w:nsid w:val="5D3177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F6865F9"/>
    <w:multiLevelType w:val="hybridMultilevel"/>
    <w:tmpl w:val="B2E4873A"/>
    <w:lvl w:ilvl="0" w:tplc="04190009">
      <w:start w:val="1"/>
      <w:numFmt w:val="bullet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647B1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6524731B"/>
    <w:multiLevelType w:val="hybridMultilevel"/>
    <w:tmpl w:val="CD221B90"/>
    <w:lvl w:ilvl="0" w:tplc="9570646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71A2CBA"/>
    <w:multiLevelType w:val="hybridMultilevel"/>
    <w:tmpl w:val="30768B0C"/>
    <w:lvl w:ilvl="0" w:tplc="04190009">
      <w:start w:val="1"/>
      <w:numFmt w:val="bullet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DAD5FD2"/>
    <w:multiLevelType w:val="hybridMultilevel"/>
    <w:tmpl w:val="15EAFD72"/>
    <w:lvl w:ilvl="0" w:tplc="4A3A00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</w:rPr>
    </w:lvl>
    <w:lvl w:ilvl="1" w:tplc="0419000B">
      <w:start w:val="1"/>
      <w:numFmt w:val="bullet"/>
      <w:lvlText w:val="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9">
    <w:nsid w:val="794408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E47415F"/>
    <w:multiLevelType w:val="hybridMultilevel"/>
    <w:tmpl w:val="7EFE70FC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40E64A22">
      <w:start w:val="3"/>
      <w:numFmt w:val="decimal"/>
      <w:lvlText w:val="%2."/>
      <w:lvlJc w:val="left"/>
      <w:pPr>
        <w:tabs>
          <w:tab w:val="num" w:pos="3011"/>
        </w:tabs>
        <w:ind w:left="3011" w:hanging="360"/>
      </w:pPr>
      <w:rPr>
        <w:rFonts w:cs="Times New Roman" w:hint="default"/>
        <w:b/>
        <w:i/>
      </w:rPr>
    </w:lvl>
    <w:lvl w:ilvl="2" w:tplc="0419000B">
      <w:start w:val="1"/>
      <w:numFmt w:val="bullet"/>
      <w:lvlText w:val=""/>
      <w:lvlJc w:val="left"/>
      <w:pPr>
        <w:tabs>
          <w:tab w:val="num" w:pos="3731"/>
        </w:tabs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1"/>
        </w:tabs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1"/>
        </w:tabs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1"/>
        </w:tabs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1"/>
        </w:tabs>
        <w:ind w:left="805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3"/>
  </w:num>
  <w:num w:numId="5">
    <w:abstractNumId w:val="1"/>
  </w:num>
  <w:num w:numId="6">
    <w:abstractNumId w:val="19"/>
  </w:num>
  <w:num w:numId="7">
    <w:abstractNumId w:val="18"/>
  </w:num>
  <w:num w:numId="8">
    <w:abstractNumId w:val="12"/>
  </w:num>
  <w:num w:numId="9">
    <w:abstractNumId w:val="15"/>
  </w:num>
  <w:num w:numId="10">
    <w:abstractNumId w:val="0"/>
  </w:num>
  <w:num w:numId="11">
    <w:abstractNumId w:val="7"/>
  </w:num>
  <w:num w:numId="12">
    <w:abstractNumId w:val="6"/>
  </w:num>
  <w:num w:numId="13">
    <w:abstractNumId w:val="8"/>
  </w:num>
  <w:num w:numId="14">
    <w:abstractNumId w:val="20"/>
  </w:num>
  <w:num w:numId="15">
    <w:abstractNumId w:val="16"/>
  </w:num>
  <w:num w:numId="16">
    <w:abstractNumId w:val="14"/>
  </w:num>
  <w:num w:numId="17">
    <w:abstractNumId w:val="5"/>
  </w:num>
  <w:num w:numId="18">
    <w:abstractNumId w:val="17"/>
  </w:num>
  <w:num w:numId="19">
    <w:abstractNumId w:val="9"/>
  </w:num>
  <w:num w:numId="20">
    <w:abstractNumId w:val="10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91E"/>
    <w:rsid w:val="00031987"/>
    <w:rsid w:val="0005042E"/>
    <w:rsid w:val="00071B9B"/>
    <w:rsid w:val="0007533E"/>
    <w:rsid w:val="000769DB"/>
    <w:rsid w:val="0009113B"/>
    <w:rsid w:val="0009449F"/>
    <w:rsid w:val="000A0A79"/>
    <w:rsid w:val="000D3BD9"/>
    <w:rsid w:val="00104E2A"/>
    <w:rsid w:val="00114934"/>
    <w:rsid w:val="00133DBE"/>
    <w:rsid w:val="00143AD4"/>
    <w:rsid w:val="00153800"/>
    <w:rsid w:val="00177C36"/>
    <w:rsid w:val="00186C36"/>
    <w:rsid w:val="00191E8F"/>
    <w:rsid w:val="001D42B5"/>
    <w:rsid w:val="001F60C7"/>
    <w:rsid w:val="00204734"/>
    <w:rsid w:val="00214351"/>
    <w:rsid w:val="00236FAC"/>
    <w:rsid w:val="00245889"/>
    <w:rsid w:val="00247568"/>
    <w:rsid w:val="00277C2C"/>
    <w:rsid w:val="0028161A"/>
    <w:rsid w:val="00292557"/>
    <w:rsid w:val="002A781C"/>
    <w:rsid w:val="002C57D9"/>
    <w:rsid w:val="002F6BFC"/>
    <w:rsid w:val="00337B26"/>
    <w:rsid w:val="00362DAE"/>
    <w:rsid w:val="00367E88"/>
    <w:rsid w:val="003C2691"/>
    <w:rsid w:val="004117D6"/>
    <w:rsid w:val="00474041"/>
    <w:rsid w:val="004858CF"/>
    <w:rsid w:val="004861F2"/>
    <w:rsid w:val="00486D4E"/>
    <w:rsid w:val="0049576B"/>
    <w:rsid w:val="004A034A"/>
    <w:rsid w:val="004A0EE8"/>
    <w:rsid w:val="004C23A8"/>
    <w:rsid w:val="004D79A1"/>
    <w:rsid w:val="00531A6F"/>
    <w:rsid w:val="005326A8"/>
    <w:rsid w:val="00541799"/>
    <w:rsid w:val="005475F6"/>
    <w:rsid w:val="00566800"/>
    <w:rsid w:val="005A5D2D"/>
    <w:rsid w:val="005E18C1"/>
    <w:rsid w:val="005E2066"/>
    <w:rsid w:val="005F5F50"/>
    <w:rsid w:val="00614F73"/>
    <w:rsid w:val="00635133"/>
    <w:rsid w:val="0065185C"/>
    <w:rsid w:val="00652CE3"/>
    <w:rsid w:val="006578E8"/>
    <w:rsid w:val="00680098"/>
    <w:rsid w:val="00682A63"/>
    <w:rsid w:val="00685337"/>
    <w:rsid w:val="006B621D"/>
    <w:rsid w:val="006E180C"/>
    <w:rsid w:val="00714B3A"/>
    <w:rsid w:val="007150A9"/>
    <w:rsid w:val="00716B3F"/>
    <w:rsid w:val="00725C02"/>
    <w:rsid w:val="0074583B"/>
    <w:rsid w:val="00760CF9"/>
    <w:rsid w:val="0076242C"/>
    <w:rsid w:val="00786482"/>
    <w:rsid w:val="007B403D"/>
    <w:rsid w:val="007B4EBE"/>
    <w:rsid w:val="007C045F"/>
    <w:rsid w:val="007C6F39"/>
    <w:rsid w:val="007F606C"/>
    <w:rsid w:val="00812F00"/>
    <w:rsid w:val="0081490E"/>
    <w:rsid w:val="00816C5B"/>
    <w:rsid w:val="0085149F"/>
    <w:rsid w:val="00853B75"/>
    <w:rsid w:val="00854C52"/>
    <w:rsid w:val="00877761"/>
    <w:rsid w:val="00887B0D"/>
    <w:rsid w:val="008A5A1B"/>
    <w:rsid w:val="008E1734"/>
    <w:rsid w:val="008F1063"/>
    <w:rsid w:val="009208FB"/>
    <w:rsid w:val="009225F1"/>
    <w:rsid w:val="009607D9"/>
    <w:rsid w:val="00975DB2"/>
    <w:rsid w:val="00996998"/>
    <w:rsid w:val="00996EB6"/>
    <w:rsid w:val="009B3FE2"/>
    <w:rsid w:val="009C5882"/>
    <w:rsid w:val="009C7C05"/>
    <w:rsid w:val="009F309E"/>
    <w:rsid w:val="009F463D"/>
    <w:rsid w:val="009F7BC4"/>
    <w:rsid w:val="00A30F2A"/>
    <w:rsid w:val="00A350B4"/>
    <w:rsid w:val="00A41A54"/>
    <w:rsid w:val="00A45246"/>
    <w:rsid w:val="00A6021B"/>
    <w:rsid w:val="00A61E50"/>
    <w:rsid w:val="00AC0783"/>
    <w:rsid w:val="00AC08C1"/>
    <w:rsid w:val="00AD7FEA"/>
    <w:rsid w:val="00AE105C"/>
    <w:rsid w:val="00B05D39"/>
    <w:rsid w:val="00B70340"/>
    <w:rsid w:val="00B8338A"/>
    <w:rsid w:val="00BB1CFC"/>
    <w:rsid w:val="00BD15D7"/>
    <w:rsid w:val="00BE4724"/>
    <w:rsid w:val="00C106C8"/>
    <w:rsid w:val="00C17D43"/>
    <w:rsid w:val="00C24B00"/>
    <w:rsid w:val="00C33610"/>
    <w:rsid w:val="00C64B91"/>
    <w:rsid w:val="00C822C1"/>
    <w:rsid w:val="00C96B3A"/>
    <w:rsid w:val="00C9774B"/>
    <w:rsid w:val="00C97EC9"/>
    <w:rsid w:val="00CA4FB6"/>
    <w:rsid w:val="00CB56F4"/>
    <w:rsid w:val="00CE314B"/>
    <w:rsid w:val="00D04426"/>
    <w:rsid w:val="00D33103"/>
    <w:rsid w:val="00D41E94"/>
    <w:rsid w:val="00D44963"/>
    <w:rsid w:val="00D6091E"/>
    <w:rsid w:val="00D60EC9"/>
    <w:rsid w:val="00D64228"/>
    <w:rsid w:val="00D84FAB"/>
    <w:rsid w:val="00DA5373"/>
    <w:rsid w:val="00DB0FD2"/>
    <w:rsid w:val="00DC1150"/>
    <w:rsid w:val="00E16BC9"/>
    <w:rsid w:val="00E16F26"/>
    <w:rsid w:val="00E20524"/>
    <w:rsid w:val="00E251DA"/>
    <w:rsid w:val="00E3727B"/>
    <w:rsid w:val="00E52416"/>
    <w:rsid w:val="00E670A8"/>
    <w:rsid w:val="00EA0C3B"/>
    <w:rsid w:val="00EC2289"/>
    <w:rsid w:val="00EC54EA"/>
    <w:rsid w:val="00EC54EB"/>
    <w:rsid w:val="00EC6260"/>
    <w:rsid w:val="00EE775C"/>
    <w:rsid w:val="00F276FA"/>
    <w:rsid w:val="00F47102"/>
    <w:rsid w:val="00F50AFD"/>
    <w:rsid w:val="00F519FA"/>
    <w:rsid w:val="00F6155B"/>
    <w:rsid w:val="00F830D9"/>
    <w:rsid w:val="00F9498E"/>
    <w:rsid w:val="00FB18BF"/>
    <w:rsid w:val="00FB5389"/>
    <w:rsid w:val="00FD21EB"/>
    <w:rsid w:val="00FE160F"/>
    <w:rsid w:val="00FE1E20"/>
    <w:rsid w:val="00FF3A4F"/>
    <w:rsid w:val="00FF47AA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0726FDF-506C-4118-BBD9-B14FD598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CF9"/>
  </w:style>
  <w:style w:type="paragraph" w:styleId="1">
    <w:name w:val="heading 1"/>
    <w:basedOn w:val="a"/>
    <w:next w:val="a"/>
    <w:link w:val="10"/>
    <w:uiPriority w:val="99"/>
    <w:qFormat/>
    <w:rsid w:val="00FE160F"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9"/>
    <w:qFormat/>
    <w:rsid w:val="00FE160F"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link w:val="30"/>
    <w:uiPriority w:val="99"/>
    <w:qFormat/>
    <w:rsid w:val="00FE160F"/>
    <w:pPr>
      <w:keepNext/>
      <w:ind w:left="2835" w:hanging="1842"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9"/>
    <w:qFormat/>
    <w:rsid w:val="00FE160F"/>
    <w:pPr>
      <w:keepNext/>
      <w:ind w:left="2835" w:hanging="1842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9"/>
    <w:qFormat/>
    <w:rsid w:val="00FE160F"/>
    <w:pPr>
      <w:keepNext/>
      <w:ind w:firstLine="851"/>
      <w:jc w:val="both"/>
      <w:outlineLvl w:val="4"/>
    </w:pPr>
    <w:rPr>
      <w:sz w:val="44"/>
    </w:rPr>
  </w:style>
  <w:style w:type="paragraph" w:styleId="6">
    <w:name w:val="heading 6"/>
    <w:basedOn w:val="a"/>
    <w:next w:val="a"/>
    <w:link w:val="60"/>
    <w:uiPriority w:val="99"/>
    <w:qFormat/>
    <w:rsid w:val="00FE160F"/>
    <w:pPr>
      <w:keepNext/>
      <w:ind w:left="2835" w:hanging="1842"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iPriority w:val="99"/>
    <w:qFormat/>
    <w:rsid w:val="00FE160F"/>
    <w:pPr>
      <w:keepNext/>
      <w:jc w:val="center"/>
      <w:outlineLvl w:val="6"/>
    </w:pPr>
    <w:rPr>
      <w:b/>
      <w:sz w:val="52"/>
    </w:rPr>
  </w:style>
  <w:style w:type="paragraph" w:styleId="8">
    <w:name w:val="heading 8"/>
    <w:basedOn w:val="a"/>
    <w:next w:val="a"/>
    <w:link w:val="80"/>
    <w:uiPriority w:val="99"/>
    <w:qFormat/>
    <w:rsid w:val="00FE160F"/>
    <w:pPr>
      <w:keepNext/>
      <w:jc w:val="center"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FE160F"/>
    <w:pPr>
      <w:keepNext/>
      <w:ind w:firstLine="851"/>
      <w:jc w:val="center"/>
      <w:outlineLvl w:val="8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rsid w:val="00FE160F"/>
    <w:pPr>
      <w:ind w:firstLine="851"/>
      <w:jc w:val="center"/>
    </w:pPr>
    <w:rPr>
      <w:sz w:val="44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rsid w:val="00FE160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rsid w:val="00FE160F"/>
    <w:rPr>
      <w:rFonts w:cs="Times New Roman"/>
    </w:rPr>
  </w:style>
  <w:style w:type="paragraph" w:styleId="a8">
    <w:name w:val="Body Text Indent"/>
    <w:basedOn w:val="a"/>
    <w:link w:val="a9"/>
    <w:uiPriority w:val="99"/>
    <w:rsid w:val="00FE160F"/>
    <w:pPr>
      <w:ind w:firstLine="851"/>
      <w:jc w:val="both"/>
    </w:pPr>
    <w:rPr>
      <w:sz w:val="28"/>
      <w:lang w:val="en-US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FE160F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Body Text"/>
    <w:basedOn w:val="a"/>
    <w:link w:val="ad"/>
    <w:uiPriority w:val="99"/>
    <w:rsid w:val="00FE160F"/>
    <w:pPr>
      <w:jc w:val="both"/>
    </w:pPr>
    <w:rPr>
      <w:sz w:val="28"/>
      <w:u w:val="single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0"/>
      <w:szCs w:val="20"/>
    </w:rPr>
  </w:style>
  <w:style w:type="paragraph" w:customStyle="1" w:styleId="ae">
    <w:name w:val="Цитаты"/>
    <w:basedOn w:val="a"/>
    <w:uiPriority w:val="99"/>
    <w:rsid w:val="00FE160F"/>
    <w:pPr>
      <w:spacing w:before="100" w:after="100"/>
      <w:ind w:left="360" w:right="360"/>
    </w:pPr>
    <w:rPr>
      <w:sz w:val="24"/>
    </w:rPr>
  </w:style>
  <w:style w:type="table" w:styleId="af">
    <w:name w:val="Table Grid"/>
    <w:basedOn w:val="a1"/>
    <w:uiPriority w:val="99"/>
    <w:rsid w:val="00495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4492</Words>
  <Characters>25608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/>
  <LinksUpToDate>false</LinksUpToDate>
  <CharactersWithSpaces>30040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Артем</dc:creator>
  <cp:keywords/>
  <dc:description/>
  <cp:lastModifiedBy>admin</cp:lastModifiedBy>
  <cp:revision>2</cp:revision>
  <cp:lastPrinted>2008-05-29T06:20:00Z</cp:lastPrinted>
  <dcterms:created xsi:type="dcterms:W3CDTF">2014-02-25T11:28:00Z</dcterms:created>
  <dcterms:modified xsi:type="dcterms:W3CDTF">2014-02-25T11:28:00Z</dcterms:modified>
</cp:coreProperties>
</file>