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7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ГОУ ВПО Алтайский Государственный Медицинский Университет</w:t>
      </w: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Кафедра оторинолярингологии</w:t>
      </w:r>
    </w:p>
    <w:p w:rsidR="008E4AF0" w:rsidRPr="00192707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192707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192707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192707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192707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AA18AC">
      <w:pPr>
        <w:tabs>
          <w:tab w:val="left" w:pos="544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Зав. кафедрой: Хрусталева Е. В.</w:t>
      </w:r>
    </w:p>
    <w:p w:rsidR="008E4AF0" w:rsidRPr="00B21824" w:rsidRDefault="008E4AF0" w:rsidP="00AA18AC">
      <w:pPr>
        <w:tabs>
          <w:tab w:val="left" w:pos="544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Преподаватель: Гербер В.Х.</w:t>
      </w:r>
    </w:p>
    <w:p w:rsidR="00AA18AC" w:rsidRPr="00192707" w:rsidRDefault="008E4AF0" w:rsidP="00AA18AC">
      <w:pPr>
        <w:tabs>
          <w:tab w:val="left" w:pos="544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Куратор: студент 412 гр.</w:t>
      </w:r>
      <w:r w:rsidR="005D20DD" w:rsidRPr="005D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F0" w:rsidRPr="00B21824" w:rsidRDefault="008E4AF0" w:rsidP="00AA18AC">
      <w:pPr>
        <w:tabs>
          <w:tab w:val="left" w:pos="544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леч. факультета Перов А.А.</w:t>
      </w:r>
    </w:p>
    <w:p w:rsidR="008E4AF0" w:rsidRPr="005D20DD" w:rsidRDefault="008E4AF0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5D20DD" w:rsidRDefault="00B21824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5D20DD" w:rsidRDefault="00B21824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5D20DD" w:rsidRDefault="00B21824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AA18AC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Барнаул 2008</w:t>
      </w:r>
    </w:p>
    <w:p w:rsidR="008E4AF0" w:rsidRPr="00AA18AC" w:rsidRDefault="00B21824" w:rsidP="00B218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br w:type="page"/>
      </w:r>
      <w:r w:rsidR="008E4AF0" w:rsidRPr="00B21824">
        <w:rPr>
          <w:rFonts w:ascii="Times New Roman" w:eastAsia="Arial Unicode MS" w:hAnsi="Times New Roman" w:cs="Times New Roman"/>
          <w:b/>
          <w:bCs/>
          <w:sz w:val="28"/>
          <w:szCs w:val="28"/>
        </w:rPr>
        <w:t>ПАСПОРТНЫЕ ДАННЫЕ: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</w:p>
    <w:p w:rsidR="008E4AF0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Ф</w:t>
      </w:r>
      <w:r w:rsidR="00B21824">
        <w:rPr>
          <w:rFonts w:ascii="Times New Roman" w:hAnsi="Times New Roman" w:cs="Times New Roman"/>
          <w:sz w:val="28"/>
          <w:szCs w:val="28"/>
        </w:rPr>
        <w:t>.И.О.: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Место жительства: Павловский район с.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Дата поступления: 2 апреля 2008 г.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Дата курации: 9.04.2008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A5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Клинический диагноз: </w:t>
      </w:r>
      <w:r w:rsidR="009B0BA5" w:rsidRPr="00B21824">
        <w:rPr>
          <w:rFonts w:ascii="Times New Roman" w:hAnsi="Times New Roman" w:cs="Times New Roman"/>
          <w:sz w:val="28"/>
          <w:szCs w:val="28"/>
        </w:rPr>
        <w:t xml:space="preserve">хронический левосторонний </w:t>
      </w:r>
      <w:r w:rsidR="0065470E" w:rsidRPr="00B21824">
        <w:rPr>
          <w:rFonts w:ascii="Times New Roman" w:hAnsi="Times New Roman" w:cs="Times New Roman"/>
          <w:sz w:val="28"/>
          <w:szCs w:val="28"/>
        </w:rPr>
        <w:t xml:space="preserve">гнойный </w:t>
      </w:r>
      <w:r w:rsidR="009B0BA5" w:rsidRPr="00B21824">
        <w:rPr>
          <w:rFonts w:ascii="Times New Roman" w:hAnsi="Times New Roman" w:cs="Times New Roman"/>
          <w:sz w:val="28"/>
          <w:szCs w:val="28"/>
        </w:rPr>
        <w:t>гайморит, стадия обострения.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Сопутствующий диагноз: врожденная тугоухость 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1824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9B0BA5" w:rsidRPr="00B21824" w:rsidRDefault="009B0BA5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A5" w:rsidRPr="00AA18AC" w:rsidRDefault="009B0BA5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</w:rPr>
        <w:t>ЖАЛОБЫ: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A5" w:rsidRPr="00B21824" w:rsidRDefault="002D4930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На затруднение носового дыхания, слизисто-гнойные выделения слева, периодические головные боли.</w:t>
      </w:r>
    </w:p>
    <w:p w:rsidR="002D4930" w:rsidRPr="00B21824" w:rsidRDefault="002D4930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30" w:rsidRPr="00AA18AC" w:rsidRDefault="002D4930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ANAMNESIS</w:t>
      </w:r>
      <w:r w:rsidRPr="00AA1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MORBI</w:t>
      </w:r>
    </w:p>
    <w:p w:rsidR="00B21824" w:rsidRPr="00B21824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30" w:rsidRPr="00B21824" w:rsidRDefault="002D4930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Считает себя больным с 2002 г. </w:t>
      </w:r>
      <w:r w:rsidR="005E600B" w:rsidRPr="00B21824">
        <w:rPr>
          <w:rFonts w:ascii="Times New Roman" w:hAnsi="Times New Roman" w:cs="Times New Roman"/>
          <w:sz w:val="28"/>
          <w:szCs w:val="28"/>
        </w:rPr>
        <w:t xml:space="preserve">когда впервые отметил затруднение носового дыхания, слизисто-гнойное отделяемое с обеих сторон. Обратился в больницу – была </w:t>
      </w:r>
      <w:r w:rsidR="007C5623" w:rsidRPr="00B21824">
        <w:rPr>
          <w:rFonts w:ascii="Times New Roman" w:hAnsi="Times New Roman" w:cs="Times New Roman"/>
          <w:sz w:val="28"/>
          <w:szCs w:val="28"/>
        </w:rPr>
        <w:t>выполнен</w:t>
      </w:r>
      <w:r w:rsidR="005E600B" w:rsidRPr="00B21824">
        <w:rPr>
          <w:rFonts w:ascii="Times New Roman" w:hAnsi="Times New Roman" w:cs="Times New Roman"/>
          <w:sz w:val="28"/>
          <w:szCs w:val="28"/>
        </w:rPr>
        <w:t>а катетеризация обеих верхнечелюстных пазух.</w:t>
      </w:r>
    </w:p>
    <w:p w:rsidR="005E600B" w:rsidRPr="00B21824" w:rsidRDefault="005E600B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В 2005 г. - обострение. Отмечал затруднение носового дыхания, слизисто-гнойное отделяемое слева, головные боли.</w:t>
      </w:r>
      <w:r w:rsidR="00C6768A" w:rsidRPr="00B21824">
        <w:rPr>
          <w:rFonts w:ascii="Times New Roman" w:hAnsi="Times New Roman" w:cs="Times New Roman"/>
          <w:sz w:val="28"/>
          <w:szCs w:val="28"/>
        </w:rPr>
        <w:t xml:space="preserve"> Обратился в больницу. При обследовании была обнаружена киста левой верхнечелюстной пазухи и выполнено оперативное лечение.</w:t>
      </w:r>
    </w:p>
    <w:p w:rsidR="00C6768A" w:rsidRPr="00B21824" w:rsidRDefault="00C6768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В декабре 2008 г. вновь произошло обострение. После обследования в ЦРБ был направлен в ГУЗ ККБ на лечение.</w:t>
      </w:r>
    </w:p>
    <w:p w:rsidR="00C6768A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768A"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ANAMNESIS</w:t>
      </w:r>
      <w:r w:rsidR="00C6768A" w:rsidRPr="00AA1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68A"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VITAE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EE1" w:rsidRPr="00B21824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Травм позвоночника и черепа не было. Венерические заболевания, туберкулез, болезнь Боткина отрицает. Со слов больного, аллергологический анамнез не отягощен, переливания крови и ее заменителей не проводились. Простудными заболеваниями страдает 2-3 раза в год.</w:t>
      </w:r>
    </w:p>
    <w:p w:rsidR="00DA2EE1" w:rsidRPr="00B21824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Лекарственной непереносимости нет. </w:t>
      </w:r>
    </w:p>
    <w:p w:rsidR="00DA2EE1" w:rsidRPr="00B21824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Вредных привычек, по словам больного, нет. Алкоголь, и наркотические средства, со слов больного, не употребляет. </w:t>
      </w:r>
    </w:p>
    <w:p w:rsidR="00DA2EE1" w:rsidRPr="00AA18AC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Наследственный анамнез не отягощен.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EE1" w:rsidRPr="00AA18AC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STATUS</w:t>
      </w:r>
      <w:r w:rsidRPr="00B21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PRAESENS</w:t>
      </w:r>
      <w:r w:rsidRPr="00B21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COMMUNIS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EE1" w:rsidRPr="00AA18AC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LOR</w:t>
      </w:r>
      <w:r w:rsidRPr="00AA18A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STATUS</w:t>
      </w:r>
    </w:p>
    <w:p w:rsidR="00DA2EE1" w:rsidRPr="00B21824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Нос</w:t>
      </w:r>
    </w:p>
    <w:p w:rsidR="00C63DAA" w:rsidRPr="00B21824" w:rsidRDefault="00C63DAA" w:rsidP="00B21824">
      <w:pPr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Внешних изменений формы наружного носа и областей проекции на лицо стенок лобных и верхнечелюстных пазух нет. Пальпация передних и нижних стенок лобных пазух, мест выхода 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1824">
        <w:rPr>
          <w:rFonts w:ascii="Times New Roman" w:hAnsi="Times New Roman" w:cs="Times New Roman"/>
          <w:sz w:val="28"/>
          <w:szCs w:val="28"/>
        </w:rPr>
        <w:t xml:space="preserve"> и 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824">
        <w:rPr>
          <w:rFonts w:ascii="Times New Roman" w:hAnsi="Times New Roman" w:cs="Times New Roman"/>
          <w:sz w:val="28"/>
          <w:szCs w:val="28"/>
        </w:rPr>
        <w:t xml:space="preserve"> ветвей тройничного нерва, передней стенки верхнечелюстной пазухи безболезненна. </w:t>
      </w:r>
    </w:p>
    <w:p w:rsidR="00C63DAA" w:rsidRPr="00B21824" w:rsidRDefault="00C63DAA" w:rsidP="00B21824">
      <w:pPr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При передней риноскопии наблюдается небольшое количество слизисто-гнойного отделяемого желтого цвета, без запаха. Смещение верхних отделов носовой перегородки вправо, слизистая оболочка гиперемирована, влажная, отечна с обеих сторон, носовые ходы сужены. </w:t>
      </w:r>
    </w:p>
    <w:p w:rsidR="003B101F" w:rsidRPr="00B21824" w:rsidRDefault="00C63DA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Ротоглотка</w:t>
      </w:r>
    </w:p>
    <w:p w:rsidR="00C63DAA" w:rsidRPr="00B21824" w:rsidRDefault="00C63DA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Слизистая рта бледн</w:t>
      </w:r>
      <w:r w:rsidR="003B101F" w:rsidRPr="00B21824">
        <w:rPr>
          <w:rFonts w:ascii="Times New Roman" w:hAnsi="Times New Roman" w:cs="Times New Roman"/>
          <w:sz w:val="28"/>
          <w:szCs w:val="28"/>
        </w:rPr>
        <w:t>о-розового цвета,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3B101F" w:rsidRPr="00B21824">
        <w:rPr>
          <w:rFonts w:ascii="Times New Roman" w:hAnsi="Times New Roman" w:cs="Times New Roman"/>
          <w:sz w:val="28"/>
          <w:szCs w:val="28"/>
        </w:rPr>
        <w:t>язык влажный, десны бледно-розового цвета</w:t>
      </w:r>
      <w:r w:rsidRPr="00B21824">
        <w:rPr>
          <w:rFonts w:ascii="Times New Roman" w:hAnsi="Times New Roman" w:cs="Times New Roman"/>
          <w:sz w:val="28"/>
          <w:szCs w:val="28"/>
        </w:rPr>
        <w:t xml:space="preserve">. </w:t>
      </w:r>
      <w:r w:rsidR="003B101F" w:rsidRPr="00B21824">
        <w:rPr>
          <w:rFonts w:ascii="Times New Roman" w:hAnsi="Times New Roman" w:cs="Times New Roman"/>
          <w:sz w:val="28"/>
          <w:szCs w:val="28"/>
        </w:rPr>
        <w:t>Небные миндалины не увеличены</w:t>
      </w:r>
      <w:r w:rsidRPr="00B21824">
        <w:rPr>
          <w:rFonts w:ascii="Times New Roman" w:hAnsi="Times New Roman" w:cs="Times New Roman"/>
          <w:sz w:val="28"/>
          <w:szCs w:val="28"/>
        </w:rPr>
        <w:t>, слизистая</w:t>
      </w:r>
      <w:r w:rsidR="003B101F" w:rsidRPr="00B21824">
        <w:rPr>
          <w:rFonts w:ascii="Times New Roman" w:hAnsi="Times New Roman" w:cs="Times New Roman"/>
          <w:sz w:val="28"/>
          <w:szCs w:val="28"/>
        </w:rPr>
        <w:t xml:space="preserve"> миндалин розовая, влажная</w:t>
      </w:r>
      <w:r w:rsidRPr="00B21824">
        <w:rPr>
          <w:rFonts w:ascii="Times New Roman" w:hAnsi="Times New Roman" w:cs="Times New Roman"/>
          <w:sz w:val="28"/>
          <w:szCs w:val="28"/>
        </w:rPr>
        <w:t>, поверхность ее гладкая. Признаки Гизе (стойкая гиперемия краев передних дужек), Зака (отечность краев верхних отделов небных дужек), Преображенского (инфильтрация и гиперплазия краев передних дужек) – отрицательные.</w:t>
      </w:r>
      <w:r w:rsidR="003B101F" w:rsidRPr="00B21824">
        <w:rPr>
          <w:rFonts w:ascii="Times New Roman" w:hAnsi="Times New Roman" w:cs="Times New Roman"/>
          <w:sz w:val="28"/>
          <w:szCs w:val="28"/>
        </w:rPr>
        <w:t xml:space="preserve"> Л</w:t>
      </w:r>
      <w:r w:rsidRPr="00B21824">
        <w:rPr>
          <w:rFonts w:ascii="Times New Roman" w:hAnsi="Times New Roman" w:cs="Times New Roman"/>
          <w:sz w:val="28"/>
          <w:szCs w:val="28"/>
        </w:rPr>
        <w:t>акуны свободные, гнойного содержимого нет.</w:t>
      </w:r>
      <w:r w:rsidR="003B101F" w:rsidRPr="00B21824">
        <w:rPr>
          <w:rFonts w:ascii="Times New Roman" w:hAnsi="Times New Roman" w:cs="Times New Roman"/>
          <w:sz w:val="28"/>
          <w:szCs w:val="28"/>
        </w:rPr>
        <w:t xml:space="preserve"> Слизистая задней стенки глотки: розовая, влажная, ровная</w:t>
      </w:r>
      <w:r w:rsidRPr="00B21824">
        <w:rPr>
          <w:rFonts w:ascii="Times New Roman" w:hAnsi="Times New Roman" w:cs="Times New Roman"/>
          <w:sz w:val="28"/>
          <w:szCs w:val="28"/>
        </w:rPr>
        <w:t>.</w:t>
      </w:r>
    </w:p>
    <w:p w:rsidR="003B101F" w:rsidRPr="00B21824" w:rsidRDefault="003B101F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Носоглотка</w:t>
      </w:r>
    </w:p>
    <w:p w:rsidR="003B101F" w:rsidRPr="00B21824" w:rsidRDefault="003B101F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Свод носоглотки свободен, слизистая розовая, влажная, хоаны свободные. Устья слуховых труб хорошо контурируются, свободны.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Гортаноглотка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Надгортанник свернут, слизистая его бледно-розовая. Между надгортанником и корнем языка видны валекулы. При фонации хорошо рассматриваются грушевидные синусы, свободные от содержимого. Слизистая в области грушевидных синусов гладкая и розовая.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Гортань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При осмотре области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sz w:val="28"/>
          <w:szCs w:val="28"/>
        </w:rPr>
        <w:t>гортани патологических изменений не выявлено. При пальпации гортань безболезненна,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sz w:val="28"/>
          <w:szCs w:val="28"/>
        </w:rPr>
        <w:t>пассивно подвижна вправо и влево, при смещении определяется характерный хруст хрящей гортани. Слизистая бледно-розовая, чистая.</w:t>
      </w:r>
      <w:r w:rsidR="0094422E" w:rsidRPr="00B21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Уши</w:t>
      </w:r>
    </w:p>
    <w:p w:rsidR="005C3243" w:rsidRPr="00B21824" w:rsidRDefault="00D431C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Правое ухо (</w:t>
      </w:r>
      <w:r w:rsidR="005C3243" w:rsidRPr="00B2182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5C3243" w:rsidRPr="00B21824">
        <w:rPr>
          <w:rFonts w:ascii="Times New Roman" w:hAnsi="Times New Roman" w:cs="Times New Roman"/>
          <w:sz w:val="28"/>
          <w:szCs w:val="28"/>
        </w:rPr>
        <w:t>): ушная раковина правильной формы, заушная область без видимых деформаций, при пальпации ушная раковина, козелок, сосцевидный отросток безболезненны. Наружный слуховой проход широкий,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5C3243" w:rsidRPr="00B21824">
        <w:rPr>
          <w:rFonts w:ascii="Times New Roman" w:hAnsi="Times New Roman" w:cs="Times New Roman"/>
          <w:sz w:val="28"/>
          <w:szCs w:val="28"/>
        </w:rPr>
        <w:t>около 2.5 см. в длину. Содержится большое количество ушной серы.</w:t>
      </w:r>
      <w:r w:rsidRP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5C3243" w:rsidRPr="00B21824">
        <w:rPr>
          <w:rFonts w:ascii="Times New Roman" w:hAnsi="Times New Roman" w:cs="Times New Roman"/>
          <w:sz w:val="28"/>
          <w:szCs w:val="28"/>
        </w:rPr>
        <w:t>Барабанная перепонка серого цвета с перламутровым оттенком, на ней четко видны все опознавательные знаки: рукоятка и короткий отросток молоточка</w:t>
      </w:r>
      <w:r w:rsidRPr="00B21824">
        <w:rPr>
          <w:rFonts w:ascii="Times New Roman" w:hAnsi="Times New Roman" w:cs="Times New Roman"/>
          <w:sz w:val="28"/>
          <w:szCs w:val="28"/>
        </w:rPr>
        <w:t xml:space="preserve">. </w:t>
      </w:r>
      <w:r w:rsidR="005C3243" w:rsidRPr="00B21824">
        <w:rPr>
          <w:rFonts w:ascii="Times New Roman" w:hAnsi="Times New Roman" w:cs="Times New Roman"/>
          <w:sz w:val="28"/>
          <w:szCs w:val="28"/>
        </w:rPr>
        <w:t>Передняя и задняя складки, световой конус и пупок.</w:t>
      </w:r>
    </w:p>
    <w:p w:rsidR="00D431CA" w:rsidRPr="00AA18AC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Левое ухо</w:t>
      </w:r>
      <w:r w:rsidR="00D431CA" w:rsidRPr="00B21824">
        <w:rPr>
          <w:rFonts w:ascii="Times New Roman" w:hAnsi="Times New Roman" w:cs="Times New Roman"/>
          <w:sz w:val="28"/>
          <w:szCs w:val="28"/>
        </w:rPr>
        <w:t xml:space="preserve"> (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B21824">
        <w:rPr>
          <w:rFonts w:ascii="Times New Roman" w:hAnsi="Times New Roman" w:cs="Times New Roman"/>
          <w:sz w:val="28"/>
          <w:szCs w:val="28"/>
        </w:rPr>
        <w:t>)</w:t>
      </w:r>
      <w:r w:rsidR="00D431CA" w:rsidRPr="00B21824">
        <w:rPr>
          <w:rFonts w:ascii="Times New Roman" w:hAnsi="Times New Roman" w:cs="Times New Roman"/>
          <w:sz w:val="28"/>
          <w:szCs w:val="28"/>
        </w:rPr>
        <w:t>:</w:t>
      </w:r>
      <w:r w:rsidRP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D431CA" w:rsidRPr="00B21824">
        <w:rPr>
          <w:rFonts w:ascii="Times New Roman" w:hAnsi="Times New Roman" w:cs="Times New Roman"/>
          <w:sz w:val="28"/>
          <w:szCs w:val="28"/>
        </w:rPr>
        <w:t>ушная раковина правильной формы, заушная область без видимых деформаций, при пальпации ушная раковина, козелок, сосцевидный отросток безболезненны. Наружный слуховой проход широкий,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D431CA" w:rsidRPr="00B21824">
        <w:rPr>
          <w:rFonts w:ascii="Times New Roman" w:hAnsi="Times New Roman" w:cs="Times New Roman"/>
          <w:sz w:val="28"/>
          <w:szCs w:val="28"/>
        </w:rPr>
        <w:t>около 2.5 см. в длину. Содержится большое количество ушной серы. Барабанная перепонка серого цвета с перламутровым оттенком, на ней четко видны все опознавательные знаки: рукоятка и короткий отросток молоточка. Передняя и задняя складки, световой конус и пупок.</w:t>
      </w:r>
    </w:p>
    <w:p w:rsidR="005C3243" w:rsidRPr="00AA18AC" w:rsidRDefault="00D431C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</w:rPr>
        <w:t>ДОПОЛНИТЕЛЬНЫЕ МЕТОДЫ ОБСЛЕДОВАНИЯ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CA" w:rsidRPr="00B21824" w:rsidRDefault="00D431CA" w:rsidP="00B2182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Диагностическая пункция верхнечелюстных пазух</w:t>
      </w:r>
    </w:p>
    <w:p w:rsidR="00D431CA" w:rsidRPr="00B21824" w:rsidRDefault="00D431CA" w:rsidP="00B2182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Рентгенография верхнечелюстных пазух</w:t>
      </w:r>
    </w:p>
    <w:p w:rsidR="00D431CA" w:rsidRPr="00B21824" w:rsidRDefault="00D431CA" w:rsidP="00B2182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Компьютерная томография верхнечелюстных пазух</w:t>
      </w:r>
    </w:p>
    <w:p w:rsidR="00D431CA" w:rsidRPr="00B21824" w:rsidRDefault="00D431CA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CA" w:rsidRPr="00B21824" w:rsidRDefault="00D431CA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CA" w:rsidRPr="00B21824" w:rsidRDefault="00D431CA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</w:rPr>
        <w:t>КЛИНИЧЕСКИЙ ДИАГНОЗ И ЕГО ОБОСНОВАНИЕ</w:t>
      </w:r>
    </w:p>
    <w:p w:rsidR="00D431CA" w:rsidRPr="00B21824" w:rsidRDefault="00D431CA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Клинический диагноз: хронический левосторонний гнойный гайморит, стадия обострения.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Сопутствующий диагноз: врожденная тугоухость 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1824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На основании жалоб больного на затруднение носового дыхания, слизисто-гнойные выделения слева, периодические головные боли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- на основании анамнеза заболевания: считает себя больным с 2002 г. когда впервые отметил затруднение носового дыхания, слизисто-гнойное отделяемое с обеих сторон. 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В 2005 г. - обострение. Отмечал затруднение носового дыхания, слизисто-гнойное отделяемое слева, головные боли. Обратился в больницу. При обследовании была обнаружена киста левой верхнечелюстной пазухи и выполнено оперативное лечение.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В декабре 2008 г. вновь произошло обострение</w:t>
      </w:r>
    </w:p>
    <w:p w:rsidR="0065470E" w:rsidRPr="00B21824" w:rsidRDefault="0065470E" w:rsidP="00B21824">
      <w:pPr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- на основании данных передней риноскопии: наблюдается небольшое количество слизисто-гнойного отделяемого желтого цвета, без запаха. Слизистая оболочка гиперемирована, влажная, отечна с обеих сторон, носовые ходы сужены</w:t>
      </w:r>
    </w:p>
    <w:p w:rsidR="0065470E" w:rsidRPr="00B21824" w:rsidRDefault="0065470E" w:rsidP="00B21824">
      <w:pPr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- ставлю диагноз: хронический левосторонний гнойный гайморит, стадия обострения.</w:t>
      </w:r>
    </w:p>
    <w:p w:rsidR="00D431CA" w:rsidRPr="00B21824" w:rsidRDefault="00B21824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5470E" w:rsidRPr="00B21824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:rsidR="0065470E" w:rsidRPr="00B21824" w:rsidRDefault="0065470E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FD9" w:rsidRPr="00B21824" w:rsidRDefault="005A0FD9" w:rsidP="00B2182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стол 15.</w:t>
      </w:r>
    </w:p>
    <w:p w:rsidR="005A0FD9" w:rsidRPr="00B21824" w:rsidRDefault="005A0FD9" w:rsidP="00B2182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Режим отделения.</w:t>
      </w:r>
    </w:p>
    <w:p w:rsidR="005A0FD9" w:rsidRPr="00B21824" w:rsidRDefault="005A0FD9" w:rsidP="00B2182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Медикаментозная терапия: сосудосуживающие препараты (нафтизин 5 кап. В каждую половину носа 3 раза в день 10 дней), местная антибиотикотерапия (биопарокс 4 раза в день по 4 впрыскивания в каждую половину носа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sz w:val="28"/>
          <w:szCs w:val="28"/>
        </w:rPr>
        <w:t>и глотку 10 дней), общая антибиотикотерапия (спиромицин 1500.000 МЕ по 2 таблетки 2 раза в день утром и вечером до еды).</w:t>
      </w:r>
    </w:p>
    <w:p w:rsidR="005A0FD9" w:rsidRPr="00B21824" w:rsidRDefault="005A0FD9" w:rsidP="00B2182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Лечебно-диагностическая пункция левой гайморовой пазухи с промыванием дезинфицирующим раствором фурациллина 1: 5000 + 2мл 3% суспензии гидрокортизона.</w:t>
      </w:r>
    </w:p>
    <w:p w:rsidR="00D96932" w:rsidRPr="00B21824" w:rsidRDefault="00B21824" w:rsidP="00B21824">
      <w:pPr>
        <w:tabs>
          <w:tab w:val="left" w:pos="409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96932" w:rsidRPr="00B2182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B21824" w:rsidRPr="00B21824" w:rsidRDefault="00B21824" w:rsidP="00B21824">
      <w:pPr>
        <w:tabs>
          <w:tab w:val="left" w:pos="40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6932" w:rsidRPr="00B21824" w:rsidRDefault="00D96932" w:rsidP="00B21824">
      <w:pPr>
        <w:pStyle w:val="a8"/>
        <w:widowControl w:val="0"/>
        <w:numPr>
          <w:ilvl w:val="0"/>
          <w:numId w:val="3"/>
        </w:numPr>
        <w:tabs>
          <w:tab w:val="clear" w:pos="927"/>
          <w:tab w:val="num" w:pos="85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B21824">
        <w:rPr>
          <w:sz w:val="28"/>
          <w:szCs w:val="28"/>
        </w:rPr>
        <w:t>Н.А. Преображенский, В.П. Гамов. Болезни уха, горла, носа. М.: Медицина 1992</w:t>
      </w:r>
    </w:p>
    <w:p w:rsidR="00D96932" w:rsidRPr="00B21824" w:rsidRDefault="00D96932" w:rsidP="00B21824">
      <w:pPr>
        <w:pStyle w:val="a8"/>
        <w:widowControl w:val="0"/>
        <w:numPr>
          <w:ilvl w:val="0"/>
          <w:numId w:val="3"/>
        </w:numPr>
        <w:tabs>
          <w:tab w:val="clear" w:pos="927"/>
          <w:tab w:val="num" w:pos="85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B21824">
        <w:rPr>
          <w:sz w:val="28"/>
          <w:szCs w:val="28"/>
        </w:rPr>
        <w:t>Ю.М. Овчинников. Оториноларингология М.: Медицина. 1995</w:t>
      </w:r>
    </w:p>
    <w:p w:rsidR="00D96932" w:rsidRPr="00B21824" w:rsidRDefault="00D96932" w:rsidP="00B21824">
      <w:pPr>
        <w:pStyle w:val="a8"/>
        <w:widowControl w:val="0"/>
        <w:numPr>
          <w:ilvl w:val="0"/>
          <w:numId w:val="3"/>
        </w:numPr>
        <w:tabs>
          <w:tab w:val="clear" w:pos="927"/>
          <w:tab w:val="num" w:pos="85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B21824">
        <w:rPr>
          <w:sz w:val="28"/>
          <w:szCs w:val="28"/>
        </w:rPr>
        <w:t>В.Т. Пальчун, А.И. Крюков. Оториноларингология М.: Литера. 1997</w:t>
      </w:r>
      <w:bookmarkStart w:id="0" w:name="_GoBack"/>
      <w:bookmarkEnd w:id="0"/>
    </w:p>
    <w:sectPr w:rsidR="00D96932" w:rsidRPr="00B21824" w:rsidSect="00B2182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25" w:rsidRDefault="00C91925" w:rsidP="008E4AF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1925" w:rsidRDefault="00C91925" w:rsidP="008E4AF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25" w:rsidRDefault="00C91925" w:rsidP="008E4AF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1925" w:rsidRDefault="00C91925" w:rsidP="008E4AF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13AB4"/>
    <w:multiLevelType w:val="singleLevel"/>
    <w:tmpl w:val="907092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41A5075"/>
    <w:multiLevelType w:val="hybridMultilevel"/>
    <w:tmpl w:val="DC5C6FA0"/>
    <w:lvl w:ilvl="0" w:tplc="ED661D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50A2"/>
    <w:multiLevelType w:val="singleLevel"/>
    <w:tmpl w:val="5862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AF0"/>
    <w:rsid w:val="00006F31"/>
    <w:rsid w:val="000910DE"/>
    <w:rsid w:val="000929C5"/>
    <w:rsid w:val="00192707"/>
    <w:rsid w:val="00241717"/>
    <w:rsid w:val="002D4930"/>
    <w:rsid w:val="003B101F"/>
    <w:rsid w:val="004A4ACA"/>
    <w:rsid w:val="005039F7"/>
    <w:rsid w:val="005A0FD9"/>
    <w:rsid w:val="005C3243"/>
    <w:rsid w:val="005D20DD"/>
    <w:rsid w:val="005E600B"/>
    <w:rsid w:val="00602B64"/>
    <w:rsid w:val="0065470E"/>
    <w:rsid w:val="007C5623"/>
    <w:rsid w:val="008202B7"/>
    <w:rsid w:val="008D00AC"/>
    <w:rsid w:val="008E4AF0"/>
    <w:rsid w:val="0094422E"/>
    <w:rsid w:val="009B0BA5"/>
    <w:rsid w:val="00A12AF3"/>
    <w:rsid w:val="00AA18AC"/>
    <w:rsid w:val="00B21824"/>
    <w:rsid w:val="00C63DAA"/>
    <w:rsid w:val="00C6768A"/>
    <w:rsid w:val="00C91925"/>
    <w:rsid w:val="00D431CA"/>
    <w:rsid w:val="00D96932"/>
    <w:rsid w:val="00DA2EE1"/>
    <w:rsid w:val="00E2726A"/>
    <w:rsid w:val="00F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D3E472-4C23-4AE9-9F63-2EE393E7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1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E4AF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8E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8E4AF0"/>
  </w:style>
  <w:style w:type="table" w:customStyle="1" w:styleId="1">
    <w:name w:val="Стиль таблицы1"/>
    <w:uiPriority w:val="99"/>
    <w:rsid w:val="00C63DAA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semiHidden/>
    <w:locked/>
    <w:rsid w:val="008E4AF0"/>
  </w:style>
  <w:style w:type="paragraph" w:styleId="a7">
    <w:name w:val="List Paragraph"/>
    <w:basedOn w:val="a"/>
    <w:uiPriority w:val="99"/>
    <w:qFormat/>
    <w:rsid w:val="00D431CA"/>
    <w:pPr>
      <w:ind w:left="720"/>
    </w:pPr>
  </w:style>
  <w:style w:type="paragraph" w:styleId="a8">
    <w:name w:val="Body Text Indent"/>
    <w:basedOn w:val="a"/>
    <w:link w:val="a9"/>
    <w:uiPriority w:val="99"/>
    <w:rsid w:val="00D96932"/>
    <w:pPr>
      <w:spacing w:after="0" w:line="240" w:lineRule="auto"/>
      <w:ind w:firstLine="720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D969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Алтайский Государственный Медицинский Университет</vt:lpstr>
    </vt:vector>
  </TitlesOfParts>
  <Company>Anna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Алтайский Государственный Медицинский Университет</dc:title>
  <dc:subject/>
  <dc:creator>Александр</dc:creator>
  <cp:keywords/>
  <dc:description/>
  <cp:lastModifiedBy>admin</cp:lastModifiedBy>
  <cp:revision>2</cp:revision>
  <cp:lastPrinted>2008-04-10T19:13:00Z</cp:lastPrinted>
  <dcterms:created xsi:type="dcterms:W3CDTF">2014-02-25T11:28:00Z</dcterms:created>
  <dcterms:modified xsi:type="dcterms:W3CDTF">2014-02-25T11:28:00Z</dcterms:modified>
</cp:coreProperties>
</file>