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C5" w:rsidRPr="006D5687" w:rsidRDefault="005622C5" w:rsidP="006D5687">
      <w:pPr>
        <w:pStyle w:val="3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6D5687">
        <w:rPr>
          <w:rFonts w:ascii="Times New Roman" w:hAnsi="Times New Roman" w:cs="Times New Roman"/>
          <w:b w:val="0"/>
          <w:color w:val="auto"/>
          <w:sz w:val="28"/>
        </w:rPr>
        <w:t>Народные художественные промыслы занимают видное место в отечественном декоративно-прикладном искусстве. Искусство народных художественных промыслов предстает перед нами как сложное, богатое по декоративным возможностям, глубокое по идейно-образному содержанию явление современной культуры.</w:t>
      </w:r>
      <w:r w:rsidR="006D5687" w:rsidRPr="006D5687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6D5687">
        <w:rPr>
          <w:rFonts w:ascii="Times New Roman" w:hAnsi="Times New Roman" w:cs="Times New Roman"/>
          <w:b w:val="0"/>
          <w:color w:val="auto"/>
          <w:sz w:val="28"/>
        </w:rPr>
        <w:t>Во многих районах нашей страны сохранилось традиционное, основанное на ручном труде и пришедшее от дедов и прадедов народное декоративно- прикладное искусство и народные художественные промыслы.</w:t>
      </w:r>
      <w:r w:rsidR="006D5687" w:rsidRPr="006D5687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6D5687">
        <w:rPr>
          <w:rFonts w:ascii="Times New Roman" w:hAnsi="Times New Roman" w:cs="Times New Roman"/>
          <w:b w:val="0"/>
          <w:color w:val="auto"/>
          <w:sz w:val="28"/>
        </w:rPr>
        <w:t>Происхождение народных промыслов различно. Одни берут свое начало в крестьянском бытовом искусстве, связанном с натуральным хозяйством и изготовлением как повседневных, обиходных, так и праздничных нарядных бытовых предметов для себя и своей семьи. Так, например, ручное узорное ткачество, вышивка, которыми владели с детских лет крестьянки, выполняя одежду, полотенца, столешники и т.д., стали основой для сформировавшихся впоследствии многих оригинальных ткацких и вышивальных промыслов. Другие промыслы происходят от деревенских ремесел. Например, многие виды гончарства, плотницкая резьба, набойка на тканях издавна были областью деятельности местных мастеров-ремесленников. С течением времени, распространяясь в отдельных центрах, а нередко охватывая целые районы, они превращались в промыслы. Некоторым промыслам предшествовали «светелки» - работа в помещичьих мастерских (например, м</w:t>
      </w:r>
      <w:r w:rsidR="000B7311">
        <w:rPr>
          <w:rFonts w:ascii="Times New Roman" w:hAnsi="Times New Roman" w:cs="Times New Roman"/>
          <w:b w:val="0"/>
          <w:color w:val="auto"/>
          <w:sz w:val="28"/>
        </w:rPr>
        <w:t>а</w:t>
      </w:r>
      <w:r w:rsidRPr="006D5687">
        <w:rPr>
          <w:rFonts w:ascii="Times New Roman" w:hAnsi="Times New Roman" w:cs="Times New Roman"/>
          <w:b w:val="0"/>
          <w:color w:val="auto"/>
          <w:sz w:val="28"/>
        </w:rPr>
        <w:t>стерская белая гладь). Иные родились из городского ремесла. Например, холмогорская резьба по кости или великоустюжское черневое серебро связаны с искусством городских ремесленников, с привилегированным заказчиком, чей вкус влиял на содержание и характер назначения изделий.</w:t>
      </w:r>
      <w:r w:rsidR="006D5687" w:rsidRPr="006D5687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6D5687">
        <w:rPr>
          <w:rFonts w:ascii="Times New Roman" w:hAnsi="Times New Roman" w:cs="Times New Roman"/>
          <w:b w:val="0"/>
          <w:color w:val="auto"/>
          <w:sz w:val="28"/>
        </w:rPr>
        <w:t>Древнерусская иконопись, европейская станковая живопись и графика стали основой искусства русской лаковой миниатюры. Каждому творческому коллективу оказалось под силу создать свою художественную систему, свой образный язык, свою школу мастерства, которые приобрели значение традиции.</w:t>
      </w:r>
      <w:r w:rsidR="006D5687" w:rsidRPr="006D5687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6D5687">
        <w:rPr>
          <w:rFonts w:ascii="Times New Roman" w:hAnsi="Times New Roman" w:cs="Times New Roman"/>
          <w:b w:val="0"/>
          <w:color w:val="auto"/>
          <w:sz w:val="28"/>
        </w:rPr>
        <w:t>О русском народном искусстве, включая и промыслы, существует довольно обширная литература, посвященная как общим вопросам, так и отдельным</w:t>
      </w:r>
      <w:r w:rsidRPr="006D5687">
        <w:rPr>
          <w:rFonts w:ascii="Times New Roman" w:hAnsi="Times New Roman" w:cs="Times New Roman"/>
          <w:b w:val="0"/>
          <w:color w:val="auto"/>
          <w:sz w:val="28"/>
        </w:rPr>
        <w:br/>
        <w:t>частным проблемам их развития. Произведения искусства народных художественных промыслов собираются музеями.</w:t>
      </w:r>
    </w:p>
    <w:p w:rsidR="006D5687" w:rsidRPr="006D5687" w:rsidRDefault="006D5687" w:rsidP="006D5687">
      <w:pPr>
        <w:pStyle w:val="3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622C5" w:rsidRPr="006D5687" w:rsidRDefault="006D5687" w:rsidP="006D5687">
      <w:pPr>
        <w:pStyle w:val="3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br w:type="page"/>
      </w:r>
      <w:r w:rsidR="005622C5" w:rsidRPr="006D5687">
        <w:rPr>
          <w:rStyle w:val="a4"/>
          <w:rFonts w:ascii="Times New Roman" w:hAnsi="Times New Roman"/>
          <w:b/>
          <w:bCs/>
          <w:color w:val="auto"/>
          <w:sz w:val="28"/>
          <w:szCs w:val="28"/>
        </w:rPr>
        <w:t>Художественная керамика</w:t>
      </w:r>
      <w:r w:rsidR="005622C5" w:rsidRPr="006D56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5687" w:rsidRDefault="006D5687" w:rsidP="006D568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6D5687" w:rsidRDefault="005622C5" w:rsidP="006D568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Керамика</w:t>
      </w:r>
      <w:r w:rsidRPr="006D5687">
        <w:rPr>
          <w:sz w:val="28"/>
          <w:szCs w:val="28"/>
        </w:rPr>
        <w:t xml:space="preserve"> - это все разновидности изделий, выполненные из </w:t>
      </w:r>
      <w:r w:rsidRPr="006D5687">
        <w:rPr>
          <w:rStyle w:val="a4"/>
          <w:sz w:val="28"/>
          <w:szCs w:val="28"/>
        </w:rPr>
        <w:t>глины</w:t>
      </w:r>
      <w:r w:rsidRPr="006D5687">
        <w:rPr>
          <w:sz w:val="28"/>
          <w:szCs w:val="28"/>
        </w:rPr>
        <w:t>.</w:t>
      </w:r>
      <w:r w:rsidR="006D5687">
        <w:rPr>
          <w:sz w:val="28"/>
          <w:szCs w:val="28"/>
        </w:rPr>
        <w:t xml:space="preserve"> </w:t>
      </w:r>
    </w:p>
    <w:p w:rsidR="006D5687" w:rsidRDefault="006D5687" w:rsidP="006D568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D5687" w:rsidRDefault="00D026B3" w:rsidP="006D568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86.25pt">
            <v:imagedata r:id="rId5" o:title=""/>
          </v:shape>
        </w:pict>
      </w:r>
    </w:p>
    <w:p w:rsidR="006D5687" w:rsidRDefault="006D5687" w:rsidP="006D568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5622C5" w:rsidRPr="006D5687" w:rsidRDefault="005622C5" w:rsidP="006D568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Терракота</w:t>
      </w:r>
      <w:r w:rsidRPr="006D5687">
        <w:rPr>
          <w:sz w:val="28"/>
          <w:szCs w:val="28"/>
        </w:rPr>
        <w:t xml:space="preserve"> имеет светлый красно-коричневый цвет обожженной глины, которую не покрывают глазурью.</w:t>
      </w:r>
    </w:p>
    <w:p w:rsidR="005622C5" w:rsidRPr="006D5687" w:rsidRDefault="005622C5" w:rsidP="006D568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Майолика</w:t>
      </w:r>
      <w:r w:rsidRPr="006D5687">
        <w:rPr>
          <w:sz w:val="28"/>
          <w:szCs w:val="28"/>
        </w:rPr>
        <w:t xml:space="preserve"> имеет естественный цвет обожженной глины и пористый черепок. Ее покрывают глазурью и цветной эмалью.</w:t>
      </w:r>
    </w:p>
    <w:p w:rsidR="005622C5" w:rsidRPr="006D5687" w:rsidRDefault="005622C5" w:rsidP="006D568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Фаянс</w:t>
      </w:r>
      <w:r w:rsidRPr="006D5687">
        <w:rPr>
          <w:sz w:val="28"/>
          <w:szCs w:val="28"/>
        </w:rPr>
        <w:t xml:space="preserve"> в отличие от майолики имеет более тонкий черепок, в основном белого цвета, а его пористость компенсируется прозрачными глазурями.</w:t>
      </w:r>
    </w:p>
    <w:p w:rsidR="005622C5" w:rsidRPr="006D5687" w:rsidRDefault="005622C5" w:rsidP="006D568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Фарфор</w:t>
      </w:r>
      <w:r w:rsidRPr="006D5687">
        <w:rPr>
          <w:sz w:val="28"/>
          <w:szCs w:val="28"/>
        </w:rPr>
        <w:t xml:space="preserve"> - наиболее совершенный вид керамики. Его свойства: белизна, прочность, стойкость к агрессивным средам.</w:t>
      </w:r>
    </w:p>
    <w:p w:rsidR="000B7311" w:rsidRDefault="000B7311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</w:p>
    <w:p w:rsidR="000B7311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6D5687">
        <w:rPr>
          <w:rStyle w:val="a4"/>
          <w:sz w:val="28"/>
          <w:szCs w:val="28"/>
        </w:rPr>
        <w:t>Географические центры художественной керамики</w:t>
      </w:r>
    </w:p>
    <w:p w:rsidR="000B7311" w:rsidRDefault="000B7311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a4"/>
          <w:sz w:val="28"/>
          <w:szCs w:val="28"/>
        </w:rPr>
      </w:pP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Россия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Гжель</w:t>
      </w:r>
      <w:r w:rsidRPr="006D5687">
        <w:rPr>
          <w:sz w:val="28"/>
          <w:szCs w:val="28"/>
        </w:rPr>
        <w:t xml:space="preserve"> (Московская обл.). Это самый крупный и известный в России керамический промысел. Возник в 17 веке. Продукция: разные виды керамики, в т. ч. фарфор. Основное изделие: посуда (больше всего чашки и чайники). Сюжетный рисунок: цветы, птицы, деревья, архитектурные сооружения. В росписи преобладает синий и золотой цвета на белом фоне. 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Скопин</w:t>
      </w:r>
      <w:r w:rsidRPr="006D5687">
        <w:rPr>
          <w:sz w:val="28"/>
          <w:szCs w:val="28"/>
        </w:rPr>
        <w:t xml:space="preserve"> (Рязанская обл.). Фигурная посуда, например, в виде рыб, льва, птиц и игрушка в виде разных животных, в т. ч. полуфантастических. Основная палитра глазури: коричневая, зеленая и желтая. 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Село Дымково</w:t>
      </w:r>
      <w:r w:rsidRPr="006D5687">
        <w:rPr>
          <w:sz w:val="28"/>
          <w:szCs w:val="28"/>
        </w:rPr>
        <w:t xml:space="preserve"> (Кировская обл.). Глиняная игрушка в форме свистулек. Материал: красная глина. Основные цвета: красный, желтый, зеленый, синий, медный. Фон: белый. Свистульки изготавливают в виде разных зверей. 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Город Каргополь</w:t>
      </w:r>
      <w:r w:rsidRPr="006D5687">
        <w:rPr>
          <w:sz w:val="28"/>
          <w:szCs w:val="28"/>
        </w:rPr>
        <w:t xml:space="preserve"> (Архангельская обл.). Глиняная игрушка в виде фигур зверей, разных сказочных персонажей, деревенских жителей. Чаще других вылепляют фигурки медведей, оленей, собак (ведь Каргополь расположен на севере Русской равнины недалеко от тундры!). Цвета: синий, коричневый, зеленый, красный. Особенность: лепка несколько примитивная, упрощенная, фигурки людей приземистые. 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 xml:space="preserve">Деревня Филимоново </w:t>
      </w:r>
      <w:r w:rsidRPr="006D5687">
        <w:rPr>
          <w:sz w:val="28"/>
          <w:szCs w:val="28"/>
        </w:rPr>
        <w:t xml:space="preserve">(Тульская обл.). Глиняная игрушка. Фигурки животных и людей. Сюжеты: деревенский и городской быт, сказочные образы. В росписи присутствуют геометрические элементы: треугольники, кружки и точки. Основные цвета: красно-розовый, зеленый и желтый, фон бело-серый. 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Аул Балхар</w:t>
      </w:r>
      <w:r w:rsidRPr="006D5687">
        <w:rPr>
          <w:sz w:val="28"/>
          <w:szCs w:val="28"/>
        </w:rPr>
        <w:t xml:space="preserve"> (Дагестан). Гончарная посуда, в основном - кувшины и мелкая пластика. Рисунок: растительные и геометрические формы.</w:t>
      </w:r>
      <w:r w:rsidRPr="006D5687">
        <w:rPr>
          <w:sz w:val="28"/>
          <w:szCs w:val="28"/>
        </w:rPr>
        <w:br/>
        <w:t xml:space="preserve">Кувшины копируют античные изделия. Пластика - это в основном одиночные фигуры животных, выступающие не как игрушки, а как скульптурная композиция. Особенность: изделия не покрывают глазурью. Поверхность изделий - матовая с красноватым оттенком.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Украина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Бытовая посуда с крупным растительным орнаментом и яркой цветной глазурью - ведущее направление украинской керамики. Другой характерный её вид - декоративная скульптура, украшенная лепными деталями. 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Село Опошня</w:t>
      </w:r>
      <w:r w:rsidRPr="006D5687">
        <w:rPr>
          <w:sz w:val="28"/>
          <w:szCs w:val="28"/>
        </w:rPr>
        <w:t xml:space="preserve"> (Полтавская обл.).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Продукция: разнообразная посуда, игрушки и декоративные фигуры зверей, особенно львов. Фон: красный и белый. 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Город Васильев</w:t>
      </w:r>
      <w:r w:rsidRPr="006D5687">
        <w:rPr>
          <w:sz w:val="28"/>
          <w:szCs w:val="28"/>
        </w:rPr>
        <w:t xml:space="preserve"> (Киевская обл.). 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Продукция: вазы, тарелки, кашпо. Основные цвета: золотисто - коричневый и изумрудно - зеленый. Особенность: небольшой рельеф на гладкой поверхности. 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Село Косово</w:t>
      </w:r>
      <w:r w:rsidRPr="006D5687">
        <w:rPr>
          <w:sz w:val="28"/>
          <w:szCs w:val="28"/>
        </w:rPr>
        <w:t xml:space="preserve"> (Ивано-Франковская обл.). Проживают гуцулы (смесь украинцев и молдаван). </w:t>
      </w:r>
    </w:p>
    <w:p w:rsidR="005622C5" w:rsidRPr="006D5687" w:rsidRDefault="005622C5" w:rsidP="006D5687">
      <w:pPr>
        <w:widowControl w:val="0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>Продукция: квасные и молочные кружки, подсвечники, вазы. Рисунок: разные растения. Основной цвет: желто-зеленый. Особенность: заглубленный по контуру рисунок.</w:t>
      </w:r>
    </w:p>
    <w:p w:rsidR="005622C5" w:rsidRPr="006D5687" w:rsidRDefault="006D5687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Молдавия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В основном керамическая посуда красного, черного, серого цветов. Геометризованный орнамент. Лепной рельеф. Рисунок: природные узоры.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Белоруссия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В Белоруссии изготавливают керамическую посуду, а также игрушки из глины, чаще в форме свистулек. Цвета: темно-зеленый, белый, желтый. Основной центр - </w:t>
      </w:r>
      <w:r w:rsidRPr="006D5687">
        <w:rPr>
          <w:rStyle w:val="a4"/>
          <w:sz w:val="28"/>
          <w:szCs w:val="28"/>
        </w:rPr>
        <w:t>город Ивенец</w:t>
      </w:r>
      <w:r w:rsidRPr="006D5687">
        <w:rPr>
          <w:sz w:val="28"/>
          <w:szCs w:val="28"/>
        </w:rPr>
        <w:t>.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Латвия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>Керамику (кувшины, миски, горшки, подсвечники, вазы) изготавливают в основном в юго-восточной части страны (</w:t>
      </w:r>
      <w:r w:rsidRPr="006D5687">
        <w:rPr>
          <w:rStyle w:val="a4"/>
          <w:sz w:val="28"/>
          <w:szCs w:val="28"/>
        </w:rPr>
        <w:t>Латгалия</w:t>
      </w:r>
      <w:r w:rsidRPr="006D5687">
        <w:rPr>
          <w:sz w:val="28"/>
          <w:szCs w:val="28"/>
        </w:rPr>
        <w:t xml:space="preserve">). Цвета: зеленый, желтый, коричневый.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Литва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Разнообразная гамма продукции из керамики (посуда, игрушки, скульптура). Формы строгие, без всяких украшений. Цвет - коричневый.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Эстония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Изделия выполнены в лаконичной форме и без какого-либо декора. Особенность: трещиноватая структура глазури.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Грузия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Сосуды для вина, зерна и муки, чаши, кувшины, тарелки. Без глазури. Рельеф на сосудах в виде горного козла или барана. Геометрический рисунок - ромб, крест, круг. Фон: темно-коричневый, черный. Орнамент бирюзовый, желтый, серо-голубой.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Армения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Сосуды для воды, теста, сыра, масла, соли больших размеров. Особенность: ленточный узор и рельеф чаще всего в виде женской головы. Цвет: коричневый. Глазурь отсутствует.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Таджикистан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>Керамическое искусство развито в основном в горных районах (</w:t>
      </w:r>
      <w:r w:rsidRPr="006D5687">
        <w:rPr>
          <w:rStyle w:val="a4"/>
          <w:sz w:val="28"/>
          <w:szCs w:val="28"/>
        </w:rPr>
        <w:t>Бадахшан</w:t>
      </w:r>
      <w:r w:rsidRPr="006D5687">
        <w:rPr>
          <w:sz w:val="28"/>
          <w:szCs w:val="28"/>
        </w:rPr>
        <w:t xml:space="preserve">). Продукция: сосуды для молока, кувшины для воды, маслобойки, чаши. Их формы довольно примитивны. Геометрический орнамент темно-коричневого или красного цвета на розовато-золотистом фоне. Также изготавливают игрушки в виде драконов белого, красного и синего цветов.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rStyle w:val="a4"/>
          <w:sz w:val="28"/>
          <w:szCs w:val="28"/>
        </w:rPr>
        <w:t>Узбекистан</w:t>
      </w:r>
    </w:p>
    <w:p w:rsidR="00DC3A6A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>Развито искусство поливной керамики (</w:t>
      </w:r>
      <w:r w:rsidRPr="006D5687">
        <w:rPr>
          <w:rStyle w:val="a4"/>
          <w:sz w:val="28"/>
          <w:szCs w:val="28"/>
        </w:rPr>
        <w:t>Хорезм. Бухара. Фергана. Самарканд. Ташауз. Риштан</w:t>
      </w:r>
      <w:r w:rsidRPr="006D5687">
        <w:rPr>
          <w:sz w:val="28"/>
          <w:szCs w:val="28"/>
        </w:rPr>
        <w:t>) Цвета: зеленый, коричневый, черный на голубом фоне.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У жителей нашей страны, а также у гостей и туристов очень ценится </w:t>
      </w:r>
      <w:r w:rsidRPr="006D5687">
        <w:rPr>
          <w:b/>
          <w:bCs/>
          <w:sz w:val="28"/>
          <w:szCs w:val="28"/>
        </w:rPr>
        <w:t>художественная керамика</w:t>
      </w:r>
      <w:r w:rsidRPr="006D5687">
        <w:rPr>
          <w:sz w:val="28"/>
          <w:szCs w:val="28"/>
        </w:rPr>
        <w:t xml:space="preserve">. Изделия из обожженной глины представляют широко распространенный и очень древний вид народного ремесла. В нем используют легко доступный природный материал. Различного назначения посуда - кувшины, миски, тарелки, фляги, горшки, а также игрушки являются наиболее типичными изделиями народного производства.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Понятие «художественная керамика» включает все разновидности изделий, выполняемых из глины. В зависимости от основного исходного сырья и дополнительных компонентов получают терракоту, майолику, фаянс, фарфор, имеющие отличия по внешнему виду и по способам декорирования. Терракота имеет светлый красно-коричневый цвет обожженной глины, которую не покрывают глазурями. Она легко воспринимает влагу, поэтому применяется в основном для декоративных изделий.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>Майолика имеет естественный цвет обожженной глины и пористый черепок. Для использования майоликовых изделий в утилитарных целях их поверхность покрывают глазурями и цветными эмалями, что позволяет сделать черепок водонепроницаемым. Декорирование майолики обогащается нанесением ангоба-беложгущейся глины в виде очень тонкого слоя. На его фоне глазури и цветные эмали приобретают повышенную звучность. Это недорогой вид художественной</w:t>
      </w:r>
      <w:r w:rsidR="006D5687" w:rsidRPr="006D5687">
        <w:rPr>
          <w:sz w:val="28"/>
          <w:szCs w:val="28"/>
        </w:rPr>
        <w:t xml:space="preserve"> </w:t>
      </w:r>
      <w:r w:rsidRPr="006D5687">
        <w:rPr>
          <w:sz w:val="28"/>
          <w:szCs w:val="28"/>
        </w:rPr>
        <w:t xml:space="preserve">керамики.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Фаянс в отличие от майолики имеет более тонкий черепок, преимущественно белого цвета, а его пористость в значительной степени ликвидируется прозрачными глазурями. Фарфор представляет собой наиболее совершенный вид художественной керамики. Белизна, механическая прочность, стойкость к химическому и температурному воздействию обеспечили широкие возможности применения в производстве изделий технического назначения, посуды, скульптуры и других художественных произведений. Каолин, глина, полевой шпат, кварц - непременные компоненты сырьевой массы - дают в результате обжига тонкий, прозрачный черепок. Ювелирная проработка конструктивных и декоративных деталей в сочетании с изысканной росписью ставит фарфоровые изделия в один ряд с наиболее ценными произведениями декоративно-прикладного искусства.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>Способы изготовления художественной керамики в истории развития этих изделий претерпели некоторые изменения. Ручная лепка сосудов сохранилась в некоторых районах нашей страны до сих пор. Но стремление усовершенствовать труд и добиться идеально собранной формы сосуда привело к использованию гончарного станка с кругом, на котором вытягивается из куска сырой глины подчиненный принципу симметрии предмет. Последующие изменения в гончарном станке касались переходов от вращения круга рукой к ножному приводу, а затем и к электромеханическому движению. Принцип его работы</w:t>
      </w:r>
      <w:r w:rsidR="006D5687" w:rsidRPr="006D5687">
        <w:rPr>
          <w:sz w:val="28"/>
          <w:szCs w:val="28"/>
        </w:rPr>
        <w:t xml:space="preserve"> </w:t>
      </w:r>
      <w:r w:rsidRPr="006D5687">
        <w:rPr>
          <w:sz w:val="28"/>
          <w:szCs w:val="28"/>
        </w:rPr>
        <w:t xml:space="preserve">сохранился до настоящего времени.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На современном производстве гончарный станок заметно вытеснен литьем в гипсовые разъемные формы. Жидкую глиняную массу - шликер - заливают в форму, влага впитывается гипсом, а на стенках формы как бы отпечатывается будущий сосуд. Излишки шликера заблаговременно выливают, оставляя лишь небольшой слой массы. Полученный полуфабрикат проходит дополнительную подработку: прикрепление ручки и носика, если это чайник; зачистка швов от литья; декорирование процарапыванием; заглаживание поверхности - лощение и т.д. Все эти операции выполняют по сырому черепку. По завершении их изделие подсушивают. Потом художественная керамика проходит обжиг.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В декорировании этих изделий чаще всего используют роспись. Этот вид украшения имеет разнообразные приемы. Декорирование ангобами - тонкорастертой белой или с примесью красителей жидкой глины - связано как с покрытием поверхности целиком или частично, так и с нанесением узора на необожженный сосуд пипеткой, рожком или грушей. Ангоб при этом впитывается в черепок не полностью, сохраняя рельефность орнамента художественной керамики. В число декорирующих материалов входят прозрачные (бесцветные и цветные) и непрозрачные глазури. Для народных гончарных изделий характерно своеобразное применение прозрачных глазурей в виде частичного покрытия изделия, что создает игру матовой и блестящей поверхности.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Свободные поливы цветными непрозрачными глазурями - эмалями - издавна использовались для создания живописных эффектов. Основной цвет черепка был прикрыт эмалями, в то время как прозрачные бесцветные глазури подчеркивали естественный цвет глины. Глазурованные изделия с росписью обжигают, как правило, в два-три приема. Первый, утильный обжиг придает изделию прочность, обеспечивает твердость черепка. Второй обжиг проводят как окончательный, закрепляющий роспись и глазурь (при подглазурной росписи). Если же выполняют надглазурную роспись, то обжиг делают трижды (утильный, поливной и закрепляющий надглазурные краски). Подглазурная роспись требует более высокой температуры обжига, поэтому ее палитра более сдержанна. В надглазурной росписи цветовой спектр шире, так как температура обжига художественной керамики не превышает 700 °С.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Некоторым особняком в данном искусстве стоят центры, где создают глиняную игрушку. Ее лепят вручную и расписывают свободно, сочиняя каждый раз новые варианты. Во многих центрах роспись производится клеевыми красками и связана с технологией, не требующей обжига (подсушивание и обжиг полуфабриката не исключены). Лишь в отдельных промыслах игрушку выполняют параллельно с посудой, по той же технологии с глазурованием и обжигом Данные виды художественной керамики можно встретить во многих областях России. В центрах народного искусства, имеющих глубокие исторические традиции, игрушка сохраняет мотивы и образы, которые связаны с культовыми обрядами, олицетворяют силы природы. Поэтому в них повторяются изображения женской фигуры (образ матери-природы), коня, оленя, птицы. Будучи символами важных для человека явлений, скульптурные изображения имеют обобщенный полуфантастический характер. </w:t>
      </w:r>
    </w:p>
    <w:p w:rsidR="005622C5" w:rsidRPr="006D5687" w:rsidRDefault="005622C5" w:rsidP="006D568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6D5687">
        <w:rPr>
          <w:sz w:val="28"/>
          <w:szCs w:val="28"/>
        </w:rPr>
        <w:t xml:space="preserve">Оставаясь внешне архаичной и подчас весьма примитивной по форме, глиняная игрушка претерпевала изменения, отражала новые явления реальной жизни. Так, в XIX в. в ряде промыслов изготовления игрушки появились изображения людей - представителей разных социальных слоев общества: крестьян, горожан, солдат, барынь. В работах современных мастеров наряду с изображением одинарных символических фигур все чаще встречаются многофигурные композиции с изображением жанровых сцен. В силу исторических особенностей центры данного производства у каждого народа развивались по-своему. На этой основе отрабатывалась и закреплялась технология изготовления изделий, ставшая частью художественной традиции, которая характеризует своеобразие искусства художественной керамики в каждом регионе нашей страны. </w:t>
      </w:r>
      <w:bookmarkStart w:id="0" w:name="_GoBack"/>
      <w:bookmarkEnd w:id="0"/>
    </w:p>
    <w:sectPr w:rsidR="005622C5" w:rsidRPr="006D5687" w:rsidSect="006D5687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D6BAC"/>
    <w:multiLevelType w:val="multilevel"/>
    <w:tmpl w:val="C206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2C5"/>
    <w:rsid w:val="000317E5"/>
    <w:rsid w:val="000B7311"/>
    <w:rsid w:val="00104B07"/>
    <w:rsid w:val="005622C5"/>
    <w:rsid w:val="006D5687"/>
    <w:rsid w:val="006E5B18"/>
    <w:rsid w:val="00800B6D"/>
    <w:rsid w:val="00B175B4"/>
    <w:rsid w:val="00BF5A0F"/>
    <w:rsid w:val="00D026B3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E2830F6-58EA-449B-BDE7-61A2F4DF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622C5"/>
    <w:pPr>
      <w:spacing w:before="240" w:after="60"/>
      <w:outlineLvl w:val="2"/>
    </w:pPr>
    <w:rPr>
      <w:rFonts w:ascii="Arial" w:hAnsi="Arial" w:cs="Arial"/>
      <w:b/>
      <w:bCs/>
      <w:color w:val="8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622C5"/>
    <w:pPr>
      <w:spacing w:before="100" w:beforeAutospacing="1" w:after="100" w:afterAutospacing="1"/>
      <w:ind w:firstLine="300"/>
    </w:pPr>
  </w:style>
  <w:style w:type="character" w:styleId="a4">
    <w:name w:val="Strong"/>
    <w:uiPriority w:val="22"/>
    <w:qFormat/>
    <w:rsid w:val="005622C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mari</dc:creator>
  <cp:keywords/>
  <dc:description/>
  <cp:lastModifiedBy>admin</cp:lastModifiedBy>
  <cp:revision>2</cp:revision>
  <dcterms:created xsi:type="dcterms:W3CDTF">2014-03-10T22:11:00Z</dcterms:created>
  <dcterms:modified xsi:type="dcterms:W3CDTF">2014-03-10T22:11:00Z</dcterms:modified>
</cp:coreProperties>
</file>