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C8" w:rsidRDefault="00EC45C8">
      <w:pPr>
        <w:pStyle w:val="1"/>
      </w:pPr>
    </w:p>
    <w:p w:rsidR="00EC45C8" w:rsidRDefault="00EC45C8">
      <w:pPr>
        <w:pStyle w:val="1"/>
      </w:pPr>
      <w:r>
        <w:t xml:space="preserve">                       Уральская Государственная Медицинская Академия</w:t>
      </w:r>
    </w:p>
    <w:p w:rsidR="00EC45C8" w:rsidRDefault="00EC45C8">
      <w:pPr>
        <w:jc w:val="both"/>
        <w:rPr>
          <w:b/>
          <w:sz w:val="22"/>
        </w:rPr>
      </w:pPr>
    </w:p>
    <w:p w:rsidR="00EC45C8" w:rsidRDefault="00EC45C8">
      <w:pPr>
        <w:jc w:val="both"/>
        <w:rPr>
          <w:b/>
          <w:sz w:val="22"/>
        </w:rPr>
      </w:pPr>
      <w:r>
        <w:rPr>
          <w:b/>
          <w:sz w:val="22"/>
        </w:rPr>
        <w:t xml:space="preserve">                                     Курс Клинической Фармакологии</w:t>
      </w: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r>
        <w:rPr>
          <w:b/>
          <w:sz w:val="22"/>
        </w:rPr>
        <w:t xml:space="preserve">                          КЛИНИКО-ФАРМАКОЛОГИЧЕСКАЯ КАРТА</w:t>
      </w: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r>
        <w:rPr>
          <w:b/>
          <w:sz w:val="22"/>
        </w:rPr>
        <w:t>Ф.И.О., больного: …………………..</w:t>
      </w:r>
    </w:p>
    <w:p w:rsidR="00EC45C8" w:rsidRDefault="00EC45C8">
      <w:pPr>
        <w:jc w:val="center"/>
        <w:rPr>
          <w:b/>
          <w:sz w:val="22"/>
        </w:rPr>
      </w:pPr>
    </w:p>
    <w:p w:rsidR="00EC45C8" w:rsidRDefault="00EC45C8">
      <w:pPr>
        <w:jc w:val="both"/>
        <w:rPr>
          <w:b/>
          <w:sz w:val="22"/>
        </w:rPr>
      </w:pPr>
      <w:r>
        <w:rPr>
          <w:b/>
          <w:sz w:val="22"/>
        </w:rPr>
        <w:t>Возраст: 70 лет              Рост: 158 см                   Масса: 51 кг</w:t>
      </w:r>
    </w:p>
    <w:p w:rsidR="00EC45C8" w:rsidRDefault="00EC45C8">
      <w:pPr>
        <w:jc w:val="both"/>
        <w:rPr>
          <w:b/>
          <w:sz w:val="22"/>
        </w:rPr>
      </w:pPr>
    </w:p>
    <w:p w:rsidR="00EC45C8" w:rsidRDefault="00EC45C8">
      <w:pPr>
        <w:jc w:val="both"/>
        <w:rPr>
          <w:b/>
          <w:sz w:val="22"/>
        </w:rPr>
      </w:pPr>
      <w:r>
        <w:rPr>
          <w:b/>
          <w:sz w:val="22"/>
        </w:rPr>
        <w:t xml:space="preserve">Место жительства: г. Екатеринбург, ул. Уральская </w:t>
      </w:r>
    </w:p>
    <w:p w:rsidR="00EC45C8" w:rsidRDefault="00EC45C8">
      <w:pPr>
        <w:jc w:val="both"/>
        <w:rPr>
          <w:b/>
          <w:sz w:val="22"/>
        </w:rPr>
      </w:pPr>
    </w:p>
    <w:p w:rsidR="00EC45C8" w:rsidRDefault="00EC45C8">
      <w:pPr>
        <w:jc w:val="both"/>
        <w:rPr>
          <w:b/>
          <w:sz w:val="22"/>
        </w:rPr>
      </w:pPr>
      <w:r>
        <w:rPr>
          <w:b/>
          <w:sz w:val="22"/>
        </w:rPr>
        <w:t>Профессия: пенсионерка</w:t>
      </w:r>
    </w:p>
    <w:p w:rsidR="00EC45C8" w:rsidRDefault="00EC45C8">
      <w:pPr>
        <w:jc w:val="both"/>
        <w:rPr>
          <w:b/>
          <w:sz w:val="22"/>
        </w:rPr>
      </w:pPr>
    </w:p>
    <w:p w:rsidR="00EC45C8" w:rsidRDefault="00EC45C8">
      <w:pPr>
        <w:jc w:val="both"/>
        <w:rPr>
          <w:b/>
          <w:sz w:val="22"/>
        </w:rPr>
      </w:pPr>
      <w:r>
        <w:rPr>
          <w:b/>
          <w:sz w:val="22"/>
        </w:rPr>
        <w:t>Лечебное учреждение: ГКБ № 7</w:t>
      </w:r>
    </w:p>
    <w:p w:rsidR="00EC45C8" w:rsidRDefault="00EC45C8">
      <w:pPr>
        <w:jc w:val="both"/>
        <w:rPr>
          <w:b/>
          <w:sz w:val="22"/>
        </w:rPr>
      </w:pPr>
    </w:p>
    <w:p w:rsidR="00EC45C8" w:rsidRDefault="00EC45C8">
      <w:pPr>
        <w:jc w:val="both"/>
        <w:rPr>
          <w:b/>
          <w:sz w:val="22"/>
        </w:rPr>
      </w:pPr>
      <w:r>
        <w:rPr>
          <w:b/>
          <w:sz w:val="22"/>
        </w:rPr>
        <w:t>Отделение: кардиологическое</w:t>
      </w:r>
    </w:p>
    <w:p w:rsidR="00EC45C8" w:rsidRDefault="00EC45C8">
      <w:pPr>
        <w:jc w:val="both"/>
        <w:rPr>
          <w:b/>
          <w:sz w:val="22"/>
        </w:rPr>
      </w:pPr>
    </w:p>
    <w:p w:rsidR="00EC45C8" w:rsidRDefault="00EC45C8">
      <w:pPr>
        <w:jc w:val="both"/>
        <w:rPr>
          <w:b/>
          <w:sz w:val="22"/>
        </w:rPr>
      </w:pPr>
      <w:r>
        <w:rPr>
          <w:b/>
          <w:sz w:val="22"/>
        </w:rPr>
        <w:t>Дата поступления: 27.05.02</w:t>
      </w:r>
    </w:p>
    <w:p w:rsidR="00EC45C8" w:rsidRDefault="00EC45C8">
      <w:pPr>
        <w:jc w:val="both"/>
        <w:rPr>
          <w:b/>
          <w:sz w:val="22"/>
        </w:rPr>
      </w:pPr>
    </w:p>
    <w:p w:rsidR="00EC45C8" w:rsidRDefault="00EC45C8">
      <w:pPr>
        <w:jc w:val="both"/>
        <w:rPr>
          <w:b/>
          <w:sz w:val="22"/>
        </w:rPr>
      </w:pPr>
      <w:r>
        <w:rPr>
          <w:b/>
          <w:sz w:val="22"/>
        </w:rPr>
        <w:t xml:space="preserve">Диагноз: ИБС, прогрессирующая стенокардия, ГБ </w:t>
      </w:r>
      <w:r>
        <w:rPr>
          <w:b/>
          <w:sz w:val="22"/>
          <w:lang w:val="en-US"/>
        </w:rPr>
        <w:t>III</w:t>
      </w:r>
      <w:r>
        <w:rPr>
          <w:b/>
          <w:sz w:val="22"/>
        </w:rPr>
        <w:t xml:space="preserve"> ст., возрастной риск </w:t>
      </w:r>
      <w:r>
        <w:rPr>
          <w:b/>
          <w:sz w:val="22"/>
          <w:lang w:val="en-US"/>
        </w:rPr>
        <w:t>IV</w:t>
      </w:r>
      <w:r>
        <w:rPr>
          <w:b/>
          <w:sz w:val="22"/>
        </w:rPr>
        <w:t xml:space="preserve"> ст.</w:t>
      </w:r>
    </w:p>
    <w:p w:rsidR="00EC45C8" w:rsidRDefault="00EC45C8">
      <w:pPr>
        <w:jc w:val="both"/>
        <w:rPr>
          <w:b/>
          <w:sz w:val="22"/>
        </w:rPr>
      </w:pPr>
    </w:p>
    <w:p w:rsidR="00EC45C8" w:rsidRDefault="00EC45C8">
      <w:pPr>
        <w:jc w:val="both"/>
        <w:rPr>
          <w:b/>
          <w:sz w:val="22"/>
        </w:rPr>
      </w:pPr>
      <w:r>
        <w:rPr>
          <w:b/>
          <w:sz w:val="22"/>
        </w:rPr>
        <w:t xml:space="preserve">Ф.И.О. куратора: </w:t>
      </w:r>
    </w:p>
    <w:p w:rsidR="00EC45C8" w:rsidRDefault="00EC45C8">
      <w:pPr>
        <w:jc w:val="both"/>
        <w:rPr>
          <w:b/>
          <w:sz w:val="22"/>
        </w:rPr>
      </w:pPr>
    </w:p>
    <w:p w:rsidR="00EC45C8" w:rsidRDefault="00EC45C8">
      <w:pPr>
        <w:jc w:val="both"/>
        <w:rPr>
          <w:b/>
          <w:sz w:val="22"/>
        </w:rPr>
      </w:pPr>
      <w:r>
        <w:rPr>
          <w:b/>
          <w:sz w:val="22"/>
        </w:rPr>
        <w:t xml:space="preserve">Факультет: </w:t>
      </w:r>
    </w:p>
    <w:p w:rsidR="00EC45C8" w:rsidRDefault="00EC45C8">
      <w:pPr>
        <w:jc w:val="both"/>
        <w:rPr>
          <w:b/>
          <w:sz w:val="22"/>
        </w:rPr>
      </w:pPr>
    </w:p>
    <w:p w:rsidR="00EC45C8" w:rsidRDefault="00EC45C8">
      <w:pPr>
        <w:jc w:val="both"/>
        <w:rPr>
          <w:b/>
          <w:sz w:val="22"/>
        </w:rPr>
      </w:pPr>
      <w:r>
        <w:rPr>
          <w:b/>
          <w:sz w:val="22"/>
        </w:rPr>
        <w:t xml:space="preserve">Преподаватель: </w:t>
      </w:r>
    </w:p>
    <w:p w:rsidR="00EC45C8" w:rsidRDefault="00EC45C8">
      <w:pPr>
        <w:jc w:val="both"/>
        <w:rPr>
          <w:b/>
          <w:sz w:val="22"/>
        </w:rPr>
      </w:pPr>
    </w:p>
    <w:p w:rsidR="00EC45C8" w:rsidRDefault="00EC45C8">
      <w:pPr>
        <w:jc w:val="both"/>
        <w:rPr>
          <w:b/>
          <w:sz w:val="22"/>
        </w:rPr>
      </w:pPr>
      <w:r>
        <w:rPr>
          <w:b/>
          <w:sz w:val="22"/>
        </w:rPr>
        <w:t>Оценка:_____________</w:t>
      </w: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numPr>
          <w:ilvl w:val="0"/>
          <w:numId w:val="3"/>
        </w:numPr>
        <w:jc w:val="both"/>
        <w:rPr>
          <w:b/>
          <w:sz w:val="22"/>
        </w:rPr>
      </w:pPr>
      <w:r>
        <w:rPr>
          <w:b/>
          <w:sz w:val="22"/>
        </w:rPr>
        <w:t>ЖАЛОБЫ ПРИ ПОСТУПЛЕНИИ:</w:t>
      </w:r>
    </w:p>
    <w:p w:rsidR="00EC45C8" w:rsidRDefault="00EC45C8">
      <w:pPr>
        <w:jc w:val="both"/>
        <w:rPr>
          <w:b/>
          <w:sz w:val="24"/>
        </w:rPr>
      </w:pPr>
    </w:p>
    <w:p w:rsidR="00EC45C8" w:rsidRDefault="00EC45C8">
      <w:pPr>
        <w:pStyle w:val="20"/>
        <w:rPr>
          <w:bCs/>
        </w:rPr>
      </w:pPr>
      <w:r>
        <w:rPr>
          <w:bCs/>
        </w:rPr>
        <w:t xml:space="preserve">При поступлении жалобы на сильную давящую боль за грудиной в области сердца. На момент курации жалоб не предъявляет. </w:t>
      </w: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ind w:firstLine="142"/>
        <w:jc w:val="both"/>
        <w:rPr>
          <w:b/>
        </w:rPr>
      </w:pPr>
      <w:r>
        <w:rPr>
          <w:b/>
          <w:sz w:val="22"/>
        </w:rPr>
        <w:t xml:space="preserve">2. КРАТКИЙ АНАМНЕЗ ЗАБОЛЕВАНИЯ: </w:t>
      </w:r>
      <w:r>
        <w:rPr>
          <w:b/>
        </w:rPr>
        <w:t>(</w:t>
      </w:r>
      <w:r>
        <w:t>дата начала заболевания, первые симптомы, лечение до обращения к врачу, эффект от него; первое обращение к врачу. Лечение и эффект; указать даты последующих обострений, проводимое лечение и эффект; причина данной госпитализации</w:t>
      </w:r>
      <w:r>
        <w:rPr>
          <w:b/>
        </w:rPr>
        <w:t xml:space="preserve">) </w:t>
      </w:r>
    </w:p>
    <w:p w:rsidR="00EC45C8" w:rsidRDefault="00EC45C8">
      <w:pPr>
        <w:ind w:left="360"/>
        <w:jc w:val="both"/>
        <w:rPr>
          <w:b/>
          <w:sz w:val="22"/>
        </w:rPr>
      </w:pPr>
    </w:p>
    <w:p w:rsidR="00EC45C8" w:rsidRDefault="00EC45C8">
      <w:pPr>
        <w:pStyle w:val="30"/>
        <w:rPr>
          <w:b w:val="0"/>
          <w:bCs/>
        </w:rPr>
      </w:pPr>
      <w:r>
        <w:rPr>
          <w:b w:val="0"/>
          <w:bCs/>
        </w:rPr>
        <w:t xml:space="preserve">Когда началось заболевание больная не помнит. В 1997 году перенесла инфаркт миокарда, который ни с чем не связывает. До него было повышение АД = 180/100. После инфаркта беспокоили не постоянные умеренные давящие боли за грудиной с иррадиацией в левое плечо, которые возникали как в покое, так и после умеренной физической нагрузки через 20-30 минут метров при ходьбе. Боли снимал нитроглицерин, проходили в течении 20-30 минут. Когда впервые обратилась к врачу не помнит. Назначенное лечение назвать затрудняется. Эффект от него назвать затрудняется, так как АД не измеряет. После возникновения инфаркта миокарда больной было назначено лечение, которое она также не может указать.  Далее у больной появились выше указанные боли в области сердца. Было так же назначено лечение, из которого она помнит нитроглицерин. Эффект от него – исчезновение болей через 20 минут.  Причина госпитализации – обострение данного заболевания. </w:t>
      </w: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pPr>
      <w:r>
        <w:rPr>
          <w:b/>
          <w:sz w:val="22"/>
        </w:rPr>
        <w:t>3. КРАТКИЙ АНАМНЕЗ ЖИЗНИ:</w:t>
      </w:r>
      <w:r>
        <w:rPr>
          <w:sz w:val="22"/>
        </w:rPr>
        <w:t xml:space="preserve"> </w:t>
      </w:r>
      <w:r>
        <w:t>(где, в какой семье родился, наличие наследственных заболеваний у родственников, трудовой анамнез с указанием наличия профессиональных вредностей и неблагоприятных условий труда; перенесенные заболевания с указанием года установления диагноза; аллергологический анамнез; вредные привычки)</w:t>
      </w:r>
    </w:p>
    <w:p w:rsidR="00EC45C8" w:rsidRDefault="00EC45C8">
      <w:pPr>
        <w:jc w:val="both"/>
        <w:rPr>
          <w:sz w:val="28"/>
        </w:rPr>
      </w:pPr>
    </w:p>
    <w:p w:rsidR="00EC45C8" w:rsidRDefault="00EC45C8">
      <w:pPr>
        <w:pStyle w:val="20"/>
      </w:pPr>
      <w:r>
        <w:t xml:space="preserve">Родилась в Екатеринбурге. Наличие наследственных заболеваний в семье не отмечает. Закончила 10 классов. Работала учительницей в школе 35 лет. Наличие профессиональных вредностей: постоянные стрессы. Квартирные условия удовлетворительные. </w:t>
      </w:r>
    </w:p>
    <w:p w:rsidR="00EC45C8" w:rsidRDefault="00EC45C8">
      <w:pPr>
        <w:pStyle w:val="20"/>
      </w:pPr>
      <w:r>
        <w:t>Имеет двоих детей. Оба здоровы.</w:t>
      </w:r>
    </w:p>
    <w:p w:rsidR="00EC45C8" w:rsidRDefault="00EC45C8">
      <w:pPr>
        <w:pStyle w:val="20"/>
      </w:pPr>
      <w:r>
        <w:t>В 1997 году перенесла инфаркт миокарда. Аллергоанамнез спокоен. Гемотрансфузий не было. Венерическими болезнями не болела.</w:t>
      </w:r>
    </w:p>
    <w:p w:rsidR="00EC45C8" w:rsidRDefault="00EC45C8">
      <w:pPr>
        <w:jc w:val="both"/>
        <w:rPr>
          <w:b/>
          <w:sz w:val="22"/>
        </w:rPr>
      </w:pPr>
    </w:p>
    <w:p w:rsidR="00EC45C8" w:rsidRDefault="00EC45C8">
      <w:pPr>
        <w:jc w:val="both"/>
        <w:rPr>
          <w:b/>
          <w:sz w:val="22"/>
        </w:rPr>
      </w:pPr>
    </w:p>
    <w:p w:rsidR="00EC45C8" w:rsidRDefault="00EC45C8">
      <w:pPr>
        <w:jc w:val="both"/>
      </w:pPr>
      <w:r>
        <w:rPr>
          <w:b/>
          <w:sz w:val="22"/>
        </w:rPr>
        <w:t>4. ОБЪЕКТИВНОЕ ИССЛЕДОВАНИЕ ФИЗИЧЕСКИМИ МЕТОДАМИ:</w:t>
      </w:r>
      <w:r>
        <w:rPr>
          <w:sz w:val="22"/>
        </w:rPr>
        <w:t xml:space="preserve"> </w:t>
      </w:r>
      <w:r>
        <w:t xml:space="preserve">(кратко общий осмотр и исследование по системам) </w:t>
      </w:r>
      <w:r>
        <w:rPr>
          <w:bCs/>
        </w:rPr>
        <w:t>На момент курации.</w:t>
      </w:r>
    </w:p>
    <w:p w:rsidR="00EC45C8" w:rsidRDefault="00EC45C8">
      <w:pPr>
        <w:jc w:val="both"/>
        <w:rPr>
          <w:sz w:val="24"/>
          <w:u w:val="single"/>
        </w:rPr>
      </w:pPr>
      <w:r>
        <w:rPr>
          <w:sz w:val="28"/>
        </w:rPr>
        <w:t xml:space="preserve">                 </w:t>
      </w:r>
      <w:r>
        <w:rPr>
          <w:sz w:val="24"/>
          <w:u w:val="single"/>
        </w:rPr>
        <w:t>Общий осмотр</w:t>
      </w:r>
    </w:p>
    <w:p w:rsidR="00EC45C8" w:rsidRDefault="00EC45C8">
      <w:pPr>
        <w:jc w:val="both"/>
        <w:rPr>
          <w:sz w:val="24"/>
        </w:rPr>
      </w:pPr>
      <w:r>
        <w:rPr>
          <w:sz w:val="24"/>
        </w:rPr>
        <w:t>Состояние: удовлетворительное</w:t>
      </w:r>
    </w:p>
    <w:p w:rsidR="00EC45C8" w:rsidRDefault="00EC45C8">
      <w:pPr>
        <w:jc w:val="both"/>
        <w:rPr>
          <w:sz w:val="24"/>
        </w:rPr>
      </w:pPr>
      <w:r>
        <w:rPr>
          <w:sz w:val="24"/>
        </w:rPr>
        <w:t>Положение: активное</w:t>
      </w:r>
    </w:p>
    <w:p w:rsidR="00EC45C8" w:rsidRDefault="00EC45C8">
      <w:pPr>
        <w:jc w:val="both"/>
        <w:rPr>
          <w:sz w:val="24"/>
        </w:rPr>
      </w:pPr>
      <w:r>
        <w:rPr>
          <w:sz w:val="24"/>
        </w:rPr>
        <w:t>Кожа и слизистые оболочки бледного цвета</w:t>
      </w:r>
    </w:p>
    <w:p w:rsidR="00EC45C8" w:rsidRDefault="00EC45C8">
      <w:pPr>
        <w:jc w:val="both"/>
        <w:rPr>
          <w:sz w:val="24"/>
        </w:rPr>
      </w:pPr>
      <w:r>
        <w:rPr>
          <w:sz w:val="24"/>
        </w:rPr>
        <w:t>Отеки не обнаружены</w:t>
      </w:r>
    </w:p>
    <w:p w:rsidR="00EC45C8" w:rsidRDefault="00EC45C8">
      <w:pPr>
        <w:jc w:val="both"/>
        <w:rPr>
          <w:sz w:val="24"/>
        </w:rPr>
      </w:pPr>
      <w:r>
        <w:rPr>
          <w:sz w:val="24"/>
        </w:rPr>
        <w:t>Лимфоузлы не пальпируются.</w:t>
      </w:r>
    </w:p>
    <w:p w:rsidR="00EC45C8" w:rsidRDefault="00EC45C8">
      <w:pPr>
        <w:jc w:val="both"/>
        <w:rPr>
          <w:sz w:val="24"/>
        </w:rPr>
      </w:pPr>
      <w:r>
        <w:rPr>
          <w:sz w:val="24"/>
        </w:rPr>
        <w:t xml:space="preserve">                   </w:t>
      </w:r>
    </w:p>
    <w:p w:rsidR="00EC45C8" w:rsidRDefault="00EC45C8">
      <w:pPr>
        <w:jc w:val="both"/>
        <w:rPr>
          <w:sz w:val="24"/>
          <w:u w:val="single"/>
        </w:rPr>
      </w:pPr>
      <w:r>
        <w:rPr>
          <w:sz w:val="24"/>
        </w:rPr>
        <w:t xml:space="preserve">                   </w:t>
      </w:r>
      <w:r>
        <w:rPr>
          <w:sz w:val="24"/>
          <w:u w:val="single"/>
        </w:rPr>
        <w:t>Органы дыхания</w:t>
      </w:r>
    </w:p>
    <w:p w:rsidR="00EC45C8" w:rsidRDefault="00EC45C8">
      <w:pPr>
        <w:jc w:val="both"/>
        <w:rPr>
          <w:sz w:val="24"/>
        </w:rPr>
      </w:pPr>
      <w:r>
        <w:rPr>
          <w:sz w:val="24"/>
        </w:rPr>
        <w:t>Форма грудной клетки нормостеническая.</w:t>
      </w:r>
    </w:p>
    <w:p w:rsidR="00EC45C8" w:rsidRDefault="00EC45C8">
      <w:pPr>
        <w:jc w:val="both"/>
        <w:rPr>
          <w:sz w:val="24"/>
        </w:rPr>
      </w:pPr>
      <w:r>
        <w:rPr>
          <w:sz w:val="24"/>
        </w:rPr>
        <w:t>Эластичность, болезненность: нормальная, безболезненная</w:t>
      </w:r>
    </w:p>
    <w:p w:rsidR="00EC45C8" w:rsidRDefault="00EC45C8">
      <w:pPr>
        <w:jc w:val="both"/>
        <w:rPr>
          <w:sz w:val="24"/>
        </w:rPr>
      </w:pPr>
      <w:r>
        <w:rPr>
          <w:sz w:val="24"/>
        </w:rPr>
        <w:t>Голосовое дрожание: без особенностей</w:t>
      </w:r>
    </w:p>
    <w:p w:rsidR="00EC45C8" w:rsidRDefault="00EC45C8">
      <w:pPr>
        <w:jc w:val="both"/>
        <w:rPr>
          <w:sz w:val="24"/>
        </w:rPr>
      </w:pPr>
      <w:r>
        <w:rPr>
          <w:sz w:val="24"/>
        </w:rPr>
        <w:t>Дыхание: нормальное везикулярное</w:t>
      </w:r>
    </w:p>
    <w:p w:rsidR="00EC45C8" w:rsidRDefault="00EC45C8">
      <w:pPr>
        <w:jc w:val="both"/>
        <w:rPr>
          <w:sz w:val="24"/>
        </w:rPr>
      </w:pPr>
      <w:r>
        <w:rPr>
          <w:sz w:val="24"/>
        </w:rPr>
        <w:t>Хрипы: отсутствуют</w:t>
      </w:r>
    </w:p>
    <w:p w:rsidR="00EC45C8" w:rsidRDefault="00EC45C8">
      <w:pPr>
        <w:jc w:val="both"/>
        <w:rPr>
          <w:sz w:val="24"/>
        </w:rPr>
      </w:pPr>
    </w:p>
    <w:p w:rsidR="00EC45C8" w:rsidRDefault="00EC45C8">
      <w:pPr>
        <w:jc w:val="both"/>
        <w:rPr>
          <w:sz w:val="24"/>
          <w:u w:val="single"/>
        </w:rPr>
      </w:pPr>
      <w:r>
        <w:rPr>
          <w:sz w:val="24"/>
        </w:rPr>
        <w:t xml:space="preserve">                    </w:t>
      </w:r>
      <w:r>
        <w:rPr>
          <w:sz w:val="24"/>
          <w:u w:val="single"/>
        </w:rPr>
        <w:t>Сердечно-сосудистая система</w:t>
      </w:r>
    </w:p>
    <w:p w:rsidR="00EC45C8" w:rsidRDefault="00EC45C8">
      <w:pPr>
        <w:jc w:val="both"/>
        <w:rPr>
          <w:sz w:val="24"/>
        </w:rPr>
      </w:pPr>
      <w:r>
        <w:rPr>
          <w:sz w:val="24"/>
        </w:rPr>
        <w:t>Деформаций грудной клетки в области сердца нет.</w:t>
      </w:r>
    </w:p>
    <w:p w:rsidR="00EC45C8" w:rsidRDefault="00EC45C8">
      <w:pPr>
        <w:jc w:val="both"/>
        <w:rPr>
          <w:sz w:val="24"/>
        </w:rPr>
      </w:pPr>
      <w:r>
        <w:rPr>
          <w:sz w:val="24"/>
        </w:rPr>
        <w:t>Границы сердца: расширены влево.</w:t>
      </w:r>
    </w:p>
    <w:p w:rsidR="00EC45C8" w:rsidRDefault="00EC45C8">
      <w:pPr>
        <w:jc w:val="both"/>
        <w:rPr>
          <w:sz w:val="24"/>
        </w:rPr>
      </w:pPr>
      <w:r>
        <w:rPr>
          <w:sz w:val="24"/>
        </w:rPr>
        <w:t>Границы относительной тупости сердца от срединной линии в см:</w:t>
      </w:r>
    </w:p>
    <w:p w:rsidR="00EC45C8" w:rsidRDefault="00EC45C8">
      <w:pPr>
        <w:jc w:val="both"/>
        <w:rPr>
          <w:sz w:val="24"/>
        </w:rPr>
      </w:pPr>
      <w:r>
        <w:rPr>
          <w:sz w:val="24"/>
        </w:rPr>
        <w:t xml:space="preserve">                                </w:t>
      </w:r>
    </w:p>
    <w:p w:rsidR="00EC45C8" w:rsidRDefault="00EC45C8">
      <w:pPr>
        <w:jc w:val="both"/>
        <w:rPr>
          <w:sz w:val="24"/>
        </w:rPr>
      </w:pPr>
      <w:r>
        <w:rPr>
          <w:sz w:val="24"/>
        </w:rPr>
        <w:t xml:space="preserve">                                   правая                           левая </w:t>
      </w:r>
    </w:p>
    <w:p w:rsidR="00EC45C8" w:rsidRDefault="00EC45C8">
      <w:pPr>
        <w:jc w:val="both"/>
        <w:rPr>
          <w:sz w:val="24"/>
        </w:rPr>
      </w:pPr>
    </w:p>
    <w:p w:rsidR="00EC45C8" w:rsidRDefault="00EC45C8">
      <w:pPr>
        <w:jc w:val="both"/>
        <w:rPr>
          <w:sz w:val="24"/>
        </w:rPr>
      </w:pPr>
      <w:r>
        <w:rPr>
          <w:sz w:val="24"/>
        </w:rPr>
        <w:t>в 3 межреберье:          4,0                                 6,0</w:t>
      </w:r>
    </w:p>
    <w:p w:rsidR="00EC45C8" w:rsidRDefault="00EC45C8">
      <w:pPr>
        <w:jc w:val="both"/>
        <w:rPr>
          <w:sz w:val="24"/>
        </w:rPr>
      </w:pPr>
      <w:r>
        <w:rPr>
          <w:sz w:val="24"/>
        </w:rPr>
        <w:t xml:space="preserve">                              </w:t>
      </w:r>
    </w:p>
    <w:p w:rsidR="00EC45C8" w:rsidRDefault="00EC45C8">
      <w:pPr>
        <w:jc w:val="both"/>
        <w:rPr>
          <w:sz w:val="24"/>
        </w:rPr>
      </w:pPr>
      <w:r>
        <w:rPr>
          <w:sz w:val="24"/>
        </w:rPr>
        <w:t xml:space="preserve">в 4 межреберье:          4,5                                 9,0     </w:t>
      </w:r>
    </w:p>
    <w:p w:rsidR="00EC45C8" w:rsidRDefault="00EC45C8">
      <w:pPr>
        <w:jc w:val="both"/>
        <w:rPr>
          <w:sz w:val="24"/>
        </w:rPr>
      </w:pPr>
    </w:p>
    <w:p w:rsidR="00EC45C8" w:rsidRDefault="00EC45C8">
      <w:pPr>
        <w:jc w:val="both"/>
        <w:rPr>
          <w:sz w:val="24"/>
        </w:rPr>
      </w:pPr>
      <w:r>
        <w:rPr>
          <w:sz w:val="24"/>
        </w:rPr>
        <w:t>в 5 межреберье:           –                                   10,5</w:t>
      </w:r>
    </w:p>
    <w:p w:rsidR="00EC45C8" w:rsidRDefault="00EC45C8">
      <w:pPr>
        <w:jc w:val="both"/>
        <w:rPr>
          <w:sz w:val="24"/>
        </w:rPr>
      </w:pPr>
      <w:r>
        <w:rPr>
          <w:sz w:val="24"/>
        </w:rPr>
        <w:t xml:space="preserve">                             </w:t>
      </w:r>
    </w:p>
    <w:p w:rsidR="00EC45C8" w:rsidRDefault="00EC45C8">
      <w:pPr>
        <w:jc w:val="both"/>
        <w:rPr>
          <w:sz w:val="24"/>
        </w:rPr>
      </w:pPr>
      <w:r>
        <w:rPr>
          <w:sz w:val="24"/>
        </w:rPr>
        <w:t>Поперечник относительной тупости: 4,5 + 10,5 = 15 см.</w:t>
      </w:r>
    </w:p>
    <w:p w:rsidR="00EC45C8" w:rsidRDefault="00EC45C8">
      <w:pPr>
        <w:jc w:val="both"/>
        <w:rPr>
          <w:sz w:val="24"/>
        </w:rPr>
      </w:pPr>
      <w:r>
        <w:rPr>
          <w:sz w:val="24"/>
        </w:rPr>
        <w:t>Сосудистый пучок определяется во 2 межреберье: 4 см.</w:t>
      </w:r>
    </w:p>
    <w:p w:rsidR="00EC45C8" w:rsidRDefault="00EC45C8">
      <w:pPr>
        <w:jc w:val="both"/>
        <w:rPr>
          <w:sz w:val="24"/>
        </w:rPr>
      </w:pPr>
      <w:r>
        <w:rPr>
          <w:sz w:val="24"/>
        </w:rPr>
        <w:t>При аускультации тоны сердца приглушены, ритмичные, не расщеплены шумы не выслушиваются.</w:t>
      </w:r>
    </w:p>
    <w:p w:rsidR="00EC45C8" w:rsidRDefault="00EC45C8">
      <w:pPr>
        <w:jc w:val="both"/>
        <w:rPr>
          <w:sz w:val="24"/>
        </w:rPr>
      </w:pPr>
      <w:r>
        <w:rPr>
          <w:sz w:val="24"/>
        </w:rPr>
        <w:t xml:space="preserve">ЧСС = 80 уд/мин. </w:t>
      </w:r>
    </w:p>
    <w:p w:rsidR="00EC45C8" w:rsidRDefault="00EC45C8">
      <w:pPr>
        <w:jc w:val="both"/>
        <w:rPr>
          <w:sz w:val="24"/>
        </w:rPr>
      </w:pPr>
      <w:r>
        <w:rPr>
          <w:sz w:val="24"/>
        </w:rPr>
        <w:t xml:space="preserve">Пульс: удовлетворительного наполнения и напряжения, средней величины, правильного ритма, на симметричных сосудах одинаковый. Стенка сосудов вне пульсовой волны не определяется, безболезненная, эластичная.   </w:t>
      </w:r>
    </w:p>
    <w:p w:rsidR="00EC45C8" w:rsidRDefault="00EC45C8">
      <w:pPr>
        <w:jc w:val="both"/>
        <w:rPr>
          <w:sz w:val="24"/>
        </w:rPr>
      </w:pPr>
      <w:r>
        <w:rPr>
          <w:sz w:val="24"/>
        </w:rPr>
        <w:t xml:space="preserve">  АД = 150/80.</w:t>
      </w:r>
    </w:p>
    <w:p w:rsidR="00EC45C8" w:rsidRDefault="00EC45C8">
      <w:pPr>
        <w:jc w:val="both"/>
        <w:rPr>
          <w:sz w:val="24"/>
        </w:rPr>
      </w:pPr>
    </w:p>
    <w:p w:rsidR="00EC45C8" w:rsidRDefault="00EC45C8">
      <w:pPr>
        <w:jc w:val="both"/>
        <w:rPr>
          <w:sz w:val="24"/>
          <w:u w:val="single"/>
        </w:rPr>
      </w:pPr>
      <w:r>
        <w:rPr>
          <w:sz w:val="24"/>
        </w:rPr>
        <w:t xml:space="preserve">                      </w:t>
      </w:r>
      <w:r>
        <w:rPr>
          <w:sz w:val="24"/>
          <w:u w:val="single"/>
        </w:rPr>
        <w:t>Органы пищеварения</w:t>
      </w:r>
    </w:p>
    <w:p w:rsidR="00EC45C8" w:rsidRDefault="00EC45C8">
      <w:pPr>
        <w:pStyle w:val="1"/>
        <w:rPr>
          <w:b w:val="0"/>
          <w:sz w:val="24"/>
        </w:rPr>
      </w:pPr>
      <w:r>
        <w:rPr>
          <w:b w:val="0"/>
          <w:sz w:val="24"/>
        </w:rPr>
        <w:t>Язык влажный, подвижный, бледно-розового цвета.</w:t>
      </w:r>
    </w:p>
    <w:p w:rsidR="00EC45C8" w:rsidRDefault="00EC45C8">
      <w:pPr>
        <w:pStyle w:val="a3"/>
        <w:rPr>
          <w:b w:val="0"/>
          <w:bCs w:val="0"/>
          <w:sz w:val="24"/>
        </w:rPr>
      </w:pPr>
      <w:r>
        <w:rPr>
          <w:b w:val="0"/>
          <w:bCs w:val="0"/>
          <w:sz w:val="24"/>
        </w:rPr>
        <w:t>Живот правильной формы, округлой конфигурации. При поверхностной пальпации тонус брюшной стенки сохранен. Брюшная стенка участвует в акте дыхания.</w:t>
      </w:r>
    </w:p>
    <w:p w:rsidR="00EC45C8" w:rsidRDefault="00EC45C8">
      <w:pPr>
        <w:pStyle w:val="a3"/>
        <w:rPr>
          <w:b w:val="0"/>
          <w:bCs w:val="0"/>
          <w:sz w:val="24"/>
        </w:rPr>
      </w:pPr>
      <w:r>
        <w:rPr>
          <w:b w:val="0"/>
          <w:bCs w:val="0"/>
          <w:sz w:val="24"/>
        </w:rPr>
        <w:t>Пальпация кишечника безболезненная, без особенностей.</w:t>
      </w:r>
    </w:p>
    <w:p w:rsidR="00EC45C8" w:rsidRDefault="00EC45C8">
      <w:pPr>
        <w:pStyle w:val="a3"/>
        <w:rPr>
          <w:b w:val="0"/>
          <w:bCs w:val="0"/>
          <w:sz w:val="24"/>
        </w:rPr>
      </w:pPr>
      <w:r>
        <w:rPr>
          <w:b w:val="0"/>
          <w:bCs w:val="0"/>
          <w:sz w:val="24"/>
        </w:rPr>
        <w:t>Поджелудочная железа не пальпируется.</w:t>
      </w:r>
    </w:p>
    <w:p w:rsidR="00EC45C8" w:rsidRDefault="00EC45C8">
      <w:pPr>
        <w:pStyle w:val="a3"/>
        <w:rPr>
          <w:b w:val="0"/>
          <w:bCs w:val="0"/>
          <w:sz w:val="24"/>
        </w:rPr>
      </w:pPr>
      <w:r>
        <w:rPr>
          <w:b w:val="0"/>
          <w:bCs w:val="0"/>
          <w:sz w:val="24"/>
        </w:rPr>
        <w:t>Печень: по Курлову 10 (0)*8*7 см.</w:t>
      </w:r>
    </w:p>
    <w:p w:rsidR="00EC45C8" w:rsidRDefault="00EC45C8">
      <w:pPr>
        <w:jc w:val="both"/>
        <w:rPr>
          <w:sz w:val="24"/>
        </w:rPr>
      </w:pPr>
      <w:r>
        <w:rPr>
          <w:sz w:val="24"/>
        </w:rPr>
        <w:t xml:space="preserve">                     </w:t>
      </w:r>
    </w:p>
    <w:p w:rsidR="00EC45C8" w:rsidRDefault="00EC45C8">
      <w:pPr>
        <w:jc w:val="both"/>
        <w:rPr>
          <w:sz w:val="24"/>
          <w:u w:val="single"/>
        </w:rPr>
      </w:pPr>
      <w:r>
        <w:rPr>
          <w:sz w:val="24"/>
        </w:rPr>
        <w:t xml:space="preserve">                     </w:t>
      </w:r>
      <w:r>
        <w:rPr>
          <w:sz w:val="24"/>
          <w:u w:val="single"/>
        </w:rPr>
        <w:t>Мочевыделительная система</w:t>
      </w:r>
    </w:p>
    <w:p w:rsidR="00EC45C8" w:rsidRDefault="00EC45C8">
      <w:pPr>
        <w:jc w:val="both"/>
        <w:rPr>
          <w:sz w:val="24"/>
        </w:rPr>
      </w:pPr>
      <w:r>
        <w:rPr>
          <w:sz w:val="24"/>
        </w:rPr>
        <w:t>Симптом Пастернацкого «–».</w:t>
      </w:r>
    </w:p>
    <w:p w:rsidR="00EC45C8" w:rsidRDefault="00EC45C8">
      <w:pPr>
        <w:pStyle w:val="20"/>
      </w:pPr>
      <w:r>
        <w:t>Почки не пальпируются.</w:t>
      </w:r>
    </w:p>
    <w:p w:rsidR="00EC45C8" w:rsidRDefault="00EC45C8">
      <w:pPr>
        <w:jc w:val="both"/>
        <w:rPr>
          <w:sz w:val="24"/>
          <w:u w:val="single"/>
        </w:rPr>
      </w:pPr>
    </w:p>
    <w:p w:rsidR="00EC45C8" w:rsidRDefault="00EC45C8">
      <w:pPr>
        <w:jc w:val="both"/>
        <w:rPr>
          <w:sz w:val="22"/>
          <w:u w:val="single"/>
        </w:rPr>
      </w:pPr>
    </w:p>
    <w:p w:rsidR="00EC45C8" w:rsidRDefault="00EC45C8">
      <w:pPr>
        <w:jc w:val="both"/>
        <w:rPr>
          <w:sz w:val="22"/>
          <w:u w:val="single"/>
        </w:rPr>
      </w:pPr>
    </w:p>
    <w:p w:rsidR="00EC45C8" w:rsidRDefault="00EC45C8">
      <w:pPr>
        <w:jc w:val="both"/>
        <w:rPr>
          <w:sz w:val="22"/>
          <w:u w:val="single"/>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sz w:val="22"/>
        </w:rPr>
      </w:pPr>
      <w:r>
        <w:rPr>
          <w:b/>
          <w:sz w:val="22"/>
        </w:rPr>
        <w:t xml:space="preserve">5.  ОСНОВНЫЕ КЛИНИЧЕСКИЕ СИНДРОМЫ: </w:t>
      </w:r>
      <w:r>
        <w:t>(с указанием их симптомов)</w:t>
      </w:r>
    </w:p>
    <w:p w:rsidR="00EC45C8" w:rsidRDefault="00EC45C8">
      <w:pPr>
        <w:jc w:val="both"/>
        <w:rPr>
          <w:b/>
          <w:sz w:val="22"/>
        </w:rPr>
      </w:pPr>
    </w:p>
    <w:p w:rsidR="00EC45C8" w:rsidRDefault="00EC45C8">
      <w:pPr>
        <w:jc w:val="both"/>
        <w:rPr>
          <w:bCs/>
          <w:sz w:val="24"/>
        </w:rPr>
      </w:pPr>
      <w:r>
        <w:rPr>
          <w:bCs/>
          <w:sz w:val="24"/>
          <w:u w:val="single"/>
        </w:rPr>
        <w:t>Синдром артериальной гипертензии</w:t>
      </w:r>
      <w:r>
        <w:rPr>
          <w:bCs/>
          <w:sz w:val="24"/>
        </w:rPr>
        <w:t xml:space="preserve">: АД= 150/80, гипертрофия левого желудочка, расширение границ сердца влево. </w:t>
      </w:r>
    </w:p>
    <w:p w:rsidR="00EC45C8" w:rsidRDefault="00EC45C8">
      <w:pPr>
        <w:jc w:val="both"/>
        <w:rPr>
          <w:bCs/>
          <w:sz w:val="24"/>
        </w:rPr>
      </w:pPr>
      <w:r>
        <w:rPr>
          <w:bCs/>
          <w:sz w:val="24"/>
          <w:u w:val="single"/>
        </w:rPr>
        <w:t>Кардиальный, болевой:</w:t>
      </w:r>
      <w:r>
        <w:rPr>
          <w:bCs/>
          <w:sz w:val="24"/>
        </w:rPr>
        <w:t xml:space="preserve"> боли за грудиной в области сердца давящего характера.</w:t>
      </w:r>
    </w:p>
    <w:p w:rsidR="00EC45C8" w:rsidRDefault="00EC45C8">
      <w:pPr>
        <w:jc w:val="both"/>
        <w:rPr>
          <w:bCs/>
          <w:sz w:val="24"/>
        </w:rPr>
      </w:pPr>
      <w:r>
        <w:rPr>
          <w:bCs/>
          <w:sz w:val="24"/>
          <w:u w:val="single"/>
        </w:rPr>
        <w:t>Синдром постинфарктного кардиосклероза</w:t>
      </w:r>
      <w:r>
        <w:rPr>
          <w:bCs/>
          <w:sz w:val="24"/>
        </w:rPr>
        <w:t>: приглушенные тоны сердца.</w:t>
      </w:r>
    </w:p>
    <w:p w:rsidR="00EC45C8" w:rsidRDefault="00EC45C8">
      <w:pPr>
        <w:jc w:val="both"/>
        <w:rPr>
          <w:sz w:val="24"/>
        </w:rPr>
      </w:pPr>
      <w:r>
        <w:rPr>
          <w:bCs/>
          <w:sz w:val="24"/>
          <w:u w:val="single"/>
        </w:rPr>
        <w:t>Хроническая сердечная недостаточность</w:t>
      </w:r>
      <w:r>
        <w:rPr>
          <w:bCs/>
          <w:sz w:val="24"/>
        </w:rPr>
        <w:t xml:space="preserve">: </w:t>
      </w:r>
      <w:r>
        <w:rPr>
          <w:sz w:val="24"/>
        </w:rPr>
        <w:t>не постоянные умеренные давящие боли, которые возникали как в покое, так и после умеренной физической нагрузки через 20-30 минут метров при ходьбе.</w:t>
      </w:r>
    </w:p>
    <w:p w:rsidR="00EC45C8" w:rsidRDefault="00EC45C8">
      <w:pPr>
        <w:jc w:val="both"/>
        <w:rPr>
          <w:sz w:val="24"/>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r>
        <w:rPr>
          <w:b/>
          <w:sz w:val="22"/>
        </w:rPr>
        <w:t>6.  РЕЗУЛЬТАТЫ ДОПОЛНИТЕЛЬНЫХ ИССЛЕДОВАНИЙ</w:t>
      </w:r>
    </w:p>
    <w:p w:rsidR="00EC45C8" w:rsidRDefault="00EC45C8">
      <w:pPr>
        <w:jc w:val="both"/>
        <w:rPr>
          <w:sz w:val="22"/>
        </w:rPr>
      </w:pPr>
    </w:p>
    <w:p w:rsidR="00EC45C8" w:rsidRDefault="00EC45C8">
      <w:pPr>
        <w:jc w:val="both"/>
        <w:rPr>
          <w:i/>
          <w:sz w:val="22"/>
        </w:rPr>
      </w:pPr>
      <w:r>
        <w:rPr>
          <w:sz w:val="22"/>
        </w:rPr>
        <w:t xml:space="preserve">           </w:t>
      </w:r>
      <w:r>
        <w:rPr>
          <w:i/>
          <w:sz w:val="22"/>
        </w:rPr>
        <w:t>Клинический анализ крови</w:t>
      </w:r>
    </w:p>
    <w:p w:rsidR="00EC45C8" w:rsidRDefault="00EC45C8">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0"/>
        <w:gridCol w:w="710"/>
        <w:gridCol w:w="710"/>
        <w:gridCol w:w="710"/>
        <w:gridCol w:w="710"/>
        <w:gridCol w:w="710"/>
        <w:gridCol w:w="710"/>
        <w:gridCol w:w="710"/>
      </w:tblGrid>
      <w:tr w:rsidR="00EC45C8">
        <w:tc>
          <w:tcPr>
            <w:tcW w:w="710" w:type="dxa"/>
          </w:tcPr>
          <w:p w:rsidR="00EC45C8" w:rsidRDefault="00EC45C8">
            <w:pPr>
              <w:jc w:val="both"/>
              <w:rPr>
                <w:b/>
                <w:sz w:val="22"/>
              </w:rPr>
            </w:pPr>
            <w:r>
              <w:rPr>
                <w:b/>
                <w:sz w:val="22"/>
              </w:rPr>
              <w:t>дата</w:t>
            </w:r>
          </w:p>
        </w:tc>
        <w:tc>
          <w:tcPr>
            <w:tcW w:w="710" w:type="dxa"/>
          </w:tcPr>
          <w:p w:rsidR="00EC45C8" w:rsidRDefault="00EC45C8">
            <w:pPr>
              <w:jc w:val="both"/>
              <w:rPr>
                <w:b/>
                <w:sz w:val="22"/>
              </w:rPr>
            </w:pPr>
            <w:r>
              <w:rPr>
                <w:b/>
                <w:sz w:val="22"/>
              </w:rPr>
              <w:t>эритроциты.</w:t>
            </w:r>
          </w:p>
        </w:tc>
        <w:tc>
          <w:tcPr>
            <w:tcW w:w="710" w:type="dxa"/>
          </w:tcPr>
          <w:p w:rsidR="00EC45C8" w:rsidRDefault="00EC45C8">
            <w:pPr>
              <w:jc w:val="both"/>
              <w:rPr>
                <w:b/>
                <w:sz w:val="22"/>
              </w:rPr>
            </w:pPr>
            <w:r>
              <w:rPr>
                <w:b/>
                <w:sz w:val="22"/>
              </w:rPr>
              <w:t>гемоглобин</w:t>
            </w:r>
          </w:p>
        </w:tc>
        <w:tc>
          <w:tcPr>
            <w:tcW w:w="710" w:type="dxa"/>
          </w:tcPr>
          <w:p w:rsidR="00EC45C8" w:rsidRDefault="00EC45C8">
            <w:pPr>
              <w:pStyle w:val="1"/>
            </w:pPr>
            <w:r>
              <w:t>ЦП</w:t>
            </w:r>
          </w:p>
        </w:tc>
        <w:tc>
          <w:tcPr>
            <w:tcW w:w="710" w:type="dxa"/>
          </w:tcPr>
          <w:p w:rsidR="00EC45C8" w:rsidRDefault="00EC45C8">
            <w:pPr>
              <w:jc w:val="both"/>
              <w:rPr>
                <w:b/>
                <w:sz w:val="22"/>
              </w:rPr>
            </w:pPr>
            <w:r>
              <w:rPr>
                <w:b/>
                <w:sz w:val="22"/>
              </w:rPr>
              <w:t>тромбоциты</w:t>
            </w:r>
          </w:p>
        </w:tc>
        <w:tc>
          <w:tcPr>
            <w:tcW w:w="710" w:type="dxa"/>
          </w:tcPr>
          <w:p w:rsidR="00EC45C8" w:rsidRDefault="00EC45C8">
            <w:pPr>
              <w:jc w:val="both"/>
              <w:rPr>
                <w:b/>
                <w:sz w:val="22"/>
              </w:rPr>
            </w:pPr>
            <w:r>
              <w:rPr>
                <w:b/>
                <w:sz w:val="22"/>
              </w:rPr>
              <w:t>лейкоцит</w:t>
            </w:r>
          </w:p>
        </w:tc>
        <w:tc>
          <w:tcPr>
            <w:tcW w:w="710" w:type="dxa"/>
          </w:tcPr>
          <w:p w:rsidR="00EC45C8" w:rsidRDefault="00EC45C8">
            <w:pPr>
              <w:jc w:val="both"/>
              <w:rPr>
                <w:b/>
                <w:sz w:val="22"/>
              </w:rPr>
            </w:pPr>
            <w:r>
              <w:rPr>
                <w:b/>
                <w:sz w:val="22"/>
              </w:rPr>
              <w:t>эозинофилы</w:t>
            </w:r>
          </w:p>
        </w:tc>
        <w:tc>
          <w:tcPr>
            <w:tcW w:w="710" w:type="dxa"/>
          </w:tcPr>
          <w:p w:rsidR="00EC45C8" w:rsidRDefault="00EC45C8">
            <w:pPr>
              <w:jc w:val="both"/>
              <w:rPr>
                <w:b/>
                <w:sz w:val="22"/>
              </w:rPr>
            </w:pPr>
            <w:r>
              <w:rPr>
                <w:b/>
                <w:sz w:val="22"/>
              </w:rPr>
              <w:t>Палочкоядер</w:t>
            </w:r>
          </w:p>
        </w:tc>
        <w:tc>
          <w:tcPr>
            <w:tcW w:w="710" w:type="dxa"/>
          </w:tcPr>
          <w:p w:rsidR="00EC45C8" w:rsidRDefault="00EC45C8">
            <w:pPr>
              <w:jc w:val="both"/>
              <w:rPr>
                <w:b/>
                <w:sz w:val="22"/>
              </w:rPr>
            </w:pPr>
            <w:r>
              <w:rPr>
                <w:b/>
                <w:sz w:val="22"/>
              </w:rPr>
              <w:t>сегментоядер</w:t>
            </w:r>
          </w:p>
        </w:tc>
        <w:tc>
          <w:tcPr>
            <w:tcW w:w="710" w:type="dxa"/>
          </w:tcPr>
          <w:p w:rsidR="00EC45C8" w:rsidRDefault="00EC45C8">
            <w:pPr>
              <w:jc w:val="both"/>
              <w:rPr>
                <w:b/>
                <w:sz w:val="22"/>
              </w:rPr>
            </w:pPr>
            <w:r>
              <w:rPr>
                <w:b/>
                <w:sz w:val="22"/>
              </w:rPr>
              <w:t>лимфоциты</w:t>
            </w:r>
          </w:p>
        </w:tc>
        <w:tc>
          <w:tcPr>
            <w:tcW w:w="710" w:type="dxa"/>
          </w:tcPr>
          <w:p w:rsidR="00EC45C8" w:rsidRDefault="00EC45C8">
            <w:pPr>
              <w:jc w:val="both"/>
              <w:rPr>
                <w:b/>
                <w:sz w:val="22"/>
              </w:rPr>
            </w:pPr>
            <w:r>
              <w:rPr>
                <w:b/>
                <w:sz w:val="22"/>
              </w:rPr>
              <w:t>моноцит</w:t>
            </w:r>
          </w:p>
        </w:tc>
        <w:tc>
          <w:tcPr>
            <w:tcW w:w="710" w:type="dxa"/>
          </w:tcPr>
          <w:p w:rsidR="00EC45C8" w:rsidRDefault="00EC45C8">
            <w:pPr>
              <w:pStyle w:val="1"/>
            </w:pPr>
            <w:r>
              <w:t>СОЭ</w:t>
            </w:r>
          </w:p>
        </w:tc>
      </w:tr>
      <w:tr w:rsidR="00EC45C8">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r>
              <w:rPr>
                <w:sz w:val="22"/>
              </w:rPr>
              <w:t>120</w:t>
            </w: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r>
              <w:rPr>
                <w:sz w:val="22"/>
              </w:rPr>
              <w:t>5,6</w:t>
            </w: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r>
              <w:rPr>
                <w:color w:val="FF0000"/>
                <w:sz w:val="22"/>
              </w:rPr>
              <w:t>77</w:t>
            </w:r>
          </w:p>
        </w:tc>
        <w:tc>
          <w:tcPr>
            <w:tcW w:w="710" w:type="dxa"/>
          </w:tcPr>
          <w:p w:rsidR="00EC45C8" w:rsidRDefault="00EC45C8">
            <w:pPr>
              <w:jc w:val="both"/>
              <w:rPr>
                <w:sz w:val="22"/>
              </w:rPr>
            </w:pPr>
            <w:r>
              <w:rPr>
                <w:sz w:val="22"/>
              </w:rPr>
              <w:t>21</w:t>
            </w:r>
          </w:p>
        </w:tc>
        <w:tc>
          <w:tcPr>
            <w:tcW w:w="710" w:type="dxa"/>
          </w:tcPr>
          <w:p w:rsidR="00EC45C8" w:rsidRDefault="00EC45C8">
            <w:pPr>
              <w:jc w:val="both"/>
              <w:rPr>
                <w:sz w:val="22"/>
              </w:rPr>
            </w:pPr>
            <w:r>
              <w:rPr>
                <w:sz w:val="22"/>
              </w:rPr>
              <w:t>2</w:t>
            </w:r>
          </w:p>
        </w:tc>
        <w:tc>
          <w:tcPr>
            <w:tcW w:w="710" w:type="dxa"/>
          </w:tcPr>
          <w:p w:rsidR="00EC45C8" w:rsidRDefault="00EC45C8">
            <w:pPr>
              <w:jc w:val="both"/>
              <w:rPr>
                <w:sz w:val="22"/>
              </w:rPr>
            </w:pPr>
            <w:r>
              <w:rPr>
                <w:sz w:val="22"/>
              </w:rPr>
              <w:t>3</w:t>
            </w:r>
          </w:p>
        </w:tc>
      </w:tr>
      <w:tr w:rsidR="00EC45C8">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c>
          <w:tcPr>
            <w:tcW w:w="710" w:type="dxa"/>
          </w:tcPr>
          <w:p w:rsidR="00EC45C8" w:rsidRDefault="00EC45C8">
            <w:pPr>
              <w:jc w:val="both"/>
              <w:rPr>
                <w:sz w:val="22"/>
              </w:rPr>
            </w:pPr>
          </w:p>
        </w:tc>
      </w:tr>
    </w:tbl>
    <w:p w:rsidR="00EC45C8" w:rsidRDefault="00EC45C8">
      <w:pPr>
        <w:jc w:val="both"/>
        <w:rPr>
          <w:sz w:val="22"/>
        </w:rPr>
      </w:pPr>
      <w:r>
        <w:rPr>
          <w:sz w:val="22"/>
        </w:rPr>
        <w:t xml:space="preserve">      </w:t>
      </w:r>
    </w:p>
    <w:p w:rsidR="00EC45C8" w:rsidRDefault="00EC45C8">
      <w:pPr>
        <w:jc w:val="both"/>
        <w:rPr>
          <w:sz w:val="22"/>
        </w:rPr>
      </w:pPr>
    </w:p>
    <w:p w:rsidR="00EC45C8" w:rsidRDefault="00EC45C8">
      <w:pPr>
        <w:jc w:val="both"/>
        <w:rPr>
          <w:sz w:val="22"/>
        </w:rPr>
      </w:pPr>
      <w:r>
        <w:rPr>
          <w:sz w:val="22"/>
        </w:rPr>
        <w:t xml:space="preserve">          </w:t>
      </w:r>
    </w:p>
    <w:p w:rsidR="00EC45C8" w:rsidRDefault="00EC45C8">
      <w:pPr>
        <w:jc w:val="both"/>
        <w:rPr>
          <w:sz w:val="22"/>
        </w:rPr>
      </w:pPr>
      <w:r>
        <w:rPr>
          <w:b/>
          <w:sz w:val="22"/>
        </w:rPr>
        <w:t xml:space="preserve">        </w:t>
      </w:r>
    </w:p>
    <w:p w:rsidR="00EC45C8" w:rsidRDefault="00EC45C8">
      <w:pPr>
        <w:jc w:val="both"/>
        <w:rPr>
          <w:sz w:val="22"/>
        </w:rPr>
      </w:pPr>
      <w:r>
        <w:rPr>
          <w:sz w:val="22"/>
        </w:rPr>
        <w:t xml:space="preserve">       </w:t>
      </w:r>
      <w:r>
        <w:rPr>
          <w:i/>
          <w:sz w:val="22"/>
        </w:rPr>
        <w:t>Биохимический анализ крови</w:t>
      </w:r>
    </w:p>
    <w:p w:rsidR="00EC45C8" w:rsidRDefault="00EC45C8">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655"/>
        <w:gridCol w:w="655"/>
        <w:gridCol w:w="655"/>
        <w:gridCol w:w="607"/>
        <w:gridCol w:w="567"/>
        <w:gridCol w:w="567"/>
        <w:gridCol w:w="567"/>
        <w:gridCol w:w="567"/>
        <w:gridCol w:w="709"/>
        <w:gridCol w:w="850"/>
        <w:gridCol w:w="709"/>
        <w:gridCol w:w="752"/>
      </w:tblGrid>
      <w:tr w:rsidR="00EC45C8">
        <w:tc>
          <w:tcPr>
            <w:tcW w:w="655" w:type="dxa"/>
          </w:tcPr>
          <w:p w:rsidR="00EC45C8" w:rsidRDefault="00EC45C8">
            <w:pPr>
              <w:jc w:val="both"/>
              <w:rPr>
                <w:b/>
                <w:sz w:val="22"/>
              </w:rPr>
            </w:pPr>
            <w:r>
              <w:rPr>
                <w:b/>
                <w:sz w:val="22"/>
              </w:rPr>
              <w:t>да</w:t>
            </w:r>
          </w:p>
          <w:p w:rsidR="00EC45C8" w:rsidRDefault="00EC45C8">
            <w:pPr>
              <w:jc w:val="both"/>
              <w:rPr>
                <w:b/>
                <w:sz w:val="22"/>
              </w:rPr>
            </w:pPr>
            <w:r>
              <w:rPr>
                <w:b/>
                <w:sz w:val="22"/>
              </w:rPr>
              <w:t>та</w:t>
            </w:r>
          </w:p>
        </w:tc>
        <w:tc>
          <w:tcPr>
            <w:tcW w:w="655" w:type="dxa"/>
          </w:tcPr>
          <w:p w:rsidR="00EC45C8" w:rsidRDefault="00EC45C8">
            <w:pPr>
              <w:jc w:val="both"/>
              <w:rPr>
                <w:b/>
                <w:sz w:val="22"/>
              </w:rPr>
            </w:pPr>
            <w:r>
              <w:rPr>
                <w:b/>
                <w:sz w:val="22"/>
              </w:rPr>
              <w:t>об.</w:t>
            </w:r>
          </w:p>
          <w:p w:rsidR="00EC45C8" w:rsidRDefault="00EC45C8">
            <w:pPr>
              <w:jc w:val="both"/>
              <w:rPr>
                <w:b/>
                <w:sz w:val="22"/>
              </w:rPr>
            </w:pPr>
            <w:r>
              <w:rPr>
                <w:b/>
                <w:sz w:val="22"/>
              </w:rPr>
              <w:t>белок</w:t>
            </w:r>
          </w:p>
        </w:tc>
        <w:tc>
          <w:tcPr>
            <w:tcW w:w="655" w:type="dxa"/>
          </w:tcPr>
          <w:p w:rsidR="00EC45C8" w:rsidRDefault="00EC45C8">
            <w:pPr>
              <w:jc w:val="both"/>
              <w:rPr>
                <w:b/>
                <w:sz w:val="22"/>
              </w:rPr>
            </w:pPr>
            <w:r>
              <w:rPr>
                <w:b/>
                <w:sz w:val="22"/>
              </w:rPr>
              <w:t>альбумин.</w:t>
            </w:r>
          </w:p>
          <w:p w:rsidR="00EC45C8" w:rsidRDefault="00EC45C8">
            <w:pPr>
              <w:jc w:val="both"/>
              <w:rPr>
                <w:b/>
                <w:sz w:val="22"/>
              </w:rPr>
            </w:pPr>
          </w:p>
        </w:tc>
        <w:tc>
          <w:tcPr>
            <w:tcW w:w="655" w:type="dxa"/>
          </w:tcPr>
          <w:p w:rsidR="00EC45C8" w:rsidRDefault="00EC45C8">
            <w:pPr>
              <w:jc w:val="both"/>
              <w:rPr>
                <w:b/>
                <w:sz w:val="22"/>
              </w:rPr>
            </w:pPr>
            <w:r>
              <w:rPr>
                <w:b/>
                <w:sz w:val="22"/>
              </w:rPr>
              <w:t>глобулин.</w:t>
            </w:r>
          </w:p>
        </w:tc>
        <w:tc>
          <w:tcPr>
            <w:tcW w:w="607" w:type="dxa"/>
          </w:tcPr>
          <w:p w:rsidR="00EC45C8" w:rsidRDefault="00EC45C8">
            <w:pPr>
              <w:jc w:val="both"/>
              <w:rPr>
                <w:b/>
                <w:sz w:val="22"/>
              </w:rPr>
            </w:pPr>
            <w:r>
              <w:rPr>
                <w:b/>
                <w:sz w:val="22"/>
              </w:rPr>
              <w:t>А/Г</w:t>
            </w:r>
          </w:p>
        </w:tc>
        <w:tc>
          <w:tcPr>
            <w:tcW w:w="567" w:type="dxa"/>
          </w:tcPr>
          <w:p w:rsidR="00EC45C8" w:rsidRDefault="00EC45C8">
            <w:pPr>
              <w:jc w:val="both"/>
              <w:rPr>
                <w:b/>
                <w:sz w:val="22"/>
              </w:rPr>
            </w:pPr>
            <w:r>
              <w:rPr>
                <w:b/>
                <w:sz w:val="22"/>
              </w:rPr>
              <w:t>альфа 1</w:t>
            </w:r>
          </w:p>
        </w:tc>
        <w:tc>
          <w:tcPr>
            <w:tcW w:w="567" w:type="dxa"/>
          </w:tcPr>
          <w:p w:rsidR="00EC45C8" w:rsidRDefault="00EC45C8">
            <w:pPr>
              <w:jc w:val="both"/>
              <w:rPr>
                <w:b/>
                <w:sz w:val="22"/>
              </w:rPr>
            </w:pPr>
            <w:r>
              <w:rPr>
                <w:b/>
                <w:sz w:val="22"/>
              </w:rPr>
              <w:t>альфа 2</w:t>
            </w:r>
          </w:p>
        </w:tc>
        <w:tc>
          <w:tcPr>
            <w:tcW w:w="567" w:type="dxa"/>
          </w:tcPr>
          <w:p w:rsidR="00EC45C8" w:rsidRDefault="00EC45C8">
            <w:pPr>
              <w:jc w:val="both"/>
              <w:rPr>
                <w:b/>
                <w:sz w:val="22"/>
              </w:rPr>
            </w:pPr>
            <w:r>
              <w:rPr>
                <w:b/>
                <w:sz w:val="22"/>
              </w:rPr>
              <w:t>бе</w:t>
            </w:r>
          </w:p>
          <w:p w:rsidR="00EC45C8" w:rsidRDefault="00EC45C8">
            <w:pPr>
              <w:jc w:val="both"/>
              <w:rPr>
                <w:b/>
                <w:sz w:val="22"/>
              </w:rPr>
            </w:pPr>
            <w:r>
              <w:rPr>
                <w:b/>
                <w:sz w:val="22"/>
              </w:rPr>
              <w:t>та</w:t>
            </w:r>
          </w:p>
        </w:tc>
        <w:tc>
          <w:tcPr>
            <w:tcW w:w="567" w:type="dxa"/>
          </w:tcPr>
          <w:p w:rsidR="00EC45C8" w:rsidRDefault="00EC45C8">
            <w:pPr>
              <w:jc w:val="both"/>
              <w:rPr>
                <w:b/>
                <w:sz w:val="22"/>
              </w:rPr>
            </w:pPr>
            <w:r>
              <w:rPr>
                <w:b/>
                <w:sz w:val="22"/>
              </w:rPr>
              <w:t>гамма</w:t>
            </w:r>
          </w:p>
        </w:tc>
        <w:tc>
          <w:tcPr>
            <w:tcW w:w="709" w:type="dxa"/>
          </w:tcPr>
          <w:p w:rsidR="00EC45C8" w:rsidRDefault="00EC45C8">
            <w:pPr>
              <w:jc w:val="both"/>
              <w:rPr>
                <w:b/>
                <w:sz w:val="22"/>
              </w:rPr>
            </w:pPr>
            <w:r>
              <w:rPr>
                <w:b/>
                <w:sz w:val="22"/>
              </w:rPr>
              <w:t>креатинин</w:t>
            </w:r>
          </w:p>
        </w:tc>
        <w:tc>
          <w:tcPr>
            <w:tcW w:w="850" w:type="dxa"/>
          </w:tcPr>
          <w:p w:rsidR="00EC45C8" w:rsidRDefault="00EC45C8">
            <w:pPr>
              <w:jc w:val="both"/>
              <w:rPr>
                <w:b/>
                <w:sz w:val="22"/>
              </w:rPr>
            </w:pPr>
            <w:r>
              <w:rPr>
                <w:b/>
                <w:sz w:val="22"/>
              </w:rPr>
              <w:t>холестерин</w:t>
            </w:r>
          </w:p>
        </w:tc>
        <w:tc>
          <w:tcPr>
            <w:tcW w:w="709" w:type="dxa"/>
          </w:tcPr>
          <w:p w:rsidR="00EC45C8" w:rsidRDefault="00EC45C8">
            <w:pPr>
              <w:jc w:val="both"/>
              <w:rPr>
                <w:b/>
                <w:sz w:val="22"/>
              </w:rPr>
            </w:pPr>
            <w:r>
              <w:rPr>
                <w:b/>
                <w:sz w:val="22"/>
              </w:rPr>
              <w:t>АЛТ</w:t>
            </w:r>
          </w:p>
        </w:tc>
        <w:tc>
          <w:tcPr>
            <w:tcW w:w="752" w:type="dxa"/>
          </w:tcPr>
          <w:p w:rsidR="00EC45C8" w:rsidRDefault="00EC45C8">
            <w:pPr>
              <w:jc w:val="both"/>
              <w:rPr>
                <w:b/>
                <w:sz w:val="22"/>
              </w:rPr>
            </w:pPr>
            <w:r>
              <w:rPr>
                <w:b/>
                <w:sz w:val="22"/>
              </w:rPr>
              <w:t>АСТ</w:t>
            </w:r>
          </w:p>
        </w:tc>
      </w:tr>
      <w:tr w:rsidR="00EC45C8">
        <w:tc>
          <w:tcPr>
            <w:tcW w:w="655" w:type="dxa"/>
          </w:tcPr>
          <w:p w:rsidR="00EC45C8" w:rsidRDefault="00EC45C8">
            <w:pPr>
              <w:jc w:val="both"/>
              <w:rPr>
                <w:sz w:val="22"/>
              </w:rPr>
            </w:pPr>
          </w:p>
        </w:tc>
        <w:tc>
          <w:tcPr>
            <w:tcW w:w="655" w:type="dxa"/>
          </w:tcPr>
          <w:p w:rsidR="00EC45C8" w:rsidRDefault="00EC45C8">
            <w:pPr>
              <w:jc w:val="both"/>
              <w:rPr>
                <w:sz w:val="22"/>
              </w:rPr>
            </w:pPr>
            <w:r>
              <w:rPr>
                <w:sz w:val="22"/>
              </w:rPr>
              <w:t>75,8</w:t>
            </w:r>
          </w:p>
        </w:tc>
        <w:tc>
          <w:tcPr>
            <w:tcW w:w="655" w:type="dxa"/>
          </w:tcPr>
          <w:p w:rsidR="00EC45C8" w:rsidRDefault="00EC45C8">
            <w:pPr>
              <w:jc w:val="both"/>
              <w:rPr>
                <w:sz w:val="22"/>
              </w:rPr>
            </w:pPr>
          </w:p>
        </w:tc>
        <w:tc>
          <w:tcPr>
            <w:tcW w:w="655" w:type="dxa"/>
          </w:tcPr>
          <w:p w:rsidR="00EC45C8" w:rsidRDefault="00EC45C8">
            <w:pPr>
              <w:jc w:val="both"/>
              <w:rPr>
                <w:sz w:val="22"/>
              </w:rPr>
            </w:pPr>
          </w:p>
        </w:tc>
        <w:tc>
          <w:tcPr>
            <w:tcW w:w="607" w:type="dxa"/>
          </w:tcPr>
          <w:p w:rsidR="00EC45C8" w:rsidRDefault="00EC45C8">
            <w:pPr>
              <w:jc w:val="both"/>
              <w:rPr>
                <w:sz w:val="22"/>
              </w:rPr>
            </w:pPr>
          </w:p>
        </w:tc>
        <w:tc>
          <w:tcPr>
            <w:tcW w:w="567" w:type="dxa"/>
          </w:tcPr>
          <w:p w:rsidR="00EC45C8" w:rsidRDefault="00EC45C8">
            <w:pPr>
              <w:jc w:val="both"/>
              <w:rPr>
                <w:sz w:val="22"/>
              </w:rPr>
            </w:pPr>
          </w:p>
        </w:tc>
        <w:tc>
          <w:tcPr>
            <w:tcW w:w="567" w:type="dxa"/>
          </w:tcPr>
          <w:p w:rsidR="00EC45C8" w:rsidRDefault="00EC45C8">
            <w:pPr>
              <w:jc w:val="both"/>
              <w:rPr>
                <w:sz w:val="22"/>
              </w:rPr>
            </w:pPr>
          </w:p>
        </w:tc>
        <w:tc>
          <w:tcPr>
            <w:tcW w:w="567" w:type="dxa"/>
          </w:tcPr>
          <w:p w:rsidR="00EC45C8" w:rsidRDefault="00EC45C8">
            <w:pPr>
              <w:jc w:val="both"/>
              <w:rPr>
                <w:sz w:val="22"/>
              </w:rPr>
            </w:pPr>
          </w:p>
        </w:tc>
        <w:tc>
          <w:tcPr>
            <w:tcW w:w="567" w:type="dxa"/>
          </w:tcPr>
          <w:p w:rsidR="00EC45C8" w:rsidRDefault="00EC45C8">
            <w:pPr>
              <w:jc w:val="both"/>
              <w:rPr>
                <w:sz w:val="22"/>
              </w:rPr>
            </w:pPr>
          </w:p>
        </w:tc>
        <w:tc>
          <w:tcPr>
            <w:tcW w:w="709" w:type="dxa"/>
          </w:tcPr>
          <w:p w:rsidR="00EC45C8" w:rsidRDefault="00EC45C8">
            <w:pPr>
              <w:jc w:val="both"/>
              <w:rPr>
                <w:sz w:val="22"/>
              </w:rPr>
            </w:pPr>
          </w:p>
        </w:tc>
        <w:tc>
          <w:tcPr>
            <w:tcW w:w="850" w:type="dxa"/>
          </w:tcPr>
          <w:p w:rsidR="00EC45C8" w:rsidRDefault="00EC45C8">
            <w:pPr>
              <w:jc w:val="both"/>
              <w:rPr>
                <w:sz w:val="22"/>
              </w:rPr>
            </w:pPr>
            <w:r>
              <w:rPr>
                <w:sz w:val="22"/>
              </w:rPr>
              <w:t>3,82</w:t>
            </w:r>
          </w:p>
        </w:tc>
        <w:tc>
          <w:tcPr>
            <w:tcW w:w="709" w:type="dxa"/>
          </w:tcPr>
          <w:p w:rsidR="00EC45C8" w:rsidRDefault="00EC45C8">
            <w:pPr>
              <w:jc w:val="both"/>
              <w:rPr>
                <w:sz w:val="22"/>
              </w:rPr>
            </w:pPr>
            <w:r>
              <w:rPr>
                <w:sz w:val="22"/>
              </w:rPr>
              <w:t>0,81</w:t>
            </w:r>
          </w:p>
        </w:tc>
        <w:tc>
          <w:tcPr>
            <w:tcW w:w="752" w:type="dxa"/>
          </w:tcPr>
          <w:p w:rsidR="00EC45C8" w:rsidRDefault="00EC45C8">
            <w:pPr>
              <w:jc w:val="both"/>
              <w:rPr>
                <w:sz w:val="22"/>
              </w:rPr>
            </w:pPr>
            <w:r>
              <w:rPr>
                <w:sz w:val="22"/>
              </w:rPr>
              <w:t>0,35</w:t>
            </w:r>
          </w:p>
        </w:tc>
      </w:tr>
      <w:tr w:rsidR="00EC45C8">
        <w:tc>
          <w:tcPr>
            <w:tcW w:w="655" w:type="dxa"/>
          </w:tcPr>
          <w:p w:rsidR="00EC45C8" w:rsidRDefault="00EC45C8">
            <w:pPr>
              <w:jc w:val="both"/>
              <w:rPr>
                <w:sz w:val="22"/>
              </w:rPr>
            </w:pPr>
          </w:p>
        </w:tc>
        <w:tc>
          <w:tcPr>
            <w:tcW w:w="655" w:type="dxa"/>
          </w:tcPr>
          <w:p w:rsidR="00EC45C8" w:rsidRDefault="00EC45C8">
            <w:pPr>
              <w:jc w:val="both"/>
              <w:rPr>
                <w:sz w:val="22"/>
              </w:rPr>
            </w:pPr>
          </w:p>
        </w:tc>
        <w:tc>
          <w:tcPr>
            <w:tcW w:w="655" w:type="dxa"/>
          </w:tcPr>
          <w:p w:rsidR="00EC45C8" w:rsidRDefault="00EC45C8">
            <w:pPr>
              <w:jc w:val="both"/>
              <w:rPr>
                <w:sz w:val="22"/>
              </w:rPr>
            </w:pPr>
          </w:p>
        </w:tc>
        <w:tc>
          <w:tcPr>
            <w:tcW w:w="655" w:type="dxa"/>
          </w:tcPr>
          <w:p w:rsidR="00EC45C8" w:rsidRDefault="00EC45C8">
            <w:pPr>
              <w:jc w:val="both"/>
              <w:rPr>
                <w:sz w:val="22"/>
              </w:rPr>
            </w:pPr>
          </w:p>
        </w:tc>
        <w:tc>
          <w:tcPr>
            <w:tcW w:w="607" w:type="dxa"/>
          </w:tcPr>
          <w:p w:rsidR="00EC45C8" w:rsidRDefault="00EC45C8">
            <w:pPr>
              <w:jc w:val="both"/>
              <w:rPr>
                <w:sz w:val="22"/>
              </w:rPr>
            </w:pPr>
          </w:p>
        </w:tc>
        <w:tc>
          <w:tcPr>
            <w:tcW w:w="567" w:type="dxa"/>
          </w:tcPr>
          <w:p w:rsidR="00EC45C8" w:rsidRDefault="00EC45C8">
            <w:pPr>
              <w:jc w:val="both"/>
              <w:rPr>
                <w:sz w:val="22"/>
              </w:rPr>
            </w:pPr>
          </w:p>
        </w:tc>
        <w:tc>
          <w:tcPr>
            <w:tcW w:w="567" w:type="dxa"/>
          </w:tcPr>
          <w:p w:rsidR="00EC45C8" w:rsidRDefault="00EC45C8">
            <w:pPr>
              <w:jc w:val="both"/>
              <w:rPr>
                <w:sz w:val="22"/>
              </w:rPr>
            </w:pPr>
          </w:p>
        </w:tc>
        <w:tc>
          <w:tcPr>
            <w:tcW w:w="567" w:type="dxa"/>
          </w:tcPr>
          <w:p w:rsidR="00EC45C8" w:rsidRDefault="00EC45C8">
            <w:pPr>
              <w:jc w:val="both"/>
              <w:rPr>
                <w:sz w:val="22"/>
              </w:rPr>
            </w:pPr>
          </w:p>
        </w:tc>
        <w:tc>
          <w:tcPr>
            <w:tcW w:w="567" w:type="dxa"/>
          </w:tcPr>
          <w:p w:rsidR="00EC45C8" w:rsidRDefault="00EC45C8">
            <w:pPr>
              <w:jc w:val="both"/>
              <w:rPr>
                <w:sz w:val="22"/>
              </w:rPr>
            </w:pPr>
          </w:p>
        </w:tc>
        <w:tc>
          <w:tcPr>
            <w:tcW w:w="709" w:type="dxa"/>
          </w:tcPr>
          <w:p w:rsidR="00EC45C8" w:rsidRDefault="00EC45C8">
            <w:pPr>
              <w:jc w:val="both"/>
              <w:rPr>
                <w:sz w:val="22"/>
              </w:rPr>
            </w:pPr>
          </w:p>
        </w:tc>
        <w:tc>
          <w:tcPr>
            <w:tcW w:w="850" w:type="dxa"/>
          </w:tcPr>
          <w:p w:rsidR="00EC45C8" w:rsidRDefault="00EC45C8">
            <w:pPr>
              <w:jc w:val="both"/>
              <w:rPr>
                <w:sz w:val="22"/>
              </w:rPr>
            </w:pPr>
          </w:p>
        </w:tc>
        <w:tc>
          <w:tcPr>
            <w:tcW w:w="709" w:type="dxa"/>
          </w:tcPr>
          <w:p w:rsidR="00EC45C8" w:rsidRDefault="00EC45C8">
            <w:pPr>
              <w:jc w:val="both"/>
              <w:rPr>
                <w:sz w:val="22"/>
              </w:rPr>
            </w:pPr>
          </w:p>
        </w:tc>
        <w:tc>
          <w:tcPr>
            <w:tcW w:w="752" w:type="dxa"/>
          </w:tcPr>
          <w:p w:rsidR="00EC45C8" w:rsidRDefault="00EC45C8">
            <w:pPr>
              <w:jc w:val="both"/>
              <w:rPr>
                <w:sz w:val="22"/>
              </w:rPr>
            </w:pPr>
          </w:p>
        </w:tc>
      </w:tr>
    </w:tbl>
    <w:p w:rsidR="00EC45C8" w:rsidRDefault="00EC45C8">
      <w:pPr>
        <w:jc w:val="both"/>
        <w:rPr>
          <w:sz w:val="22"/>
        </w:rPr>
      </w:pPr>
    </w:p>
    <w:p w:rsidR="00EC45C8" w:rsidRDefault="00EC45C8">
      <w:pPr>
        <w:jc w:val="both"/>
        <w:rPr>
          <w:sz w:val="22"/>
        </w:rPr>
      </w:pPr>
      <w:r>
        <w:rPr>
          <w:sz w:val="22"/>
        </w:rPr>
        <w:t>Тромбоэластограмма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tblGrid>
      <w:tr w:rsidR="00EC45C8">
        <w:tc>
          <w:tcPr>
            <w:tcW w:w="1704" w:type="dxa"/>
          </w:tcPr>
          <w:p w:rsidR="00EC45C8" w:rsidRDefault="00EC45C8">
            <w:pPr>
              <w:jc w:val="both"/>
              <w:rPr>
                <w:bCs/>
                <w:sz w:val="24"/>
              </w:rPr>
            </w:pPr>
            <w:r>
              <w:rPr>
                <w:bCs/>
                <w:sz w:val="24"/>
              </w:rPr>
              <w:t>дата</w:t>
            </w:r>
          </w:p>
        </w:tc>
        <w:tc>
          <w:tcPr>
            <w:tcW w:w="1704" w:type="dxa"/>
          </w:tcPr>
          <w:p w:rsidR="00EC45C8" w:rsidRDefault="00EC45C8">
            <w:pPr>
              <w:pStyle w:val="6"/>
            </w:pPr>
            <w:r>
              <w:t>ПТИ</w:t>
            </w:r>
          </w:p>
        </w:tc>
        <w:tc>
          <w:tcPr>
            <w:tcW w:w="1704" w:type="dxa"/>
          </w:tcPr>
          <w:p w:rsidR="00EC45C8" w:rsidRDefault="00EC45C8">
            <w:pPr>
              <w:pStyle w:val="6"/>
              <w:rPr>
                <w:bCs/>
              </w:rPr>
            </w:pPr>
            <w:r>
              <w:t>Фибриноген</w:t>
            </w:r>
          </w:p>
        </w:tc>
      </w:tr>
      <w:tr w:rsidR="00EC45C8">
        <w:tc>
          <w:tcPr>
            <w:tcW w:w="1704" w:type="dxa"/>
          </w:tcPr>
          <w:p w:rsidR="00EC45C8" w:rsidRDefault="00EC45C8">
            <w:pPr>
              <w:jc w:val="both"/>
              <w:rPr>
                <w:bCs/>
                <w:sz w:val="24"/>
              </w:rPr>
            </w:pPr>
          </w:p>
        </w:tc>
        <w:tc>
          <w:tcPr>
            <w:tcW w:w="1704" w:type="dxa"/>
          </w:tcPr>
          <w:p w:rsidR="00EC45C8" w:rsidRDefault="00EC45C8">
            <w:pPr>
              <w:jc w:val="both"/>
              <w:rPr>
                <w:bCs/>
                <w:sz w:val="24"/>
              </w:rPr>
            </w:pPr>
            <w:r>
              <w:rPr>
                <w:bCs/>
                <w:sz w:val="24"/>
              </w:rPr>
              <w:t>79</w:t>
            </w:r>
          </w:p>
        </w:tc>
        <w:tc>
          <w:tcPr>
            <w:tcW w:w="1704" w:type="dxa"/>
          </w:tcPr>
          <w:p w:rsidR="00EC45C8" w:rsidRDefault="00EC45C8">
            <w:pPr>
              <w:jc w:val="both"/>
              <w:rPr>
                <w:bCs/>
                <w:sz w:val="24"/>
              </w:rPr>
            </w:pPr>
            <w:r>
              <w:rPr>
                <w:bCs/>
                <w:sz w:val="24"/>
              </w:rPr>
              <w:t>20</w:t>
            </w:r>
          </w:p>
        </w:tc>
      </w:tr>
      <w:tr w:rsidR="00EC45C8">
        <w:tc>
          <w:tcPr>
            <w:tcW w:w="1704" w:type="dxa"/>
          </w:tcPr>
          <w:p w:rsidR="00EC45C8" w:rsidRDefault="00EC45C8">
            <w:pPr>
              <w:jc w:val="both"/>
              <w:rPr>
                <w:bCs/>
                <w:sz w:val="24"/>
              </w:rPr>
            </w:pPr>
          </w:p>
        </w:tc>
        <w:tc>
          <w:tcPr>
            <w:tcW w:w="1704" w:type="dxa"/>
          </w:tcPr>
          <w:p w:rsidR="00EC45C8" w:rsidRDefault="00EC45C8">
            <w:pPr>
              <w:jc w:val="both"/>
              <w:rPr>
                <w:bCs/>
                <w:sz w:val="24"/>
              </w:rPr>
            </w:pPr>
          </w:p>
        </w:tc>
        <w:tc>
          <w:tcPr>
            <w:tcW w:w="1704" w:type="dxa"/>
          </w:tcPr>
          <w:p w:rsidR="00EC45C8" w:rsidRDefault="00EC45C8">
            <w:pPr>
              <w:jc w:val="both"/>
              <w:rPr>
                <w:bCs/>
                <w:sz w:val="24"/>
              </w:rPr>
            </w:pPr>
          </w:p>
        </w:tc>
      </w:tr>
      <w:tr w:rsidR="00EC45C8">
        <w:tc>
          <w:tcPr>
            <w:tcW w:w="1704" w:type="dxa"/>
          </w:tcPr>
          <w:p w:rsidR="00EC45C8" w:rsidRDefault="00EC45C8">
            <w:pPr>
              <w:jc w:val="both"/>
              <w:rPr>
                <w:bCs/>
                <w:sz w:val="24"/>
              </w:rPr>
            </w:pPr>
          </w:p>
        </w:tc>
        <w:tc>
          <w:tcPr>
            <w:tcW w:w="1704" w:type="dxa"/>
          </w:tcPr>
          <w:p w:rsidR="00EC45C8" w:rsidRDefault="00EC45C8">
            <w:pPr>
              <w:jc w:val="both"/>
              <w:rPr>
                <w:bCs/>
                <w:sz w:val="24"/>
              </w:rPr>
            </w:pPr>
          </w:p>
        </w:tc>
        <w:tc>
          <w:tcPr>
            <w:tcW w:w="1704" w:type="dxa"/>
          </w:tcPr>
          <w:p w:rsidR="00EC45C8" w:rsidRDefault="00EC45C8">
            <w:pPr>
              <w:jc w:val="both"/>
              <w:rPr>
                <w:bCs/>
                <w:sz w:val="24"/>
              </w:rPr>
            </w:pPr>
          </w:p>
        </w:tc>
      </w:tr>
    </w:tbl>
    <w:p w:rsidR="00EC45C8" w:rsidRDefault="00EC45C8">
      <w:pPr>
        <w:jc w:val="both"/>
        <w:rPr>
          <w:b/>
          <w:sz w:val="22"/>
        </w:rPr>
      </w:pPr>
    </w:p>
    <w:p w:rsidR="00EC45C8" w:rsidRDefault="00EC45C8">
      <w:pPr>
        <w:jc w:val="both"/>
        <w:rPr>
          <w:bCs/>
          <w:sz w:val="24"/>
        </w:rPr>
      </w:pPr>
      <w:r>
        <w:rPr>
          <w:bCs/>
          <w:sz w:val="24"/>
        </w:rPr>
        <w:t xml:space="preserve">Тромботест </w:t>
      </w:r>
      <w:r>
        <w:rPr>
          <w:bCs/>
          <w:sz w:val="24"/>
          <w:lang w:val="en-US"/>
        </w:rPr>
        <w:t>IV</w:t>
      </w:r>
      <w:r>
        <w:rPr>
          <w:bCs/>
          <w:sz w:val="24"/>
        </w:rPr>
        <w:t>. Хронометрия. Нормокоагуляция.</w:t>
      </w:r>
    </w:p>
    <w:p w:rsidR="00EC45C8" w:rsidRDefault="00EC45C8">
      <w:pPr>
        <w:jc w:val="both"/>
        <w:rPr>
          <w:b/>
          <w:sz w:val="22"/>
        </w:rPr>
      </w:pPr>
    </w:p>
    <w:p w:rsidR="00EC45C8" w:rsidRDefault="00EC45C8">
      <w:pPr>
        <w:pStyle w:val="2"/>
        <w:rPr>
          <w:sz w:val="24"/>
        </w:rPr>
      </w:pPr>
      <w:r>
        <w:rPr>
          <w:sz w:val="24"/>
        </w:rPr>
        <w:t>Другие лабораторные и инструментальные методы исследования</w:t>
      </w:r>
    </w:p>
    <w:p w:rsidR="00EC45C8" w:rsidRDefault="00EC45C8">
      <w:pPr>
        <w:jc w:val="both"/>
        <w:rPr>
          <w:sz w:val="24"/>
        </w:rPr>
      </w:pPr>
      <w:r>
        <w:rPr>
          <w:sz w:val="24"/>
          <w:u w:val="single"/>
        </w:rPr>
        <w:t>ЭКГ</w:t>
      </w:r>
      <w:r>
        <w:rPr>
          <w:sz w:val="24"/>
        </w:rPr>
        <w:t>: синусовый ритм, 68. Нарушение внутрижелудочковой проводимости. Гипертрофия левого желудочка с систолической перегрузкой. Признаки субэпикардиального некроза в области передней стенки и боковой стенки левого желудочка. Ухудшение кровоснабжение миокарда.</w:t>
      </w:r>
    </w:p>
    <w:p w:rsidR="00EC45C8" w:rsidRDefault="00EC45C8">
      <w:pPr>
        <w:jc w:val="both"/>
        <w:rPr>
          <w:b/>
          <w:sz w:val="22"/>
        </w:rPr>
      </w:pPr>
    </w:p>
    <w:p w:rsidR="00EC45C8" w:rsidRDefault="00EC45C8">
      <w:pPr>
        <w:numPr>
          <w:ilvl w:val="0"/>
          <w:numId w:val="1"/>
        </w:numPr>
        <w:jc w:val="both"/>
        <w:rPr>
          <w:b/>
          <w:sz w:val="22"/>
        </w:rPr>
      </w:pPr>
      <w:r>
        <w:rPr>
          <w:b/>
          <w:sz w:val="22"/>
        </w:rPr>
        <w:t>ЛЕЧЕНИЕ</w:t>
      </w:r>
    </w:p>
    <w:p w:rsidR="00EC45C8" w:rsidRDefault="00EC45C8">
      <w:pPr>
        <w:jc w:val="both"/>
        <w:rPr>
          <w:b/>
          <w:sz w:val="22"/>
        </w:rPr>
      </w:pPr>
    </w:p>
    <w:p w:rsidR="00EC45C8" w:rsidRDefault="00EC45C8">
      <w:pPr>
        <w:jc w:val="both"/>
        <w:rPr>
          <w:sz w:val="22"/>
        </w:rPr>
      </w:pPr>
      <w:r>
        <w:rPr>
          <w:sz w:val="22"/>
        </w:rPr>
        <w:t>Режим: свободный (палатный)</w:t>
      </w:r>
    </w:p>
    <w:p w:rsidR="00EC45C8" w:rsidRDefault="00EC45C8">
      <w:pPr>
        <w:jc w:val="both"/>
        <w:rPr>
          <w:sz w:val="22"/>
        </w:rPr>
      </w:pPr>
    </w:p>
    <w:p w:rsidR="00EC45C8" w:rsidRDefault="00EC45C8">
      <w:pPr>
        <w:jc w:val="both"/>
        <w:rPr>
          <w:sz w:val="22"/>
        </w:rPr>
      </w:pPr>
      <w:r>
        <w:rPr>
          <w:sz w:val="22"/>
        </w:rPr>
        <w:t>Диета: стол № 10</w:t>
      </w:r>
    </w:p>
    <w:p w:rsidR="00EC45C8" w:rsidRDefault="00EC45C8">
      <w:pPr>
        <w:pStyle w:val="1"/>
        <w:sectPr w:rsidR="00EC45C8">
          <w:pgSz w:w="11906" w:h="16838"/>
          <w:pgMar w:top="1440" w:right="1800" w:bottom="1440" w:left="1800" w:header="720" w:footer="720" w:gutter="0"/>
          <w:cols w:space="720"/>
        </w:sectPr>
      </w:pPr>
    </w:p>
    <w:p w:rsidR="00EC45C8" w:rsidRDefault="00EC45C8">
      <w:pPr>
        <w:pStyle w:val="1"/>
      </w:pPr>
      <w:r>
        <w:t xml:space="preserve">     ФАРМАКОТЕРАПИЯ</w:t>
      </w:r>
    </w:p>
    <w:p w:rsidR="00EC45C8" w:rsidRDefault="00EC45C8"/>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417"/>
        <w:gridCol w:w="1418"/>
        <w:gridCol w:w="1590"/>
        <w:gridCol w:w="2379"/>
        <w:gridCol w:w="992"/>
        <w:gridCol w:w="1134"/>
        <w:gridCol w:w="1276"/>
        <w:gridCol w:w="1417"/>
      </w:tblGrid>
      <w:tr w:rsidR="00EC45C8">
        <w:trPr>
          <w:cantSplit/>
        </w:trPr>
        <w:tc>
          <w:tcPr>
            <w:tcW w:w="1843" w:type="dxa"/>
          </w:tcPr>
          <w:p w:rsidR="00EC45C8" w:rsidRDefault="00EC45C8">
            <w:pPr>
              <w:jc w:val="both"/>
            </w:pPr>
            <w:r>
              <w:rPr>
                <w:b/>
              </w:rPr>
              <w:t>Препарат</w:t>
            </w:r>
            <w:r>
              <w:t xml:space="preserve"> (основные синонимы, состав)</w:t>
            </w:r>
          </w:p>
        </w:tc>
        <w:tc>
          <w:tcPr>
            <w:tcW w:w="2693" w:type="dxa"/>
            <w:gridSpan w:val="2"/>
          </w:tcPr>
          <w:p w:rsidR="00EC45C8" w:rsidRDefault="00EC45C8">
            <w:pPr>
              <w:jc w:val="both"/>
              <w:rPr>
                <w:b/>
              </w:rPr>
            </w:pPr>
            <w:r>
              <w:rPr>
                <w:b/>
              </w:rPr>
              <w:t xml:space="preserve">              Разовая доза</w:t>
            </w:r>
          </w:p>
          <w:p w:rsidR="00EC45C8" w:rsidRDefault="00EC45C8">
            <w:pPr>
              <w:jc w:val="both"/>
              <w:rPr>
                <w:b/>
              </w:rPr>
            </w:pPr>
          </w:p>
          <w:p w:rsidR="00EC45C8" w:rsidRDefault="00EC45C8">
            <w:pPr>
              <w:jc w:val="both"/>
            </w:pPr>
          </w:p>
          <w:p w:rsidR="00EC45C8" w:rsidRDefault="00EC45C8">
            <w:pPr>
              <w:jc w:val="both"/>
            </w:pPr>
            <w:r>
              <w:t xml:space="preserve">  мл, таб,                        гр.</w:t>
            </w:r>
          </w:p>
          <w:p w:rsidR="00EC45C8" w:rsidRDefault="00EC45C8">
            <w:pPr>
              <w:jc w:val="both"/>
            </w:pPr>
            <w:r>
              <w:t xml:space="preserve">  капли и                      или</w:t>
            </w:r>
          </w:p>
          <w:p w:rsidR="00EC45C8" w:rsidRDefault="00EC45C8">
            <w:pPr>
              <w:jc w:val="both"/>
              <w:rPr>
                <w:b/>
              </w:rPr>
            </w:pPr>
            <w:r>
              <w:t xml:space="preserve">  проч.                            кг.</w:t>
            </w:r>
          </w:p>
        </w:tc>
        <w:tc>
          <w:tcPr>
            <w:tcW w:w="1418" w:type="dxa"/>
          </w:tcPr>
          <w:p w:rsidR="00EC45C8" w:rsidRDefault="00EC45C8">
            <w:pPr>
              <w:jc w:val="both"/>
              <w:rPr>
                <w:b/>
              </w:rPr>
            </w:pPr>
            <w:r>
              <w:rPr>
                <w:b/>
              </w:rPr>
              <w:t>Кратность введения</w:t>
            </w:r>
          </w:p>
        </w:tc>
        <w:tc>
          <w:tcPr>
            <w:tcW w:w="1590" w:type="dxa"/>
          </w:tcPr>
          <w:p w:rsidR="00EC45C8" w:rsidRDefault="00EC45C8">
            <w:pPr>
              <w:jc w:val="both"/>
              <w:rPr>
                <w:b/>
              </w:rPr>
            </w:pPr>
            <w:r>
              <w:rPr>
                <w:b/>
              </w:rPr>
              <w:t>Суточная доза</w:t>
            </w:r>
          </w:p>
        </w:tc>
        <w:tc>
          <w:tcPr>
            <w:tcW w:w="2379" w:type="dxa"/>
          </w:tcPr>
          <w:p w:rsidR="00EC45C8" w:rsidRDefault="00EC45C8">
            <w:pPr>
              <w:jc w:val="both"/>
            </w:pPr>
            <w:r>
              <w:rPr>
                <w:b/>
              </w:rPr>
              <w:t>Особенности приема</w:t>
            </w:r>
            <w:r>
              <w:t xml:space="preserve"> (путь, скорость, связь с приемом пищи, разведение)</w:t>
            </w:r>
          </w:p>
        </w:tc>
        <w:tc>
          <w:tcPr>
            <w:tcW w:w="992" w:type="dxa"/>
          </w:tcPr>
          <w:p w:rsidR="00EC45C8" w:rsidRDefault="00EC45C8">
            <w:pPr>
              <w:jc w:val="both"/>
              <w:rPr>
                <w:b/>
              </w:rPr>
            </w:pPr>
            <w:r>
              <w:rPr>
                <w:b/>
              </w:rPr>
              <w:t>Дата назначения</w:t>
            </w:r>
          </w:p>
        </w:tc>
        <w:tc>
          <w:tcPr>
            <w:tcW w:w="1134" w:type="dxa"/>
          </w:tcPr>
          <w:p w:rsidR="00EC45C8" w:rsidRDefault="00EC45C8">
            <w:pPr>
              <w:jc w:val="both"/>
              <w:rPr>
                <w:b/>
              </w:rPr>
            </w:pPr>
            <w:r>
              <w:rPr>
                <w:b/>
              </w:rPr>
              <w:t>Дата отмены</w:t>
            </w:r>
          </w:p>
        </w:tc>
        <w:tc>
          <w:tcPr>
            <w:tcW w:w="1276" w:type="dxa"/>
          </w:tcPr>
          <w:p w:rsidR="00EC45C8" w:rsidRDefault="00EC45C8">
            <w:pPr>
              <w:jc w:val="both"/>
              <w:rPr>
                <w:b/>
              </w:rPr>
            </w:pPr>
            <w:r>
              <w:rPr>
                <w:b/>
              </w:rPr>
              <w:t>Длительность курса</w:t>
            </w:r>
          </w:p>
        </w:tc>
        <w:tc>
          <w:tcPr>
            <w:tcW w:w="1417" w:type="dxa"/>
          </w:tcPr>
          <w:p w:rsidR="00EC45C8" w:rsidRDefault="00EC45C8">
            <w:pPr>
              <w:jc w:val="both"/>
              <w:rPr>
                <w:b/>
              </w:rPr>
            </w:pPr>
            <w:r>
              <w:rPr>
                <w:b/>
              </w:rPr>
              <w:t xml:space="preserve">Примечания </w:t>
            </w:r>
          </w:p>
        </w:tc>
      </w:tr>
      <w:tr w:rsidR="00EC45C8">
        <w:tc>
          <w:tcPr>
            <w:tcW w:w="1843" w:type="dxa"/>
          </w:tcPr>
          <w:p w:rsidR="00EC45C8" w:rsidRDefault="00EC45C8">
            <w:pPr>
              <w:jc w:val="both"/>
              <w:rPr>
                <w:b/>
                <w:sz w:val="22"/>
              </w:rPr>
            </w:pPr>
            <w:r>
              <w:rPr>
                <w:bCs/>
                <w:sz w:val="22"/>
              </w:rPr>
              <w:t xml:space="preserve">   </w:t>
            </w:r>
            <w:r>
              <w:rPr>
                <w:b/>
                <w:sz w:val="22"/>
              </w:rPr>
              <w:t xml:space="preserve">Кардикет </w:t>
            </w:r>
          </w:p>
          <w:p w:rsidR="00EC45C8" w:rsidRDefault="00EC45C8">
            <w:pPr>
              <w:jc w:val="both"/>
              <w:rPr>
                <w:bCs/>
                <w:sz w:val="22"/>
              </w:rPr>
            </w:pPr>
            <w:r>
              <w:rPr>
                <w:bCs/>
                <w:sz w:val="22"/>
              </w:rPr>
              <w:t>(изосорбида динитрат)</w:t>
            </w:r>
          </w:p>
        </w:tc>
        <w:tc>
          <w:tcPr>
            <w:tcW w:w="1276" w:type="dxa"/>
          </w:tcPr>
          <w:p w:rsidR="00EC45C8" w:rsidRDefault="00EC45C8">
            <w:pPr>
              <w:jc w:val="both"/>
              <w:rPr>
                <w:bCs/>
                <w:sz w:val="22"/>
              </w:rPr>
            </w:pPr>
          </w:p>
          <w:p w:rsidR="00EC45C8" w:rsidRDefault="00EC45C8">
            <w:pPr>
              <w:jc w:val="both"/>
              <w:rPr>
                <w:bCs/>
                <w:sz w:val="22"/>
              </w:rPr>
            </w:pPr>
            <w:r>
              <w:rPr>
                <w:bCs/>
                <w:sz w:val="22"/>
              </w:rPr>
              <w:t xml:space="preserve">   Табл.</w:t>
            </w:r>
          </w:p>
        </w:tc>
        <w:tc>
          <w:tcPr>
            <w:tcW w:w="1417" w:type="dxa"/>
          </w:tcPr>
          <w:p w:rsidR="00EC45C8" w:rsidRDefault="00EC45C8">
            <w:pPr>
              <w:jc w:val="both"/>
              <w:rPr>
                <w:b/>
              </w:rPr>
            </w:pPr>
          </w:p>
          <w:p w:rsidR="00EC45C8" w:rsidRDefault="00EC45C8">
            <w:pPr>
              <w:jc w:val="both"/>
              <w:rPr>
                <w:bCs/>
                <w:sz w:val="22"/>
              </w:rPr>
            </w:pPr>
            <w:r>
              <w:rPr>
                <w:bCs/>
                <w:sz w:val="22"/>
              </w:rPr>
              <w:t xml:space="preserve">    20 мгр.</w:t>
            </w:r>
          </w:p>
        </w:tc>
        <w:tc>
          <w:tcPr>
            <w:tcW w:w="1418" w:type="dxa"/>
          </w:tcPr>
          <w:p w:rsidR="00EC45C8" w:rsidRDefault="00EC45C8">
            <w:pPr>
              <w:jc w:val="both"/>
              <w:rPr>
                <w:b/>
              </w:rPr>
            </w:pPr>
          </w:p>
          <w:p w:rsidR="00EC45C8" w:rsidRDefault="00EC45C8">
            <w:pPr>
              <w:jc w:val="both"/>
              <w:rPr>
                <w:bCs/>
                <w:sz w:val="22"/>
              </w:rPr>
            </w:pPr>
            <w:r>
              <w:rPr>
                <w:bCs/>
                <w:sz w:val="22"/>
              </w:rPr>
              <w:t>3 р. в сут.</w:t>
            </w:r>
          </w:p>
        </w:tc>
        <w:tc>
          <w:tcPr>
            <w:tcW w:w="1590" w:type="dxa"/>
          </w:tcPr>
          <w:p w:rsidR="00EC45C8" w:rsidRDefault="00EC45C8">
            <w:pPr>
              <w:jc w:val="both"/>
              <w:rPr>
                <w:b/>
              </w:rPr>
            </w:pPr>
          </w:p>
          <w:p w:rsidR="00EC45C8" w:rsidRDefault="00EC45C8">
            <w:pPr>
              <w:jc w:val="both"/>
              <w:rPr>
                <w:bCs/>
                <w:sz w:val="22"/>
              </w:rPr>
            </w:pPr>
            <w:r>
              <w:rPr>
                <w:bCs/>
                <w:sz w:val="22"/>
              </w:rPr>
              <w:t>60 мгр</w:t>
            </w:r>
          </w:p>
        </w:tc>
        <w:tc>
          <w:tcPr>
            <w:tcW w:w="2379" w:type="dxa"/>
          </w:tcPr>
          <w:p w:rsidR="00EC45C8" w:rsidRDefault="00EC45C8">
            <w:pPr>
              <w:pStyle w:val="a3"/>
              <w:rPr>
                <w:b w:val="0"/>
                <w:bCs w:val="0"/>
              </w:rPr>
            </w:pPr>
            <w:r>
              <w:rPr>
                <w:b w:val="0"/>
                <w:bCs w:val="0"/>
              </w:rPr>
              <w:t xml:space="preserve">Внутрь, после еды. Не разжевывая и запивая небольшим количеством воды. </w:t>
            </w:r>
          </w:p>
          <w:p w:rsidR="00EC45C8" w:rsidRDefault="00EC45C8">
            <w:pPr>
              <w:jc w:val="both"/>
              <w:rPr>
                <w:bCs/>
                <w:sz w:val="22"/>
              </w:rPr>
            </w:pPr>
          </w:p>
        </w:tc>
        <w:tc>
          <w:tcPr>
            <w:tcW w:w="992" w:type="dxa"/>
          </w:tcPr>
          <w:p w:rsidR="00EC45C8" w:rsidRDefault="00EC45C8">
            <w:pPr>
              <w:jc w:val="both"/>
              <w:rPr>
                <w:b/>
              </w:rPr>
            </w:pPr>
          </w:p>
        </w:tc>
        <w:tc>
          <w:tcPr>
            <w:tcW w:w="1134" w:type="dxa"/>
          </w:tcPr>
          <w:p w:rsidR="00EC45C8" w:rsidRDefault="00EC45C8">
            <w:pPr>
              <w:jc w:val="both"/>
              <w:rPr>
                <w:b/>
              </w:rPr>
            </w:pPr>
          </w:p>
        </w:tc>
        <w:tc>
          <w:tcPr>
            <w:tcW w:w="1276" w:type="dxa"/>
          </w:tcPr>
          <w:p w:rsidR="00EC45C8" w:rsidRDefault="00EC45C8">
            <w:pPr>
              <w:jc w:val="both"/>
              <w:rPr>
                <w:bCs/>
                <w:sz w:val="22"/>
              </w:rPr>
            </w:pPr>
          </w:p>
          <w:p w:rsidR="00EC45C8" w:rsidRDefault="00EC45C8">
            <w:pPr>
              <w:jc w:val="both"/>
              <w:rPr>
                <w:bCs/>
                <w:sz w:val="22"/>
              </w:rPr>
            </w:pPr>
            <w:r>
              <w:rPr>
                <w:bCs/>
                <w:sz w:val="22"/>
              </w:rPr>
              <w:t>Курс от 14 дней до 6-8 мес.</w:t>
            </w:r>
          </w:p>
          <w:p w:rsidR="00EC45C8" w:rsidRDefault="00EC45C8">
            <w:pPr>
              <w:jc w:val="both"/>
              <w:rPr>
                <w:bCs/>
                <w:sz w:val="22"/>
              </w:rPr>
            </w:pPr>
          </w:p>
          <w:p w:rsidR="00EC45C8" w:rsidRDefault="00EC45C8">
            <w:pPr>
              <w:jc w:val="both"/>
              <w:rPr>
                <w:bCs/>
                <w:sz w:val="22"/>
              </w:rPr>
            </w:pPr>
          </w:p>
        </w:tc>
        <w:tc>
          <w:tcPr>
            <w:tcW w:w="1417" w:type="dxa"/>
          </w:tcPr>
          <w:p w:rsidR="00EC45C8" w:rsidRDefault="00EC45C8">
            <w:pPr>
              <w:jc w:val="both"/>
              <w:rPr>
                <w:bCs/>
                <w:sz w:val="22"/>
              </w:rPr>
            </w:pPr>
          </w:p>
          <w:p w:rsidR="00EC45C8" w:rsidRDefault="00EC45C8">
            <w:pPr>
              <w:jc w:val="both"/>
              <w:rPr>
                <w:bCs/>
                <w:sz w:val="22"/>
              </w:rPr>
            </w:pPr>
            <w:r>
              <w:rPr>
                <w:bCs/>
                <w:sz w:val="22"/>
              </w:rPr>
              <w:t>Поддерживающая доза может продолжаться годами.</w:t>
            </w:r>
          </w:p>
        </w:tc>
      </w:tr>
      <w:tr w:rsidR="00EC45C8">
        <w:tc>
          <w:tcPr>
            <w:tcW w:w="1843" w:type="dxa"/>
          </w:tcPr>
          <w:p w:rsidR="00EC45C8" w:rsidRDefault="00EC45C8">
            <w:pPr>
              <w:jc w:val="both"/>
              <w:rPr>
                <w:b/>
              </w:rPr>
            </w:pPr>
          </w:p>
          <w:p w:rsidR="00EC45C8" w:rsidRDefault="00EC45C8">
            <w:pPr>
              <w:pStyle w:val="1"/>
              <w:rPr>
                <w:bCs/>
              </w:rPr>
            </w:pPr>
            <w:r>
              <w:t>Ренитек</w:t>
            </w:r>
          </w:p>
          <w:p w:rsidR="00EC45C8" w:rsidRDefault="00EC45C8">
            <w:pPr>
              <w:jc w:val="both"/>
              <w:rPr>
                <w:bCs/>
                <w:sz w:val="22"/>
              </w:rPr>
            </w:pPr>
          </w:p>
          <w:p w:rsidR="00EC45C8" w:rsidRDefault="00EC45C8">
            <w:pPr>
              <w:jc w:val="both"/>
              <w:rPr>
                <w:b/>
              </w:rPr>
            </w:pPr>
          </w:p>
        </w:tc>
        <w:tc>
          <w:tcPr>
            <w:tcW w:w="1276" w:type="dxa"/>
          </w:tcPr>
          <w:p w:rsidR="00EC45C8" w:rsidRDefault="00EC45C8">
            <w:pPr>
              <w:jc w:val="both"/>
              <w:rPr>
                <w:b/>
              </w:rPr>
            </w:pPr>
          </w:p>
          <w:p w:rsidR="00EC45C8" w:rsidRDefault="00EC45C8">
            <w:pPr>
              <w:jc w:val="both"/>
              <w:rPr>
                <w:bCs/>
                <w:sz w:val="22"/>
              </w:rPr>
            </w:pPr>
            <w:r>
              <w:rPr>
                <w:bCs/>
                <w:sz w:val="22"/>
              </w:rPr>
              <w:t xml:space="preserve">    Табл.</w:t>
            </w:r>
          </w:p>
        </w:tc>
        <w:tc>
          <w:tcPr>
            <w:tcW w:w="1417" w:type="dxa"/>
          </w:tcPr>
          <w:p w:rsidR="00EC45C8" w:rsidRDefault="00EC45C8">
            <w:pPr>
              <w:jc w:val="both"/>
              <w:rPr>
                <w:bCs/>
                <w:sz w:val="22"/>
              </w:rPr>
            </w:pPr>
            <w:r>
              <w:rPr>
                <w:bCs/>
                <w:sz w:val="22"/>
              </w:rPr>
              <w:t xml:space="preserve">  </w:t>
            </w:r>
          </w:p>
          <w:p w:rsidR="00EC45C8" w:rsidRDefault="00EC45C8">
            <w:pPr>
              <w:jc w:val="both"/>
              <w:rPr>
                <w:bCs/>
                <w:sz w:val="22"/>
              </w:rPr>
            </w:pPr>
            <w:r>
              <w:rPr>
                <w:bCs/>
                <w:sz w:val="22"/>
              </w:rPr>
              <w:t xml:space="preserve">     5 мгр.</w:t>
            </w:r>
          </w:p>
        </w:tc>
        <w:tc>
          <w:tcPr>
            <w:tcW w:w="1418" w:type="dxa"/>
          </w:tcPr>
          <w:p w:rsidR="00EC45C8" w:rsidRDefault="00EC45C8">
            <w:pPr>
              <w:jc w:val="both"/>
              <w:rPr>
                <w:bCs/>
                <w:sz w:val="22"/>
              </w:rPr>
            </w:pPr>
          </w:p>
          <w:p w:rsidR="00EC45C8" w:rsidRDefault="00EC45C8">
            <w:pPr>
              <w:jc w:val="both"/>
              <w:rPr>
                <w:bCs/>
                <w:sz w:val="22"/>
              </w:rPr>
            </w:pPr>
            <w:r>
              <w:rPr>
                <w:bCs/>
                <w:sz w:val="22"/>
              </w:rPr>
              <w:t>2 р. в сут</w:t>
            </w:r>
          </w:p>
        </w:tc>
        <w:tc>
          <w:tcPr>
            <w:tcW w:w="1590" w:type="dxa"/>
          </w:tcPr>
          <w:p w:rsidR="00EC45C8" w:rsidRDefault="00EC45C8">
            <w:pPr>
              <w:jc w:val="both"/>
              <w:rPr>
                <w:b/>
              </w:rPr>
            </w:pPr>
          </w:p>
          <w:p w:rsidR="00EC45C8" w:rsidRDefault="00EC45C8">
            <w:pPr>
              <w:jc w:val="both"/>
              <w:rPr>
                <w:bCs/>
                <w:sz w:val="22"/>
              </w:rPr>
            </w:pPr>
            <w:r>
              <w:rPr>
                <w:bCs/>
                <w:sz w:val="22"/>
              </w:rPr>
              <w:t>10 мгр.</w:t>
            </w:r>
          </w:p>
        </w:tc>
        <w:tc>
          <w:tcPr>
            <w:tcW w:w="2379" w:type="dxa"/>
          </w:tcPr>
          <w:p w:rsidR="00EC45C8" w:rsidRDefault="00EC45C8">
            <w:pPr>
              <w:jc w:val="both"/>
              <w:rPr>
                <w:b/>
              </w:rPr>
            </w:pPr>
          </w:p>
          <w:p w:rsidR="00EC45C8" w:rsidRDefault="00EC45C8">
            <w:pPr>
              <w:jc w:val="both"/>
              <w:rPr>
                <w:bCs/>
                <w:sz w:val="22"/>
              </w:rPr>
            </w:pPr>
            <w:r>
              <w:rPr>
                <w:bCs/>
                <w:sz w:val="22"/>
              </w:rPr>
              <w:t>Внутрь, после еды. Запивать большим количеством воды.</w:t>
            </w:r>
          </w:p>
        </w:tc>
        <w:tc>
          <w:tcPr>
            <w:tcW w:w="992" w:type="dxa"/>
          </w:tcPr>
          <w:p w:rsidR="00EC45C8" w:rsidRDefault="00EC45C8">
            <w:pPr>
              <w:jc w:val="both"/>
              <w:rPr>
                <w:b/>
              </w:rPr>
            </w:pPr>
          </w:p>
        </w:tc>
        <w:tc>
          <w:tcPr>
            <w:tcW w:w="1134" w:type="dxa"/>
          </w:tcPr>
          <w:p w:rsidR="00EC45C8" w:rsidRDefault="00EC45C8">
            <w:pPr>
              <w:jc w:val="both"/>
              <w:rPr>
                <w:b/>
              </w:rPr>
            </w:pPr>
          </w:p>
        </w:tc>
        <w:tc>
          <w:tcPr>
            <w:tcW w:w="1276" w:type="dxa"/>
          </w:tcPr>
          <w:p w:rsidR="00EC45C8" w:rsidRDefault="00EC45C8">
            <w:pPr>
              <w:jc w:val="both"/>
              <w:rPr>
                <w:b/>
              </w:rPr>
            </w:pPr>
          </w:p>
        </w:tc>
        <w:tc>
          <w:tcPr>
            <w:tcW w:w="1417" w:type="dxa"/>
          </w:tcPr>
          <w:p w:rsidR="00EC45C8" w:rsidRDefault="00EC45C8">
            <w:pPr>
              <w:jc w:val="both"/>
              <w:rPr>
                <w:b/>
              </w:rPr>
            </w:pPr>
          </w:p>
        </w:tc>
      </w:tr>
      <w:tr w:rsidR="00EC45C8">
        <w:tc>
          <w:tcPr>
            <w:tcW w:w="1843" w:type="dxa"/>
          </w:tcPr>
          <w:p w:rsidR="00EC45C8" w:rsidRDefault="00EC45C8">
            <w:pPr>
              <w:jc w:val="both"/>
              <w:rPr>
                <w:b/>
              </w:rPr>
            </w:pPr>
          </w:p>
          <w:p w:rsidR="00EC45C8" w:rsidRDefault="00EC45C8">
            <w:pPr>
              <w:pStyle w:val="1"/>
            </w:pPr>
            <w:r>
              <w:t>Верапамил</w:t>
            </w:r>
          </w:p>
          <w:p w:rsidR="00EC45C8" w:rsidRDefault="00EC45C8">
            <w:pPr>
              <w:jc w:val="both"/>
              <w:rPr>
                <w:b/>
                <w:sz w:val="22"/>
              </w:rPr>
            </w:pPr>
          </w:p>
          <w:p w:rsidR="00EC45C8" w:rsidRDefault="00EC45C8">
            <w:pPr>
              <w:jc w:val="both"/>
              <w:rPr>
                <w:b/>
              </w:rPr>
            </w:pPr>
          </w:p>
        </w:tc>
        <w:tc>
          <w:tcPr>
            <w:tcW w:w="1276" w:type="dxa"/>
          </w:tcPr>
          <w:p w:rsidR="00EC45C8" w:rsidRDefault="00EC45C8">
            <w:pPr>
              <w:jc w:val="both"/>
              <w:rPr>
                <w:bCs/>
                <w:sz w:val="22"/>
              </w:rPr>
            </w:pPr>
          </w:p>
          <w:p w:rsidR="00EC45C8" w:rsidRDefault="00EC45C8">
            <w:pPr>
              <w:jc w:val="both"/>
              <w:rPr>
                <w:bCs/>
                <w:sz w:val="22"/>
              </w:rPr>
            </w:pPr>
            <w:r>
              <w:rPr>
                <w:bCs/>
                <w:sz w:val="22"/>
              </w:rPr>
              <w:t xml:space="preserve">     Табл.</w:t>
            </w:r>
          </w:p>
        </w:tc>
        <w:tc>
          <w:tcPr>
            <w:tcW w:w="1417" w:type="dxa"/>
          </w:tcPr>
          <w:p w:rsidR="00EC45C8" w:rsidRDefault="00EC45C8">
            <w:pPr>
              <w:jc w:val="both"/>
              <w:rPr>
                <w:bCs/>
                <w:sz w:val="22"/>
              </w:rPr>
            </w:pPr>
          </w:p>
          <w:p w:rsidR="00EC45C8" w:rsidRDefault="00EC45C8">
            <w:pPr>
              <w:jc w:val="both"/>
              <w:rPr>
                <w:bCs/>
                <w:sz w:val="22"/>
              </w:rPr>
            </w:pPr>
            <w:r>
              <w:rPr>
                <w:bCs/>
                <w:sz w:val="22"/>
              </w:rPr>
              <w:t xml:space="preserve">     80 мгр.</w:t>
            </w:r>
          </w:p>
        </w:tc>
        <w:tc>
          <w:tcPr>
            <w:tcW w:w="1418" w:type="dxa"/>
          </w:tcPr>
          <w:p w:rsidR="00EC45C8" w:rsidRDefault="00EC45C8">
            <w:pPr>
              <w:jc w:val="both"/>
              <w:rPr>
                <w:bCs/>
                <w:sz w:val="22"/>
              </w:rPr>
            </w:pPr>
          </w:p>
          <w:p w:rsidR="00EC45C8" w:rsidRDefault="00EC45C8">
            <w:pPr>
              <w:jc w:val="both"/>
              <w:rPr>
                <w:bCs/>
                <w:sz w:val="22"/>
              </w:rPr>
            </w:pPr>
            <w:r>
              <w:rPr>
                <w:bCs/>
                <w:sz w:val="22"/>
              </w:rPr>
              <w:t>2 р. в сут.</w:t>
            </w:r>
          </w:p>
        </w:tc>
        <w:tc>
          <w:tcPr>
            <w:tcW w:w="1590" w:type="dxa"/>
          </w:tcPr>
          <w:p w:rsidR="00EC45C8" w:rsidRDefault="00EC45C8">
            <w:pPr>
              <w:jc w:val="both"/>
              <w:rPr>
                <w:bCs/>
                <w:sz w:val="22"/>
              </w:rPr>
            </w:pPr>
          </w:p>
          <w:p w:rsidR="00EC45C8" w:rsidRDefault="00EC45C8">
            <w:pPr>
              <w:jc w:val="both"/>
              <w:rPr>
                <w:bCs/>
                <w:sz w:val="22"/>
              </w:rPr>
            </w:pPr>
            <w:r>
              <w:rPr>
                <w:bCs/>
                <w:sz w:val="22"/>
              </w:rPr>
              <w:t>160 мгр.</w:t>
            </w:r>
          </w:p>
        </w:tc>
        <w:tc>
          <w:tcPr>
            <w:tcW w:w="2379" w:type="dxa"/>
          </w:tcPr>
          <w:p w:rsidR="00EC45C8" w:rsidRDefault="00EC45C8">
            <w:pPr>
              <w:jc w:val="both"/>
              <w:rPr>
                <w:bCs/>
                <w:sz w:val="22"/>
              </w:rPr>
            </w:pPr>
          </w:p>
          <w:p w:rsidR="00EC45C8" w:rsidRDefault="00EC45C8">
            <w:pPr>
              <w:jc w:val="both"/>
              <w:rPr>
                <w:bCs/>
                <w:sz w:val="22"/>
              </w:rPr>
            </w:pPr>
            <w:r>
              <w:rPr>
                <w:bCs/>
                <w:sz w:val="22"/>
              </w:rPr>
              <w:t>Внутрь. Независимо от приема пищи.</w:t>
            </w:r>
          </w:p>
        </w:tc>
        <w:tc>
          <w:tcPr>
            <w:tcW w:w="992" w:type="dxa"/>
          </w:tcPr>
          <w:p w:rsidR="00EC45C8" w:rsidRDefault="00EC45C8">
            <w:pPr>
              <w:jc w:val="both"/>
              <w:rPr>
                <w:bCs/>
                <w:sz w:val="22"/>
              </w:rPr>
            </w:pPr>
          </w:p>
        </w:tc>
        <w:tc>
          <w:tcPr>
            <w:tcW w:w="1134" w:type="dxa"/>
          </w:tcPr>
          <w:p w:rsidR="00EC45C8" w:rsidRDefault="00EC45C8">
            <w:pPr>
              <w:jc w:val="both"/>
              <w:rPr>
                <w:bCs/>
                <w:sz w:val="22"/>
              </w:rPr>
            </w:pPr>
          </w:p>
        </w:tc>
        <w:tc>
          <w:tcPr>
            <w:tcW w:w="1276" w:type="dxa"/>
          </w:tcPr>
          <w:p w:rsidR="00EC45C8" w:rsidRDefault="00EC45C8">
            <w:pPr>
              <w:jc w:val="both"/>
              <w:rPr>
                <w:bCs/>
                <w:sz w:val="22"/>
              </w:rPr>
            </w:pPr>
          </w:p>
        </w:tc>
        <w:tc>
          <w:tcPr>
            <w:tcW w:w="1417" w:type="dxa"/>
          </w:tcPr>
          <w:p w:rsidR="00EC45C8" w:rsidRDefault="00EC45C8">
            <w:pPr>
              <w:jc w:val="both"/>
              <w:rPr>
                <w:bCs/>
                <w:sz w:val="22"/>
              </w:rPr>
            </w:pPr>
          </w:p>
        </w:tc>
      </w:tr>
    </w:tbl>
    <w:p w:rsidR="00EC45C8" w:rsidRDefault="00EC45C8">
      <w:pPr>
        <w:jc w:val="both"/>
        <w:rPr>
          <w:b/>
        </w:rPr>
      </w:pPr>
    </w:p>
    <w:p w:rsidR="00EC45C8" w:rsidRDefault="00EC45C8"/>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jc w:val="both"/>
        <w:rPr>
          <w:sz w:val="22"/>
        </w:rPr>
      </w:pPr>
    </w:p>
    <w:p w:rsidR="00EC45C8" w:rsidRDefault="00EC45C8">
      <w:pPr>
        <w:numPr>
          <w:ilvl w:val="0"/>
          <w:numId w:val="2"/>
        </w:numPr>
        <w:jc w:val="both"/>
        <w:rPr>
          <w:b/>
          <w:sz w:val="22"/>
        </w:rPr>
      </w:pPr>
      <w:r>
        <w:rPr>
          <w:b/>
          <w:sz w:val="22"/>
        </w:rPr>
        <w:t xml:space="preserve">ДНЕВНИК КУРАЦИИ </w:t>
      </w:r>
      <w:r>
        <w:t>(с подписью куратора после каждого дня)</w:t>
      </w:r>
    </w:p>
    <w:p w:rsidR="00EC45C8" w:rsidRDefault="00EC45C8">
      <w:pPr>
        <w:jc w:val="both"/>
        <w:rPr>
          <w:b/>
          <w:sz w:val="22"/>
        </w:rPr>
      </w:pPr>
    </w:p>
    <w:p w:rsidR="00EC45C8" w:rsidRDefault="00EC45C8">
      <w:pPr>
        <w:jc w:val="both"/>
        <w:rPr>
          <w:bCs/>
          <w:sz w:val="24"/>
        </w:rPr>
      </w:pPr>
      <w:r>
        <w:rPr>
          <w:bCs/>
          <w:sz w:val="24"/>
        </w:rPr>
        <w:t>1.06.02</w:t>
      </w:r>
    </w:p>
    <w:p w:rsidR="00EC45C8" w:rsidRDefault="00EC45C8">
      <w:pPr>
        <w:jc w:val="both"/>
        <w:rPr>
          <w:bCs/>
          <w:sz w:val="24"/>
        </w:rPr>
      </w:pPr>
      <w:r>
        <w:rPr>
          <w:bCs/>
          <w:sz w:val="24"/>
        </w:rPr>
        <w:t>Больная чувствует себя удовлетворительно. Жалоб не предъявляет</w:t>
      </w:r>
      <w:r>
        <w:rPr>
          <w:bCs/>
          <w:sz w:val="22"/>
        </w:rPr>
        <w:t xml:space="preserve">. </w:t>
      </w:r>
      <w:r>
        <w:rPr>
          <w:bCs/>
          <w:sz w:val="24"/>
        </w:rPr>
        <w:t>Аппетит сохранен. ЧСС=75 уд/мин.</w:t>
      </w:r>
    </w:p>
    <w:p w:rsidR="00EC45C8" w:rsidRDefault="00EC45C8">
      <w:pPr>
        <w:jc w:val="both"/>
        <w:rPr>
          <w:bCs/>
          <w:sz w:val="24"/>
        </w:rPr>
      </w:pPr>
      <w:r>
        <w:rPr>
          <w:bCs/>
          <w:sz w:val="24"/>
        </w:rPr>
        <w:t xml:space="preserve">                                          </w:t>
      </w:r>
    </w:p>
    <w:p w:rsidR="00EC45C8" w:rsidRDefault="00EC45C8">
      <w:pPr>
        <w:jc w:val="both"/>
        <w:rPr>
          <w:bCs/>
          <w:sz w:val="24"/>
        </w:rPr>
      </w:pPr>
      <w:r>
        <w:rPr>
          <w:bCs/>
          <w:sz w:val="24"/>
        </w:rPr>
        <w:t xml:space="preserve">                                              Подпись:</w:t>
      </w:r>
    </w:p>
    <w:p w:rsidR="00EC45C8" w:rsidRDefault="00EC45C8">
      <w:pPr>
        <w:jc w:val="both"/>
        <w:rPr>
          <w:bCs/>
          <w:sz w:val="24"/>
        </w:rPr>
      </w:pPr>
    </w:p>
    <w:p w:rsidR="00EC45C8" w:rsidRDefault="00EC45C8">
      <w:pPr>
        <w:jc w:val="both"/>
        <w:rPr>
          <w:bCs/>
          <w:sz w:val="24"/>
        </w:rPr>
      </w:pPr>
      <w:r>
        <w:rPr>
          <w:bCs/>
          <w:sz w:val="24"/>
        </w:rPr>
        <w:t>3.06.02</w:t>
      </w:r>
    </w:p>
    <w:p w:rsidR="00EC45C8" w:rsidRDefault="00EC45C8">
      <w:pPr>
        <w:jc w:val="both"/>
        <w:rPr>
          <w:bCs/>
          <w:sz w:val="24"/>
        </w:rPr>
      </w:pPr>
      <w:r>
        <w:rPr>
          <w:bCs/>
          <w:sz w:val="24"/>
        </w:rPr>
        <w:t>У больной за прошедшие два дня отмечались давящие боли в области сердца за грудиной. Связывает боли с перепадом атмосферного давления и изменением погоды. После приема кардикета боли прекратились. ЧСС=80 уд/мин. АД=125/85.</w:t>
      </w:r>
    </w:p>
    <w:p w:rsidR="00EC45C8" w:rsidRDefault="00EC45C8">
      <w:pPr>
        <w:jc w:val="both"/>
        <w:rPr>
          <w:bCs/>
          <w:sz w:val="24"/>
        </w:rPr>
      </w:pPr>
    </w:p>
    <w:p w:rsidR="00EC45C8" w:rsidRDefault="00EC45C8">
      <w:pPr>
        <w:jc w:val="both"/>
        <w:rPr>
          <w:bCs/>
          <w:sz w:val="24"/>
        </w:rPr>
      </w:pPr>
      <w:r>
        <w:rPr>
          <w:bCs/>
          <w:sz w:val="24"/>
        </w:rPr>
        <w:t xml:space="preserve">                                              Подпись:</w:t>
      </w:r>
    </w:p>
    <w:p w:rsidR="00EC45C8" w:rsidRDefault="00EC45C8">
      <w:pPr>
        <w:jc w:val="both"/>
        <w:rPr>
          <w:bCs/>
          <w:sz w:val="24"/>
        </w:rPr>
      </w:pPr>
    </w:p>
    <w:p w:rsidR="00EC45C8" w:rsidRDefault="00EC45C8">
      <w:pPr>
        <w:jc w:val="both"/>
        <w:rPr>
          <w:bCs/>
          <w:sz w:val="24"/>
        </w:rPr>
      </w:pPr>
      <w:r>
        <w:rPr>
          <w:bCs/>
          <w:sz w:val="24"/>
        </w:rPr>
        <w:t>4.06.02</w:t>
      </w:r>
    </w:p>
    <w:p w:rsidR="00EC45C8" w:rsidRDefault="00EC45C8">
      <w:pPr>
        <w:jc w:val="both"/>
        <w:rPr>
          <w:bCs/>
          <w:sz w:val="24"/>
        </w:rPr>
      </w:pPr>
      <w:r>
        <w:rPr>
          <w:bCs/>
          <w:sz w:val="24"/>
        </w:rPr>
        <w:t>Больная чувствует себя хорошо. Жалоб нет. ЧСС=80 уд/мин. АД=130/80.</w:t>
      </w:r>
    </w:p>
    <w:p w:rsidR="00EC45C8" w:rsidRDefault="00EC45C8">
      <w:pPr>
        <w:jc w:val="both"/>
        <w:rPr>
          <w:bCs/>
          <w:sz w:val="24"/>
        </w:rPr>
      </w:pPr>
    </w:p>
    <w:p w:rsidR="00EC45C8" w:rsidRDefault="00EC45C8">
      <w:pPr>
        <w:jc w:val="both"/>
        <w:rPr>
          <w:bCs/>
          <w:sz w:val="24"/>
        </w:rPr>
      </w:pPr>
      <w:r>
        <w:rPr>
          <w:bCs/>
          <w:sz w:val="24"/>
        </w:rPr>
        <w:t xml:space="preserve">                                              Подпись:</w:t>
      </w:r>
    </w:p>
    <w:p w:rsidR="00EC45C8" w:rsidRDefault="00EC45C8">
      <w:pPr>
        <w:jc w:val="both"/>
        <w:rPr>
          <w:bCs/>
          <w:sz w:val="24"/>
        </w:rPr>
      </w:pPr>
    </w:p>
    <w:p w:rsidR="00EC45C8" w:rsidRDefault="00EC45C8">
      <w:pPr>
        <w:jc w:val="both"/>
        <w:rPr>
          <w:bCs/>
          <w:sz w:val="24"/>
        </w:rPr>
      </w:pPr>
    </w:p>
    <w:p w:rsidR="00EC45C8" w:rsidRDefault="00EC45C8">
      <w:pPr>
        <w:jc w:val="both"/>
        <w:rPr>
          <w:bCs/>
          <w:sz w:val="24"/>
        </w:rPr>
      </w:pPr>
    </w:p>
    <w:p w:rsidR="00EC45C8" w:rsidRDefault="00EC45C8">
      <w:pPr>
        <w:jc w:val="both"/>
        <w:rPr>
          <w:bCs/>
          <w:sz w:val="24"/>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numPr>
          <w:ilvl w:val="0"/>
          <w:numId w:val="2"/>
        </w:numPr>
        <w:jc w:val="both"/>
        <w:rPr>
          <w:b/>
          <w:sz w:val="22"/>
        </w:rPr>
      </w:pPr>
      <w:r>
        <w:rPr>
          <w:b/>
          <w:sz w:val="22"/>
        </w:rPr>
        <w:t>ОБОСНОВАНИЕ ВЫБОРА ПРЕПАРАТОВ, ХАРАКТЕРИСТИКА ИХ ФАРМАКОДИНАМИКИ И ФАРМАКОКИНЕТИКИ:</w:t>
      </w:r>
    </w:p>
    <w:p w:rsidR="00EC45C8" w:rsidRDefault="00EC45C8">
      <w:pPr>
        <w:jc w:val="both"/>
        <w:rPr>
          <w:b/>
          <w:sz w:val="22"/>
        </w:rPr>
      </w:pPr>
    </w:p>
    <w:p w:rsidR="00EC45C8" w:rsidRDefault="00EC45C8">
      <w:pPr>
        <w:jc w:val="both"/>
        <w:rPr>
          <w:bCs/>
          <w:sz w:val="24"/>
        </w:rPr>
      </w:pPr>
      <w:r>
        <w:rPr>
          <w:b/>
          <w:sz w:val="24"/>
          <w:u w:val="single"/>
        </w:rPr>
        <w:t>Кардикет:</w:t>
      </w:r>
      <w:r>
        <w:rPr>
          <w:bCs/>
          <w:sz w:val="24"/>
        </w:rPr>
        <w:t xml:space="preserve"> препарат содержащий нитроглицерин, пролонгированного действия. Антиангинального, гипотензивного действия. Увеличивает содержание оксида азота в эндотелии сосудов. Действие связано со снижением потребности миокарда в кислороде, уменьшает преднагрузку (расширяет переферические вены и редуцирует приток крови к правому предсердию) и постнагрузку (понижает переферическое сосудистое сопротивление), коронаролитическое влияние, снижает давление в малом круге кровообращения.</w:t>
      </w:r>
    </w:p>
    <w:p w:rsidR="00EC45C8" w:rsidRDefault="00EC45C8">
      <w:pPr>
        <w:jc w:val="both"/>
        <w:rPr>
          <w:bCs/>
          <w:sz w:val="24"/>
        </w:rPr>
      </w:pPr>
      <w:r>
        <w:rPr>
          <w:bCs/>
          <w:sz w:val="24"/>
        </w:rPr>
        <w:t>Показания: нестабильная стенокардия, вазоспастическая стенокардия.</w:t>
      </w:r>
    </w:p>
    <w:p w:rsidR="00EC45C8" w:rsidRDefault="00EC45C8">
      <w:pPr>
        <w:jc w:val="both"/>
        <w:rPr>
          <w:bCs/>
          <w:sz w:val="24"/>
        </w:rPr>
      </w:pPr>
      <w:r>
        <w:rPr>
          <w:bCs/>
          <w:sz w:val="24"/>
        </w:rPr>
        <w:t>Максимальная концентрация в крови через 1 час. Попадает в кровь – распределяется по органам. С белком связывается 30 %, метаболизируется в печени.</w:t>
      </w:r>
    </w:p>
    <w:p w:rsidR="00EC45C8" w:rsidRDefault="00EC45C8">
      <w:pPr>
        <w:jc w:val="both"/>
        <w:rPr>
          <w:bCs/>
          <w:sz w:val="24"/>
        </w:rPr>
      </w:pPr>
    </w:p>
    <w:p w:rsidR="00EC45C8" w:rsidRDefault="00EC45C8">
      <w:pPr>
        <w:jc w:val="both"/>
        <w:rPr>
          <w:bCs/>
          <w:sz w:val="24"/>
        </w:rPr>
      </w:pPr>
      <w:r>
        <w:rPr>
          <w:b/>
          <w:sz w:val="24"/>
          <w:u w:val="single"/>
        </w:rPr>
        <w:t>Ренитек:</w:t>
      </w:r>
      <w:r>
        <w:rPr>
          <w:bCs/>
          <w:sz w:val="24"/>
        </w:rPr>
        <w:t xml:space="preserve"> комбинированный препарат. Ингибирует АПФ, устраняет спазмы, расширяет периферические артерии, понижает ОПСС. Повышает выведение с мочей ионов натрия, хлора, калия, снижает чувствительность к сосудосуживающим веществам.</w:t>
      </w:r>
    </w:p>
    <w:p w:rsidR="00EC45C8" w:rsidRDefault="00EC45C8">
      <w:pPr>
        <w:jc w:val="both"/>
        <w:rPr>
          <w:bCs/>
          <w:sz w:val="24"/>
        </w:rPr>
      </w:pPr>
      <w:r>
        <w:rPr>
          <w:bCs/>
          <w:sz w:val="24"/>
        </w:rPr>
        <w:t>Показания: артериальная гипертензия.</w:t>
      </w:r>
    </w:p>
    <w:p w:rsidR="00EC45C8" w:rsidRDefault="00EC45C8">
      <w:pPr>
        <w:jc w:val="both"/>
        <w:rPr>
          <w:bCs/>
          <w:sz w:val="24"/>
        </w:rPr>
      </w:pPr>
    </w:p>
    <w:p w:rsidR="00EC45C8" w:rsidRDefault="00EC45C8">
      <w:pPr>
        <w:jc w:val="both"/>
        <w:rPr>
          <w:bCs/>
          <w:sz w:val="24"/>
        </w:rPr>
      </w:pPr>
      <w:r>
        <w:rPr>
          <w:b/>
          <w:sz w:val="24"/>
          <w:u w:val="single"/>
        </w:rPr>
        <w:t>Аспирин-Кардио</w:t>
      </w:r>
      <w:r>
        <w:rPr>
          <w:bCs/>
          <w:sz w:val="24"/>
        </w:rPr>
        <w:t>: (ацетилсалицилоая кислота): антиагрегантное средство, необратимо иннактивирует циклооксигеназу тромбоцитов и ингибирует синтез тромбоксана.</w:t>
      </w:r>
    </w:p>
    <w:p w:rsidR="00EC45C8" w:rsidRDefault="00EC45C8">
      <w:pPr>
        <w:jc w:val="both"/>
        <w:rPr>
          <w:bCs/>
          <w:sz w:val="24"/>
        </w:rPr>
      </w:pPr>
    </w:p>
    <w:p w:rsidR="00EC45C8" w:rsidRDefault="00EC45C8">
      <w:pPr>
        <w:jc w:val="both"/>
        <w:rPr>
          <w:bCs/>
          <w:sz w:val="22"/>
        </w:rPr>
      </w:pPr>
      <w:r>
        <w:rPr>
          <w:b/>
          <w:sz w:val="24"/>
          <w:u w:val="single"/>
        </w:rPr>
        <w:t>Верапамил:</w:t>
      </w:r>
      <w:r>
        <w:rPr>
          <w:bCs/>
          <w:sz w:val="24"/>
        </w:rPr>
        <w:t xml:space="preserve"> антиангинальное, антиаритмическое, гипотензивное действие, блокатор медленнных кальциевых каналов: вазодилятирующее действие, урежает ЧСС. Максимально в крови 1-2 часа. Хорошо всасывается в ЖКТ до 95%. Метаболизируется в печени.</w:t>
      </w: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numPr>
          <w:ilvl w:val="0"/>
          <w:numId w:val="2"/>
        </w:numPr>
        <w:jc w:val="both"/>
        <w:rPr>
          <w:b/>
          <w:sz w:val="22"/>
        </w:rPr>
      </w:pPr>
      <w:r>
        <w:rPr>
          <w:b/>
          <w:sz w:val="22"/>
        </w:rPr>
        <w:t>ВЗАИМОДЕЙСТВИЕ НАЗНАЧЕННЫХ ЛЕКАРСТВЕННЫХ СРЕДСТВ – ПРОГНОЗ И МЕХАНИЗМЫ:</w:t>
      </w:r>
    </w:p>
    <w:p w:rsidR="00EC45C8" w:rsidRDefault="00EC45C8">
      <w:pPr>
        <w:jc w:val="both"/>
        <w:rPr>
          <w:b/>
          <w:sz w:val="22"/>
        </w:rPr>
      </w:pPr>
    </w:p>
    <w:p w:rsidR="00EC45C8" w:rsidRDefault="00EC45C8">
      <w:pPr>
        <w:pStyle w:val="20"/>
        <w:rPr>
          <w:bCs/>
        </w:rPr>
      </w:pPr>
      <w:r>
        <w:rPr>
          <w:bCs/>
        </w:rPr>
        <w:t xml:space="preserve">Назначенный кардикет взаимодействует с остальными антиангинальными и гипотензивными (ренитекс), приводя к усилению гипотензивного эффекта. Кардикет не взаимодействует с диуретиками, поэтому их можно применять в комплексе. Аспирин-Кардио также сочетается с данными препаратами. </w:t>
      </w:r>
    </w:p>
    <w:p w:rsidR="00EC45C8" w:rsidRDefault="00EC45C8">
      <w:pPr>
        <w:jc w:val="both"/>
        <w:rPr>
          <w:bCs/>
          <w:sz w:val="24"/>
        </w:rPr>
      </w:pPr>
      <w:r>
        <w:rPr>
          <w:bCs/>
          <w:sz w:val="24"/>
        </w:rPr>
        <w:t>Прогноз сочетания данных препаратов благоприятный.</w:t>
      </w:r>
    </w:p>
    <w:p w:rsidR="00EC45C8" w:rsidRDefault="00EC45C8">
      <w:pPr>
        <w:jc w:val="both"/>
        <w:rPr>
          <w:b/>
          <w:sz w:val="22"/>
        </w:rPr>
      </w:pPr>
    </w:p>
    <w:p w:rsidR="00EC45C8" w:rsidRDefault="00EC45C8">
      <w:pPr>
        <w:jc w:val="both"/>
        <w:rPr>
          <w:b/>
          <w:sz w:val="22"/>
        </w:rPr>
      </w:pPr>
    </w:p>
    <w:p w:rsidR="00EC45C8" w:rsidRDefault="00EC45C8">
      <w:pPr>
        <w:numPr>
          <w:ilvl w:val="0"/>
          <w:numId w:val="2"/>
        </w:numPr>
        <w:jc w:val="both"/>
        <w:rPr>
          <w:b/>
          <w:sz w:val="22"/>
        </w:rPr>
      </w:pPr>
      <w:r>
        <w:rPr>
          <w:b/>
          <w:sz w:val="22"/>
        </w:rPr>
        <w:t>ВОЗМОЖНЫЕ ПОБОЧНЫЕ ЭФФЕКТЫ ОТ НАЗНАЧЕННЫХ ЛЕКАРСТВЕННЫХ ПРЕПАРАТОВ, ПРОГНОЗ, ПРИЧИНЫ РАЗВИТИЯ, МЕТОДЫ ВЫЯВЛЕНИЯ И ПРЕДУПРЕЖДЕНИЯ:</w:t>
      </w:r>
    </w:p>
    <w:p w:rsidR="00EC45C8" w:rsidRDefault="00EC45C8">
      <w:pPr>
        <w:jc w:val="both"/>
        <w:rPr>
          <w:b/>
          <w:sz w:val="22"/>
        </w:rPr>
      </w:pPr>
    </w:p>
    <w:p w:rsidR="00EC45C8" w:rsidRDefault="00EC45C8">
      <w:pPr>
        <w:pStyle w:val="20"/>
        <w:rPr>
          <w:bCs/>
        </w:rPr>
      </w:pPr>
      <w:r>
        <w:rPr>
          <w:b/>
          <w:u w:val="single"/>
        </w:rPr>
        <w:t>Кардикет:</w:t>
      </w:r>
    </w:p>
    <w:p w:rsidR="00EC45C8" w:rsidRDefault="00EC45C8">
      <w:pPr>
        <w:pStyle w:val="20"/>
        <w:rPr>
          <w:bCs/>
        </w:rPr>
      </w:pPr>
    </w:p>
    <w:p w:rsidR="00EC45C8" w:rsidRDefault="00EC45C8">
      <w:pPr>
        <w:pStyle w:val="20"/>
        <w:numPr>
          <w:ilvl w:val="0"/>
          <w:numId w:val="5"/>
        </w:numPr>
        <w:rPr>
          <w:bCs/>
        </w:rPr>
      </w:pPr>
      <w:r>
        <w:rPr>
          <w:bCs/>
        </w:rPr>
        <w:t>головная боль</w:t>
      </w:r>
    </w:p>
    <w:p w:rsidR="00EC45C8" w:rsidRDefault="00EC45C8">
      <w:pPr>
        <w:pStyle w:val="20"/>
        <w:numPr>
          <w:ilvl w:val="0"/>
          <w:numId w:val="5"/>
        </w:numPr>
        <w:rPr>
          <w:bCs/>
        </w:rPr>
      </w:pPr>
      <w:r>
        <w:rPr>
          <w:bCs/>
        </w:rPr>
        <w:t>сонливость</w:t>
      </w:r>
    </w:p>
    <w:p w:rsidR="00EC45C8" w:rsidRDefault="00EC45C8">
      <w:pPr>
        <w:pStyle w:val="20"/>
        <w:numPr>
          <w:ilvl w:val="0"/>
          <w:numId w:val="5"/>
        </w:numPr>
        <w:rPr>
          <w:bCs/>
        </w:rPr>
      </w:pPr>
      <w:r>
        <w:rPr>
          <w:bCs/>
        </w:rPr>
        <w:t>гиперемия</w:t>
      </w:r>
    </w:p>
    <w:p w:rsidR="00EC45C8" w:rsidRDefault="00EC45C8">
      <w:pPr>
        <w:pStyle w:val="20"/>
        <w:numPr>
          <w:ilvl w:val="0"/>
          <w:numId w:val="5"/>
        </w:numPr>
        <w:rPr>
          <w:bCs/>
        </w:rPr>
      </w:pPr>
      <w:r>
        <w:rPr>
          <w:bCs/>
        </w:rPr>
        <w:t>тахикардия</w:t>
      </w:r>
    </w:p>
    <w:p w:rsidR="00EC45C8" w:rsidRDefault="00EC45C8">
      <w:pPr>
        <w:pStyle w:val="20"/>
        <w:numPr>
          <w:ilvl w:val="0"/>
          <w:numId w:val="5"/>
        </w:numPr>
        <w:rPr>
          <w:bCs/>
        </w:rPr>
      </w:pPr>
      <w:r>
        <w:rPr>
          <w:bCs/>
        </w:rPr>
        <w:t>ортоспастическая гипотензия</w:t>
      </w:r>
    </w:p>
    <w:p w:rsidR="00EC45C8" w:rsidRDefault="00EC45C8">
      <w:pPr>
        <w:pStyle w:val="20"/>
        <w:numPr>
          <w:ilvl w:val="0"/>
          <w:numId w:val="5"/>
        </w:numPr>
        <w:rPr>
          <w:bCs/>
        </w:rPr>
      </w:pPr>
      <w:r>
        <w:rPr>
          <w:bCs/>
        </w:rPr>
        <w:t>коллапс на фоне брадикардии</w:t>
      </w:r>
    </w:p>
    <w:p w:rsidR="00EC45C8" w:rsidRDefault="00EC45C8">
      <w:pPr>
        <w:pStyle w:val="20"/>
        <w:ind w:left="360"/>
        <w:rPr>
          <w:bCs/>
        </w:rPr>
      </w:pPr>
    </w:p>
    <w:p w:rsidR="00EC45C8" w:rsidRDefault="00EC45C8">
      <w:pPr>
        <w:pStyle w:val="20"/>
        <w:ind w:left="360"/>
        <w:rPr>
          <w:bCs/>
        </w:rPr>
      </w:pPr>
      <w:r>
        <w:rPr>
          <w:b/>
          <w:u w:val="single"/>
        </w:rPr>
        <w:t>Ренитек:</w:t>
      </w:r>
    </w:p>
    <w:p w:rsidR="00EC45C8" w:rsidRDefault="00EC45C8">
      <w:pPr>
        <w:jc w:val="both"/>
        <w:rPr>
          <w:bCs/>
          <w:sz w:val="24"/>
        </w:rPr>
      </w:pPr>
    </w:p>
    <w:p w:rsidR="00EC45C8" w:rsidRDefault="00EC45C8">
      <w:pPr>
        <w:numPr>
          <w:ilvl w:val="0"/>
          <w:numId w:val="5"/>
        </w:numPr>
        <w:jc w:val="both"/>
        <w:rPr>
          <w:bCs/>
          <w:sz w:val="24"/>
        </w:rPr>
      </w:pPr>
      <w:r>
        <w:rPr>
          <w:bCs/>
          <w:sz w:val="24"/>
        </w:rPr>
        <w:t>тошнота</w:t>
      </w:r>
    </w:p>
    <w:p w:rsidR="00EC45C8" w:rsidRDefault="00EC45C8">
      <w:pPr>
        <w:numPr>
          <w:ilvl w:val="0"/>
          <w:numId w:val="5"/>
        </w:numPr>
        <w:jc w:val="both"/>
        <w:rPr>
          <w:bCs/>
          <w:sz w:val="24"/>
        </w:rPr>
      </w:pPr>
      <w:r>
        <w:rPr>
          <w:bCs/>
          <w:sz w:val="24"/>
        </w:rPr>
        <w:t>рвота</w:t>
      </w:r>
    </w:p>
    <w:p w:rsidR="00EC45C8" w:rsidRDefault="00EC45C8">
      <w:pPr>
        <w:numPr>
          <w:ilvl w:val="0"/>
          <w:numId w:val="5"/>
        </w:numPr>
        <w:jc w:val="both"/>
        <w:rPr>
          <w:bCs/>
          <w:sz w:val="24"/>
        </w:rPr>
      </w:pPr>
      <w:r>
        <w:rPr>
          <w:bCs/>
          <w:sz w:val="24"/>
        </w:rPr>
        <w:t>головная боль</w:t>
      </w:r>
    </w:p>
    <w:p w:rsidR="00EC45C8" w:rsidRDefault="00EC45C8">
      <w:pPr>
        <w:numPr>
          <w:ilvl w:val="0"/>
          <w:numId w:val="5"/>
        </w:numPr>
        <w:jc w:val="both"/>
        <w:rPr>
          <w:bCs/>
          <w:sz w:val="24"/>
        </w:rPr>
      </w:pPr>
      <w:r>
        <w:rPr>
          <w:bCs/>
          <w:sz w:val="24"/>
        </w:rPr>
        <w:t>головокружение</w:t>
      </w:r>
    </w:p>
    <w:p w:rsidR="00EC45C8" w:rsidRDefault="00EC45C8">
      <w:pPr>
        <w:numPr>
          <w:ilvl w:val="0"/>
          <w:numId w:val="5"/>
        </w:numPr>
        <w:jc w:val="both"/>
        <w:rPr>
          <w:bCs/>
          <w:sz w:val="24"/>
        </w:rPr>
      </w:pPr>
      <w:r>
        <w:rPr>
          <w:bCs/>
          <w:sz w:val="24"/>
        </w:rPr>
        <w:t>гипотония</w:t>
      </w:r>
    </w:p>
    <w:p w:rsidR="00EC45C8" w:rsidRDefault="00EC45C8">
      <w:pPr>
        <w:numPr>
          <w:ilvl w:val="0"/>
          <w:numId w:val="5"/>
        </w:numPr>
        <w:jc w:val="both"/>
        <w:rPr>
          <w:bCs/>
          <w:sz w:val="24"/>
        </w:rPr>
      </w:pPr>
      <w:r>
        <w:rPr>
          <w:bCs/>
          <w:sz w:val="24"/>
        </w:rPr>
        <w:t>сухой кашель</w:t>
      </w:r>
    </w:p>
    <w:p w:rsidR="00EC45C8" w:rsidRDefault="00EC45C8">
      <w:pPr>
        <w:numPr>
          <w:ilvl w:val="0"/>
          <w:numId w:val="5"/>
        </w:numPr>
        <w:jc w:val="both"/>
        <w:rPr>
          <w:bCs/>
          <w:sz w:val="24"/>
        </w:rPr>
      </w:pPr>
      <w:r>
        <w:rPr>
          <w:bCs/>
          <w:sz w:val="24"/>
        </w:rPr>
        <w:t>аллергические реакции</w:t>
      </w:r>
    </w:p>
    <w:p w:rsidR="00EC45C8" w:rsidRDefault="00EC45C8">
      <w:pPr>
        <w:ind w:left="360"/>
        <w:jc w:val="both"/>
        <w:rPr>
          <w:bCs/>
          <w:sz w:val="24"/>
        </w:rPr>
      </w:pPr>
    </w:p>
    <w:p w:rsidR="00EC45C8" w:rsidRDefault="00EC45C8">
      <w:pPr>
        <w:ind w:left="360"/>
        <w:jc w:val="both"/>
        <w:rPr>
          <w:bCs/>
          <w:sz w:val="24"/>
        </w:rPr>
      </w:pPr>
      <w:r>
        <w:rPr>
          <w:b/>
          <w:sz w:val="24"/>
          <w:u w:val="single"/>
        </w:rPr>
        <w:t>Аспирин-Кардио:</w:t>
      </w:r>
    </w:p>
    <w:p w:rsidR="00EC45C8" w:rsidRDefault="00EC45C8">
      <w:pPr>
        <w:ind w:left="360"/>
        <w:jc w:val="both"/>
        <w:rPr>
          <w:bCs/>
          <w:sz w:val="24"/>
        </w:rPr>
      </w:pPr>
    </w:p>
    <w:p w:rsidR="00EC45C8" w:rsidRDefault="00EC45C8">
      <w:pPr>
        <w:numPr>
          <w:ilvl w:val="0"/>
          <w:numId w:val="5"/>
        </w:numPr>
        <w:jc w:val="both"/>
        <w:rPr>
          <w:bCs/>
          <w:sz w:val="24"/>
        </w:rPr>
      </w:pPr>
      <w:r>
        <w:rPr>
          <w:bCs/>
          <w:sz w:val="24"/>
        </w:rPr>
        <w:t>тошнота, рвота</w:t>
      </w:r>
    </w:p>
    <w:p w:rsidR="00EC45C8" w:rsidRDefault="00EC45C8">
      <w:pPr>
        <w:numPr>
          <w:ilvl w:val="0"/>
          <w:numId w:val="5"/>
        </w:numPr>
        <w:jc w:val="both"/>
        <w:rPr>
          <w:bCs/>
          <w:sz w:val="24"/>
        </w:rPr>
      </w:pPr>
      <w:r>
        <w:rPr>
          <w:bCs/>
          <w:sz w:val="24"/>
        </w:rPr>
        <w:t>диаррея</w:t>
      </w:r>
    </w:p>
    <w:p w:rsidR="00EC45C8" w:rsidRDefault="00EC45C8">
      <w:pPr>
        <w:numPr>
          <w:ilvl w:val="0"/>
          <w:numId w:val="5"/>
        </w:numPr>
        <w:jc w:val="both"/>
        <w:rPr>
          <w:bCs/>
          <w:sz w:val="24"/>
        </w:rPr>
      </w:pPr>
      <w:r>
        <w:rPr>
          <w:bCs/>
          <w:sz w:val="24"/>
        </w:rPr>
        <w:t>желудочные кровотечения</w:t>
      </w:r>
    </w:p>
    <w:p w:rsidR="00EC45C8" w:rsidRDefault="00EC45C8">
      <w:pPr>
        <w:numPr>
          <w:ilvl w:val="0"/>
          <w:numId w:val="5"/>
        </w:numPr>
        <w:jc w:val="both"/>
        <w:rPr>
          <w:bCs/>
          <w:sz w:val="24"/>
        </w:rPr>
      </w:pPr>
      <w:r>
        <w:rPr>
          <w:bCs/>
          <w:sz w:val="24"/>
        </w:rPr>
        <w:t>обострение и возникновение язвы желудка</w:t>
      </w:r>
    </w:p>
    <w:p w:rsidR="00EC45C8" w:rsidRDefault="00EC45C8">
      <w:pPr>
        <w:numPr>
          <w:ilvl w:val="0"/>
          <w:numId w:val="5"/>
        </w:numPr>
        <w:jc w:val="both"/>
        <w:rPr>
          <w:bCs/>
          <w:sz w:val="24"/>
        </w:rPr>
      </w:pPr>
      <w:r>
        <w:rPr>
          <w:bCs/>
          <w:sz w:val="24"/>
        </w:rPr>
        <w:t>гипогликемия</w:t>
      </w:r>
    </w:p>
    <w:p w:rsidR="00EC45C8" w:rsidRDefault="00EC45C8">
      <w:pPr>
        <w:numPr>
          <w:ilvl w:val="0"/>
          <w:numId w:val="5"/>
        </w:numPr>
        <w:jc w:val="both"/>
        <w:rPr>
          <w:bCs/>
          <w:sz w:val="24"/>
        </w:rPr>
      </w:pPr>
      <w:r>
        <w:rPr>
          <w:bCs/>
          <w:sz w:val="24"/>
        </w:rPr>
        <w:t>аллергические реакции</w:t>
      </w:r>
    </w:p>
    <w:p w:rsidR="00EC45C8" w:rsidRDefault="00EC45C8">
      <w:pPr>
        <w:ind w:left="360"/>
        <w:jc w:val="both"/>
        <w:rPr>
          <w:bCs/>
          <w:sz w:val="24"/>
        </w:rPr>
      </w:pPr>
    </w:p>
    <w:p w:rsidR="00EC45C8" w:rsidRDefault="00EC45C8">
      <w:pPr>
        <w:ind w:left="360"/>
        <w:jc w:val="both"/>
        <w:rPr>
          <w:bCs/>
          <w:sz w:val="24"/>
        </w:rPr>
      </w:pPr>
      <w:r>
        <w:rPr>
          <w:b/>
          <w:sz w:val="24"/>
          <w:u w:val="single"/>
        </w:rPr>
        <w:t>Верапамил:</w:t>
      </w:r>
    </w:p>
    <w:p w:rsidR="00EC45C8" w:rsidRDefault="00EC45C8">
      <w:pPr>
        <w:ind w:left="360"/>
        <w:jc w:val="both"/>
        <w:rPr>
          <w:bCs/>
          <w:sz w:val="24"/>
        </w:rPr>
      </w:pPr>
    </w:p>
    <w:p w:rsidR="00EC45C8" w:rsidRDefault="00EC45C8">
      <w:pPr>
        <w:numPr>
          <w:ilvl w:val="0"/>
          <w:numId w:val="5"/>
        </w:numPr>
        <w:jc w:val="both"/>
        <w:rPr>
          <w:bCs/>
          <w:sz w:val="24"/>
        </w:rPr>
      </w:pPr>
      <w:r>
        <w:rPr>
          <w:bCs/>
          <w:sz w:val="24"/>
        </w:rPr>
        <w:t>брадикардия</w:t>
      </w:r>
    </w:p>
    <w:p w:rsidR="00EC45C8" w:rsidRDefault="00EC45C8">
      <w:pPr>
        <w:numPr>
          <w:ilvl w:val="0"/>
          <w:numId w:val="5"/>
        </w:numPr>
        <w:jc w:val="both"/>
        <w:rPr>
          <w:bCs/>
          <w:sz w:val="24"/>
        </w:rPr>
      </w:pPr>
      <w:r>
        <w:rPr>
          <w:bCs/>
          <w:sz w:val="24"/>
        </w:rPr>
        <w:t>гипотония</w:t>
      </w:r>
    </w:p>
    <w:p w:rsidR="00EC45C8" w:rsidRDefault="00EC45C8">
      <w:pPr>
        <w:numPr>
          <w:ilvl w:val="0"/>
          <w:numId w:val="5"/>
        </w:numPr>
        <w:jc w:val="both"/>
        <w:rPr>
          <w:bCs/>
          <w:sz w:val="24"/>
        </w:rPr>
      </w:pPr>
      <w:r>
        <w:rPr>
          <w:bCs/>
          <w:sz w:val="24"/>
        </w:rPr>
        <w:t>головокружение</w:t>
      </w:r>
    </w:p>
    <w:p w:rsidR="00EC45C8" w:rsidRDefault="00EC45C8">
      <w:pPr>
        <w:numPr>
          <w:ilvl w:val="0"/>
          <w:numId w:val="5"/>
        </w:numPr>
        <w:jc w:val="both"/>
        <w:rPr>
          <w:bCs/>
          <w:sz w:val="24"/>
        </w:rPr>
      </w:pPr>
      <w:r>
        <w:rPr>
          <w:bCs/>
          <w:sz w:val="24"/>
        </w:rPr>
        <w:t>застойная сердечная недостаточность</w:t>
      </w:r>
    </w:p>
    <w:p w:rsidR="00EC45C8" w:rsidRDefault="00EC45C8">
      <w:pPr>
        <w:numPr>
          <w:ilvl w:val="0"/>
          <w:numId w:val="5"/>
        </w:numPr>
        <w:jc w:val="both"/>
        <w:rPr>
          <w:bCs/>
          <w:sz w:val="24"/>
        </w:rPr>
      </w:pPr>
      <w:r>
        <w:rPr>
          <w:bCs/>
          <w:sz w:val="24"/>
        </w:rPr>
        <w:t>запоры</w:t>
      </w:r>
    </w:p>
    <w:p w:rsidR="00EC45C8" w:rsidRDefault="00EC45C8">
      <w:pPr>
        <w:ind w:left="360"/>
        <w:jc w:val="both"/>
        <w:rPr>
          <w:bCs/>
          <w:sz w:val="24"/>
        </w:rPr>
      </w:pPr>
    </w:p>
    <w:p w:rsidR="00EC45C8" w:rsidRDefault="00EC45C8">
      <w:pPr>
        <w:jc w:val="both"/>
        <w:rPr>
          <w:b/>
          <w:sz w:val="22"/>
        </w:rPr>
      </w:pPr>
    </w:p>
    <w:p w:rsidR="00EC45C8" w:rsidRDefault="00EC45C8">
      <w:pPr>
        <w:numPr>
          <w:ilvl w:val="0"/>
          <w:numId w:val="2"/>
        </w:numPr>
        <w:jc w:val="both"/>
        <w:rPr>
          <w:b/>
          <w:sz w:val="22"/>
        </w:rPr>
      </w:pPr>
      <w:r>
        <w:rPr>
          <w:b/>
          <w:sz w:val="22"/>
        </w:rPr>
        <w:t>ПОБОЧНЫЕ ЭФФЕКТЫ ОТ ЛЕКАРСТВЕННЫХ СРЕДСТВ, ВЫЯВЛЕНИЕ У БОЛЬНОГО, МЕТОДЫ ИХ КОРРЕКЦИИ:</w:t>
      </w:r>
    </w:p>
    <w:p w:rsidR="00EC45C8" w:rsidRDefault="00EC45C8">
      <w:pPr>
        <w:jc w:val="both"/>
        <w:rPr>
          <w:b/>
          <w:sz w:val="22"/>
        </w:rPr>
      </w:pPr>
    </w:p>
    <w:p w:rsidR="00EC45C8" w:rsidRDefault="00EC45C8">
      <w:pPr>
        <w:pStyle w:val="3"/>
      </w:pPr>
      <w:r>
        <w:t>Побочных эффектов от назначенных лекарственных средств у больной не выявлено.</w:t>
      </w:r>
    </w:p>
    <w:p w:rsidR="00EC45C8" w:rsidRDefault="00EC45C8">
      <w:pPr>
        <w:jc w:val="both"/>
        <w:rPr>
          <w:b/>
          <w:sz w:val="22"/>
        </w:rPr>
      </w:pPr>
    </w:p>
    <w:p w:rsidR="00EC45C8" w:rsidRDefault="00EC45C8">
      <w:pPr>
        <w:jc w:val="both"/>
        <w:rPr>
          <w:b/>
          <w:sz w:val="22"/>
        </w:rPr>
      </w:pPr>
    </w:p>
    <w:p w:rsidR="00EC45C8" w:rsidRDefault="00EC45C8">
      <w:pPr>
        <w:numPr>
          <w:ilvl w:val="0"/>
          <w:numId w:val="2"/>
        </w:numPr>
        <w:jc w:val="both"/>
        <w:rPr>
          <w:b/>
          <w:sz w:val="22"/>
        </w:rPr>
      </w:pPr>
      <w:r>
        <w:rPr>
          <w:b/>
          <w:sz w:val="22"/>
        </w:rPr>
        <w:t>ОЦЕНКА ЭФФЕКТИВНОСТИ ПРИМЕНЕННЫХ ЛС, ВОЗМОЖНЫЕ ПРИЧИНЫ НЕЭФФЕКТИВНОСТИ:</w:t>
      </w:r>
    </w:p>
    <w:p w:rsidR="00EC45C8" w:rsidRDefault="00EC45C8">
      <w:pPr>
        <w:jc w:val="both"/>
        <w:rPr>
          <w:b/>
          <w:sz w:val="22"/>
        </w:rPr>
      </w:pPr>
    </w:p>
    <w:p w:rsidR="00EC45C8" w:rsidRDefault="00EC45C8">
      <w:pPr>
        <w:pStyle w:val="20"/>
        <w:rPr>
          <w:bCs/>
        </w:rPr>
      </w:pPr>
      <w:r>
        <w:rPr>
          <w:bCs/>
        </w:rPr>
        <w:t xml:space="preserve">Назначенная больной лекарственная терапия принесла положительный эффект: у больной снизились показатели артериального давления, давление более или менее стабилизировалось, беспокоящие боли в момент поступления стали менее интенсивны, течении пребывания больной в больнице повторились всего 1 раз и быстро купировались. Самочувствие больной удовлетворительное.  </w:t>
      </w: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r>
        <w:rPr>
          <w:b/>
          <w:sz w:val="22"/>
        </w:rPr>
        <w:t>14. ПРЕДЛОЖЕНИЯ ПО ПОВЫШЕНИЮ ЭФФЕКТИВНОСТИ ФАРМАКОТЕРАПИИ С УЧЕТОМ ФАРМАКОДИНАМИКИ И ФАРМАКОКИНЕТИКИ ПРЕПАРАТОВ:</w:t>
      </w:r>
    </w:p>
    <w:p w:rsidR="00EC45C8" w:rsidRDefault="00EC45C8">
      <w:pPr>
        <w:jc w:val="both"/>
        <w:rPr>
          <w:b/>
          <w:sz w:val="22"/>
        </w:rPr>
      </w:pPr>
    </w:p>
    <w:p w:rsidR="00EC45C8" w:rsidRDefault="00EC45C8">
      <w:pPr>
        <w:jc w:val="both"/>
        <w:rPr>
          <w:bCs/>
          <w:sz w:val="24"/>
        </w:rPr>
      </w:pPr>
      <w:r>
        <w:rPr>
          <w:bCs/>
          <w:sz w:val="24"/>
        </w:rPr>
        <w:t>Я считаю, что больной назначена адекватная терапия.</w:t>
      </w: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p>
    <w:p w:rsidR="00EC45C8" w:rsidRDefault="00EC45C8">
      <w:pPr>
        <w:jc w:val="both"/>
        <w:rPr>
          <w:b/>
          <w:sz w:val="22"/>
        </w:rPr>
      </w:pPr>
      <w:bookmarkStart w:id="0" w:name="_GoBack"/>
      <w:bookmarkEnd w:id="0"/>
    </w:p>
    <w:sectPr w:rsidR="00EC45C8">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5AE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258C1632"/>
    <w:multiLevelType w:val="hybridMultilevel"/>
    <w:tmpl w:val="DD245584"/>
    <w:lvl w:ilvl="0" w:tplc="B81EDD9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0423F3"/>
    <w:multiLevelType w:val="hybridMultilevel"/>
    <w:tmpl w:val="5BCCF8A6"/>
    <w:lvl w:ilvl="0" w:tplc="2102A070">
      <w:start w:val="1"/>
      <w:numFmt w:val="decimal"/>
      <w:lvlText w:val="%1."/>
      <w:lvlJc w:val="left"/>
      <w:pPr>
        <w:tabs>
          <w:tab w:val="num" w:pos="735"/>
        </w:tabs>
        <w:ind w:left="735" w:hanging="37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7DD7CAD"/>
    <w:multiLevelType w:val="singleLevel"/>
    <w:tmpl w:val="0419000F"/>
    <w:lvl w:ilvl="0">
      <w:start w:val="8"/>
      <w:numFmt w:val="decimal"/>
      <w:lvlText w:val="%1."/>
      <w:lvlJc w:val="left"/>
      <w:pPr>
        <w:tabs>
          <w:tab w:val="num" w:pos="360"/>
        </w:tabs>
        <w:ind w:left="360" w:hanging="360"/>
      </w:pPr>
      <w:rPr>
        <w:rFonts w:hint="default"/>
      </w:rPr>
    </w:lvl>
  </w:abstractNum>
  <w:abstractNum w:abstractNumId="4">
    <w:nsid w:val="70BB1001"/>
    <w:multiLevelType w:val="hybridMultilevel"/>
    <w:tmpl w:val="AD705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5C8"/>
    <w:rsid w:val="009703E9"/>
    <w:rsid w:val="00A8742B"/>
    <w:rsid w:val="00EC45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82E024-52E3-4694-A1C9-29C2C12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2"/>
    </w:rPr>
  </w:style>
  <w:style w:type="paragraph" w:styleId="2">
    <w:name w:val="heading 2"/>
    <w:basedOn w:val="a"/>
    <w:next w:val="a"/>
    <w:qFormat/>
    <w:pPr>
      <w:keepNext/>
      <w:jc w:val="both"/>
      <w:outlineLvl w:val="1"/>
    </w:pPr>
    <w:rPr>
      <w:i/>
      <w:sz w:val="22"/>
    </w:rPr>
  </w:style>
  <w:style w:type="paragraph" w:styleId="3">
    <w:name w:val="heading 3"/>
    <w:basedOn w:val="a"/>
    <w:next w:val="a"/>
    <w:qFormat/>
    <w:pPr>
      <w:keepNext/>
      <w:jc w:val="both"/>
      <w:outlineLvl w:val="2"/>
    </w:pPr>
    <w:rPr>
      <w:bCs/>
      <w:sz w:val="24"/>
    </w:rPr>
  </w:style>
  <w:style w:type="paragraph" w:styleId="4">
    <w:name w:val="heading 4"/>
    <w:basedOn w:val="a"/>
    <w:next w:val="a"/>
    <w:qFormat/>
    <w:pPr>
      <w:keepNext/>
      <w:ind w:left="360"/>
      <w:jc w:val="both"/>
      <w:outlineLvl w:val="3"/>
    </w:pPr>
    <w:rPr>
      <w:bCs/>
      <w:sz w:val="24"/>
    </w:rPr>
  </w:style>
  <w:style w:type="paragraph" w:styleId="5">
    <w:name w:val="heading 5"/>
    <w:basedOn w:val="a"/>
    <w:next w:val="a"/>
    <w:qFormat/>
    <w:pPr>
      <w:keepNext/>
      <w:jc w:val="both"/>
      <w:outlineLvl w:val="4"/>
    </w:pPr>
    <w:rPr>
      <w:b/>
      <w:bCs/>
      <w:sz w:val="22"/>
      <w:u w:val="single"/>
    </w:rPr>
  </w:style>
  <w:style w:type="paragraph" w:styleId="6">
    <w:name w:val="heading 6"/>
    <w:basedOn w:val="a"/>
    <w:next w:val="a"/>
    <w:qFormat/>
    <w:pPr>
      <w:keepNext/>
      <w:jc w:val="both"/>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b/>
      <w:bCs/>
      <w:sz w:val="22"/>
    </w:rPr>
  </w:style>
  <w:style w:type="paragraph" w:styleId="20">
    <w:name w:val="Body Text 2"/>
    <w:basedOn w:val="a"/>
    <w:pPr>
      <w:jc w:val="both"/>
    </w:pPr>
    <w:rPr>
      <w:sz w:val="24"/>
    </w:rPr>
  </w:style>
  <w:style w:type="paragraph" w:styleId="30">
    <w:name w:val="Body Text 3"/>
    <w:basedOn w:val="a"/>
    <w:pPr>
      <w:jc w:val="both"/>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1630</Words>
  <Characters>9294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Уральская Государственная Медицинская Академия</vt:lpstr>
    </vt:vector>
  </TitlesOfParts>
  <Company>ул.Пехотинцев 21 "Б" кв.17</Company>
  <LinksUpToDate>false</LinksUpToDate>
  <CharactersWithSpaces>10903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Уральская Государственная Медицинская Академия</dc:title>
  <dc:subject/>
  <dc:creator>Александр</dc:creator>
  <cp:keywords/>
  <cp:lastModifiedBy>admin</cp:lastModifiedBy>
  <cp:revision>2</cp:revision>
  <cp:lastPrinted>2002-06-09T13:12:00Z</cp:lastPrinted>
  <dcterms:created xsi:type="dcterms:W3CDTF">2014-04-17T07:13:00Z</dcterms:created>
  <dcterms:modified xsi:type="dcterms:W3CDTF">2014-04-17T07:13:00Z</dcterms:modified>
</cp:coreProperties>
</file>