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FC0" w:rsidRPr="001B3A92" w:rsidRDefault="005C6FC0" w:rsidP="00952A9A">
      <w:pPr>
        <w:pStyle w:val="11"/>
        <w:spacing w:line="360" w:lineRule="auto"/>
        <w:ind w:firstLine="709"/>
        <w:jc w:val="both"/>
      </w:pPr>
      <w:r w:rsidRPr="001B3A92">
        <w:t>СОДЕРЖАНИЕ</w:t>
      </w:r>
    </w:p>
    <w:p w:rsidR="005C6FC0" w:rsidRPr="001B3A92" w:rsidRDefault="005C6FC0" w:rsidP="00952A9A">
      <w:pPr>
        <w:spacing w:line="360" w:lineRule="auto"/>
        <w:ind w:firstLine="709"/>
        <w:jc w:val="both"/>
        <w:rPr>
          <w:sz w:val="28"/>
          <w:szCs w:val="28"/>
        </w:rPr>
      </w:pPr>
    </w:p>
    <w:p w:rsidR="005C6FC0" w:rsidRPr="001B3A92" w:rsidRDefault="005C6FC0" w:rsidP="00D60B8D">
      <w:pPr>
        <w:pStyle w:val="11"/>
        <w:spacing w:line="360" w:lineRule="auto"/>
        <w:jc w:val="both"/>
        <w:rPr>
          <w:b w:val="0"/>
          <w:bCs w:val="0"/>
          <w:noProof/>
        </w:rPr>
      </w:pPr>
      <w:r w:rsidRPr="00CE2ED6">
        <w:rPr>
          <w:rStyle w:val="a3"/>
          <w:b w:val="0"/>
          <w:bCs w:val="0"/>
          <w:noProof/>
          <w:color w:val="auto"/>
        </w:rPr>
        <w:t>ВВЕДЕНИЕ</w:t>
      </w:r>
    </w:p>
    <w:p w:rsidR="005C6FC0" w:rsidRPr="001B3A92" w:rsidRDefault="005C6FC0" w:rsidP="00D60B8D">
      <w:pPr>
        <w:pStyle w:val="11"/>
        <w:spacing w:line="360" w:lineRule="auto"/>
        <w:jc w:val="both"/>
        <w:rPr>
          <w:b w:val="0"/>
          <w:bCs w:val="0"/>
          <w:caps/>
          <w:noProof/>
        </w:rPr>
      </w:pPr>
      <w:r w:rsidRPr="00CE2ED6">
        <w:rPr>
          <w:rStyle w:val="a3"/>
          <w:b w:val="0"/>
          <w:bCs w:val="0"/>
          <w:caps/>
          <w:noProof/>
          <w:color w:val="auto"/>
        </w:rPr>
        <w:t>1. Идеология и ее функции в обществе</w:t>
      </w:r>
    </w:p>
    <w:p w:rsidR="005C6FC0" w:rsidRPr="001B3A92" w:rsidRDefault="005C6FC0" w:rsidP="00D60B8D">
      <w:pPr>
        <w:pStyle w:val="11"/>
        <w:spacing w:line="360" w:lineRule="auto"/>
        <w:jc w:val="both"/>
        <w:rPr>
          <w:b w:val="0"/>
          <w:bCs w:val="0"/>
          <w:caps/>
          <w:noProof/>
        </w:rPr>
      </w:pPr>
      <w:r w:rsidRPr="00CE2ED6">
        <w:rPr>
          <w:rStyle w:val="a3"/>
          <w:b w:val="0"/>
          <w:bCs w:val="0"/>
          <w:caps/>
          <w:noProof/>
          <w:color w:val="auto"/>
        </w:rPr>
        <w:t>2. Социал-реформизм</w:t>
      </w:r>
    </w:p>
    <w:p w:rsidR="005C6FC0" w:rsidRPr="001B3A92" w:rsidRDefault="005C6FC0" w:rsidP="00D60B8D">
      <w:pPr>
        <w:pStyle w:val="11"/>
        <w:spacing w:line="360" w:lineRule="auto"/>
        <w:jc w:val="both"/>
        <w:rPr>
          <w:b w:val="0"/>
          <w:bCs w:val="0"/>
          <w:noProof/>
        </w:rPr>
      </w:pPr>
      <w:r w:rsidRPr="00CE2ED6">
        <w:rPr>
          <w:rStyle w:val="a3"/>
          <w:b w:val="0"/>
          <w:bCs w:val="0"/>
          <w:noProof/>
          <w:color w:val="auto"/>
        </w:rPr>
        <w:t>3. ПАРТИИ СОЦИАЛИСТИЧЕСКОГО ИНТЕРНАЦИОНАЛА О ПРОБЛЕМАХ СОЦИАЛЬНО-ЭКОНОМИЧЕСКОГО РЕГУЛИРОВАНИЯ</w:t>
      </w:r>
    </w:p>
    <w:p w:rsidR="005C6FC0" w:rsidRPr="001B3A92" w:rsidRDefault="005C6FC0" w:rsidP="00D60B8D">
      <w:pPr>
        <w:pStyle w:val="21"/>
        <w:tabs>
          <w:tab w:val="right" w:leader="dot" w:pos="9345"/>
        </w:tabs>
        <w:spacing w:line="360" w:lineRule="auto"/>
        <w:ind w:left="0"/>
        <w:jc w:val="both"/>
        <w:rPr>
          <w:noProof/>
          <w:sz w:val="28"/>
          <w:szCs w:val="28"/>
        </w:rPr>
      </w:pPr>
      <w:r w:rsidRPr="00CE2ED6">
        <w:rPr>
          <w:rStyle w:val="a3"/>
          <w:noProof/>
          <w:color w:val="auto"/>
          <w:sz w:val="28"/>
          <w:szCs w:val="28"/>
        </w:rPr>
        <w:t>3.1 Сущность и методология социал-реформизма</w:t>
      </w:r>
    </w:p>
    <w:p w:rsidR="005C6FC0" w:rsidRPr="001B3A92" w:rsidRDefault="005C6FC0" w:rsidP="00D60B8D">
      <w:pPr>
        <w:pStyle w:val="21"/>
        <w:tabs>
          <w:tab w:val="right" w:leader="dot" w:pos="9345"/>
        </w:tabs>
        <w:spacing w:line="360" w:lineRule="auto"/>
        <w:ind w:left="0"/>
        <w:jc w:val="both"/>
        <w:rPr>
          <w:noProof/>
          <w:sz w:val="28"/>
          <w:szCs w:val="28"/>
        </w:rPr>
      </w:pPr>
      <w:r w:rsidRPr="00CE2ED6">
        <w:rPr>
          <w:rStyle w:val="a3"/>
          <w:noProof/>
          <w:color w:val="auto"/>
          <w:sz w:val="28"/>
          <w:szCs w:val="28"/>
        </w:rPr>
        <w:t>3.2 Проекты преобразования отношений собственности</w:t>
      </w:r>
    </w:p>
    <w:p w:rsidR="005C6FC0" w:rsidRPr="001B3A92" w:rsidRDefault="005C6FC0" w:rsidP="00D60B8D">
      <w:pPr>
        <w:pStyle w:val="11"/>
        <w:spacing w:line="360" w:lineRule="auto"/>
        <w:jc w:val="both"/>
        <w:rPr>
          <w:b w:val="0"/>
          <w:bCs w:val="0"/>
          <w:noProof/>
        </w:rPr>
      </w:pPr>
      <w:r w:rsidRPr="00CE2ED6">
        <w:rPr>
          <w:rStyle w:val="a3"/>
          <w:b w:val="0"/>
          <w:bCs w:val="0"/>
          <w:noProof/>
          <w:color w:val="auto"/>
        </w:rPr>
        <w:t>ЗАКЛЮЧЕНИЕ</w:t>
      </w:r>
    </w:p>
    <w:p w:rsidR="005C6FC0" w:rsidRPr="001B3A92" w:rsidRDefault="005C6FC0" w:rsidP="00D60B8D">
      <w:pPr>
        <w:pStyle w:val="11"/>
        <w:spacing w:line="360" w:lineRule="auto"/>
        <w:jc w:val="both"/>
      </w:pPr>
      <w:r w:rsidRPr="00CE2ED6">
        <w:rPr>
          <w:rStyle w:val="a3"/>
          <w:b w:val="0"/>
          <w:bCs w:val="0"/>
          <w:noProof/>
          <w:color w:val="auto"/>
        </w:rPr>
        <w:t>СПИСОК ИСПОЛЬЗОВАННОЙ ЛИТЕРАТУРЫ</w:t>
      </w:r>
      <w:bookmarkStart w:id="0" w:name="_Toc167113246"/>
    </w:p>
    <w:p w:rsidR="003B16C8" w:rsidRPr="001B3A92" w:rsidRDefault="00D60B8D" w:rsidP="00952A9A">
      <w:pPr>
        <w:pStyle w:val="1"/>
        <w:spacing w:before="0" w:after="0" w:line="360" w:lineRule="auto"/>
        <w:ind w:firstLine="709"/>
        <w:jc w:val="both"/>
        <w:rPr>
          <w:rFonts w:ascii="Times New Roman" w:hAnsi="Times New Roman" w:cs="Times New Roman"/>
          <w:sz w:val="28"/>
          <w:szCs w:val="28"/>
        </w:rPr>
      </w:pPr>
      <w:r w:rsidRPr="001B3A92">
        <w:rPr>
          <w:rFonts w:ascii="Times New Roman" w:hAnsi="Times New Roman" w:cs="Times New Roman"/>
          <w:b w:val="0"/>
          <w:bCs w:val="0"/>
          <w:kern w:val="0"/>
          <w:sz w:val="28"/>
          <w:szCs w:val="28"/>
        </w:rPr>
        <w:br w:type="page"/>
      </w:r>
      <w:r w:rsidR="003B16C8" w:rsidRPr="001B3A92">
        <w:rPr>
          <w:rFonts w:ascii="Times New Roman" w:hAnsi="Times New Roman" w:cs="Times New Roman"/>
          <w:sz w:val="28"/>
          <w:szCs w:val="28"/>
        </w:rPr>
        <w:t>ВВЕДЕНИЕ</w:t>
      </w:r>
      <w:bookmarkEnd w:id="0"/>
    </w:p>
    <w:p w:rsidR="00D60B8D" w:rsidRPr="001B3A92" w:rsidRDefault="00D60B8D" w:rsidP="00952A9A">
      <w:pPr>
        <w:spacing w:line="360" w:lineRule="auto"/>
        <w:ind w:firstLine="709"/>
        <w:jc w:val="both"/>
        <w:rPr>
          <w:sz w:val="28"/>
          <w:szCs w:val="28"/>
        </w:rPr>
      </w:pPr>
    </w:p>
    <w:p w:rsidR="003B16C8" w:rsidRPr="001B3A92" w:rsidRDefault="003B16C8" w:rsidP="00952A9A">
      <w:pPr>
        <w:spacing w:line="360" w:lineRule="auto"/>
        <w:ind w:firstLine="709"/>
        <w:jc w:val="both"/>
        <w:rPr>
          <w:sz w:val="28"/>
          <w:szCs w:val="28"/>
        </w:rPr>
      </w:pPr>
      <w:r w:rsidRPr="001B3A92">
        <w:rPr>
          <w:sz w:val="28"/>
          <w:szCs w:val="28"/>
        </w:rPr>
        <w:t xml:space="preserve">Идеологические доктрины составляют теоретическую базу осуществляемых в обществе крупномасштабных политических и экономических реформ (смена политического курса, реализация государственных экономических и политических программ, новые направления в развитии общества и </w:t>
      </w:r>
      <w:r w:rsidR="00D60B8D" w:rsidRPr="001B3A92">
        <w:rPr>
          <w:sz w:val="28"/>
          <w:szCs w:val="28"/>
        </w:rPr>
        <w:t>т.д.</w:t>
      </w:r>
      <w:r w:rsidRPr="001B3A92">
        <w:rPr>
          <w:sz w:val="28"/>
          <w:szCs w:val="28"/>
        </w:rPr>
        <w:t>).</w:t>
      </w:r>
    </w:p>
    <w:p w:rsidR="002F7287" w:rsidRPr="001B3A92" w:rsidRDefault="002F7287" w:rsidP="00952A9A">
      <w:pPr>
        <w:spacing w:line="360" w:lineRule="auto"/>
        <w:ind w:firstLine="709"/>
        <w:jc w:val="both"/>
        <w:rPr>
          <w:sz w:val="28"/>
          <w:szCs w:val="28"/>
        </w:rPr>
      </w:pPr>
      <w:r w:rsidRPr="001B3A92">
        <w:rPr>
          <w:sz w:val="28"/>
          <w:szCs w:val="28"/>
        </w:rPr>
        <w:t>Еще во времена античности отдельные представители передовой общественно-политической мысли пытались заглянуть в общество будущего, основанного на принципах равенства. Однако первые социалистические учения появились в эпоху первоначального накопления капитала. Они теснейшим образом были связаны с движением угнетенных масс</w:t>
      </w:r>
      <w:r w:rsidR="00D60B8D" w:rsidRPr="001B3A92">
        <w:rPr>
          <w:sz w:val="28"/>
          <w:szCs w:val="28"/>
        </w:rPr>
        <w:t xml:space="preserve"> </w:t>
      </w:r>
      <w:r w:rsidRPr="001B3A92">
        <w:rPr>
          <w:sz w:val="28"/>
          <w:szCs w:val="28"/>
        </w:rPr>
        <w:t>за свое социальное освобожден</w:t>
      </w:r>
      <w:r w:rsidR="002829E2" w:rsidRPr="001B3A92">
        <w:rPr>
          <w:sz w:val="28"/>
          <w:szCs w:val="28"/>
        </w:rPr>
        <w:t>ие.</w:t>
      </w:r>
    </w:p>
    <w:p w:rsidR="002F7287" w:rsidRPr="001B3A92" w:rsidRDefault="002F7287" w:rsidP="00952A9A">
      <w:pPr>
        <w:spacing w:line="360" w:lineRule="auto"/>
        <w:ind w:firstLine="709"/>
        <w:jc w:val="both"/>
        <w:rPr>
          <w:sz w:val="28"/>
          <w:szCs w:val="28"/>
        </w:rPr>
      </w:pPr>
      <w:r w:rsidRPr="001B3A92">
        <w:rPr>
          <w:sz w:val="28"/>
          <w:szCs w:val="28"/>
        </w:rPr>
        <w:t>Утопический социализм выступает идеологической основой этих движений. Но не все учения о будущем обществе относятся к утопическому социализму, т.к. существуют определенные признаки, позволяющие отнести то или иное учение к социалистической утопии. Среди этих признаков можно выделить наличие идеи ликвидации эксплуатации, достижения не только политического, но и социального равенства, всеобщей обязанности трудовой деятельности, целенаправленного воспитания, общественной собственности и др.</w:t>
      </w:r>
    </w:p>
    <w:p w:rsidR="003B16C8" w:rsidRPr="001B3A92" w:rsidRDefault="00D60B8D" w:rsidP="00952A9A">
      <w:pPr>
        <w:pStyle w:val="1"/>
        <w:spacing w:before="0" w:after="0" w:line="360" w:lineRule="auto"/>
        <w:ind w:firstLine="709"/>
        <w:jc w:val="both"/>
        <w:rPr>
          <w:rFonts w:ascii="Times New Roman" w:hAnsi="Times New Roman" w:cs="Times New Roman"/>
          <w:caps/>
          <w:sz w:val="28"/>
          <w:szCs w:val="28"/>
        </w:rPr>
      </w:pPr>
      <w:bookmarkStart w:id="1" w:name="_Toc167113247"/>
      <w:r w:rsidRPr="001B3A92">
        <w:rPr>
          <w:rFonts w:ascii="Times New Roman" w:hAnsi="Times New Roman" w:cs="Times New Roman"/>
          <w:b w:val="0"/>
          <w:bCs w:val="0"/>
          <w:i/>
          <w:iCs/>
          <w:kern w:val="0"/>
          <w:sz w:val="28"/>
          <w:szCs w:val="28"/>
        </w:rPr>
        <w:br w:type="page"/>
      </w:r>
      <w:r w:rsidR="003B16C8" w:rsidRPr="001B3A92">
        <w:rPr>
          <w:rFonts w:ascii="Times New Roman" w:hAnsi="Times New Roman" w:cs="Times New Roman"/>
          <w:caps/>
          <w:sz w:val="28"/>
          <w:szCs w:val="28"/>
        </w:rPr>
        <w:t>1. Идеология и ее функции в обществе</w:t>
      </w:r>
      <w:bookmarkEnd w:id="1"/>
    </w:p>
    <w:p w:rsidR="00D60B8D" w:rsidRPr="001B3A92" w:rsidRDefault="00D60B8D" w:rsidP="00952A9A">
      <w:pPr>
        <w:autoSpaceDE w:val="0"/>
        <w:autoSpaceDN w:val="0"/>
        <w:adjustRightInd w:val="0"/>
        <w:spacing w:line="360" w:lineRule="auto"/>
        <w:ind w:firstLine="709"/>
        <w:jc w:val="both"/>
        <w:rPr>
          <w:sz w:val="28"/>
          <w:szCs w:val="28"/>
        </w:rPr>
      </w:pPr>
    </w:p>
    <w:p w:rsidR="002F7287" w:rsidRPr="001B3A92" w:rsidRDefault="002F7287" w:rsidP="00952A9A">
      <w:pPr>
        <w:autoSpaceDE w:val="0"/>
        <w:autoSpaceDN w:val="0"/>
        <w:adjustRightInd w:val="0"/>
        <w:spacing w:line="360" w:lineRule="auto"/>
        <w:ind w:firstLine="709"/>
        <w:jc w:val="both"/>
        <w:rPr>
          <w:sz w:val="28"/>
          <w:szCs w:val="28"/>
        </w:rPr>
      </w:pPr>
      <w:r w:rsidRPr="001B3A92">
        <w:rPr>
          <w:sz w:val="28"/>
          <w:szCs w:val="28"/>
        </w:rPr>
        <w:t xml:space="preserve">Идеология – это система взглядов и идей, стремящаяся дать целостное объяснение явлениям общественной жизни в интересах определенных социальных групп. </w:t>
      </w:r>
    </w:p>
    <w:p w:rsidR="002F7287" w:rsidRPr="001B3A92" w:rsidRDefault="002F7287" w:rsidP="00952A9A">
      <w:pPr>
        <w:autoSpaceDE w:val="0"/>
        <w:autoSpaceDN w:val="0"/>
        <w:adjustRightInd w:val="0"/>
        <w:spacing w:line="360" w:lineRule="auto"/>
        <w:ind w:firstLine="709"/>
        <w:jc w:val="both"/>
        <w:rPr>
          <w:sz w:val="28"/>
          <w:szCs w:val="28"/>
        </w:rPr>
      </w:pPr>
      <w:r w:rsidRPr="001B3A92">
        <w:rPr>
          <w:sz w:val="28"/>
          <w:szCs w:val="28"/>
        </w:rPr>
        <w:t xml:space="preserve">В идеологии главное – достижение цели в интересах определенных социальных групп, в силу чего допускаются условные толкования, сформулированные выводы могут весьма существенно отклоняться от реальности. Суть идеологии не в познании мира, а организации общественного сознания, приведении его к некому общему стандарту и управление людьми путем воздействия на их сознание. Строится идеология с расчетом на то, чтобы ее смогли усвоить широкие слои населения. </w:t>
      </w:r>
    </w:p>
    <w:p w:rsidR="002F7287" w:rsidRPr="001B3A92" w:rsidRDefault="002F7287" w:rsidP="00952A9A">
      <w:pPr>
        <w:autoSpaceDE w:val="0"/>
        <w:autoSpaceDN w:val="0"/>
        <w:adjustRightInd w:val="0"/>
        <w:spacing w:line="360" w:lineRule="auto"/>
        <w:ind w:firstLine="709"/>
        <w:jc w:val="both"/>
        <w:rPr>
          <w:sz w:val="28"/>
          <w:szCs w:val="28"/>
        </w:rPr>
      </w:pPr>
      <w:r w:rsidRPr="001B3A92">
        <w:rPr>
          <w:sz w:val="28"/>
          <w:szCs w:val="28"/>
        </w:rPr>
        <w:t xml:space="preserve">Наличие различных идеологий в обществе и борьба между ними – это древнейшее явление, которое пронизывает всемирную историю. Однако первые работы, исследующие данное явление появились только в начале XIX в. Считается, что первым исследователем идеологии является французский философ и экономист </w:t>
      </w:r>
      <w:r w:rsidRPr="001B3A92">
        <w:rPr>
          <w:b/>
          <w:bCs/>
          <w:i/>
          <w:iCs/>
          <w:sz w:val="28"/>
          <w:szCs w:val="28"/>
        </w:rPr>
        <w:t xml:space="preserve">Дестют-де-Траси </w:t>
      </w:r>
      <w:r w:rsidRPr="001B3A92">
        <w:rPr>
          <w:sz w:val="28"/>
          <w:szCs w:val="28"/>
        </w:rPr>
        <w:t>(«Элементы иде</w:t>
      </w:r>
      <w:r w:rsidR="00D60B8D" w:rsidRPr="001B3A92">
        <w:rPr>
          <w:sz w:val="28"/>
          <w:szCs w:val="28"/>
        </w:rPr>
        <w:t>ологии», 1-4 т., 1801-1815 гг.).</w:t>
      </w:r>
    </w:p>
    <w:p w:rsidR="002F7287" w:rsidRPr="001B3A92" w:rsidRDefault="002F7287" w:rsidP="00952A9A">
      <w:pPr>
        <w:autoSpaceDE w:val="0"/>
        <w:autoSpaceDN w:val="0"/>
        <w:adjustRightInd w:val="0"/>
        <w:spacing w:line="360" w:lineRule="auto"/>
        <w:ind w:firstLine="709"/>
        <w:jc w:val="both"/>
        <w:rPr>
          <w:sz w:val="28"/>
          <w:szCs w:val="28"/>
        </w:rPr>
      </w:pPr>
      <w:r w:rsidRPr="001B3A92">
        <w:rPr>
          <w:sz w:val="28"/>
          <w:szCs w:val="28"/>
        </w:rPr>
        <w:t xml:space="preserve">Наиболее сильное влияние на общество идеология приобрела в XX в., что связано с развитием средств массовой информации. Нередко это приводило к гиперидеологизации политики, порождало кризисы и даже войны (нацизм, «марксизм-ленинизм», расизм и др.) В силу этого обстоятельства многие социологи в середине XX в. попытались доказать, что современное общество может обходиться без идеологии, поскольку есть в настоящее время различные методы познания окружающего мира. </w:t>
      </w:r>
    </w:p>
    <w:p w:rsidR="002F7287" w:rsidRPr="001B3A92" w:rsidRDefault="002F7287" w:rsidP="00952A9A">
      <w:pPr>
        <w:autoSpaceDE w:val="0"/>
        <w:autoSpaceDN w:val="0"/>
        <w:adjustRightInd w:val="0"/>
        <w:spacing w:line="360" w:lineRule="auto"/>
        <w:ind w:firstLine="709"/>
        <w:jc w:val="both"/>
        <w:rPr>
          <w:sz w:val="28"/>
          <w:szCs w:val="28"/>
        </w:rPr>
      </w:pPr>
      <w:r w:rsidRPr="001B3A92">
        <w:rPr>
          <w:sz w:val="28"/>
          <w:szCs w:val="28"/>
        </w:rPr>
        <w:t xml:space="preserve">Овладев ими, каждый человек в состоянии выработать собственную систему взглядов на окружающую действительность («теория деидеологизации » – Белл, Арон, Поппер и др.). </w:t>
      </w:r>
    </w:p>
    <w:p w:rsidR="002F7287" w:rsidRPr="001B3A92" w:rsidRDefault="002F7287" w:rsidP="00952A9A">
      <w:pPr>
        <w:autoSpaceDE w:val="0"/>
        <w:autoSpaceDN w:val="0"/>
        <w:adjustRightInd w:val="0"/>
        <w:spacing w:line="360" w:lineRule="auto"/>
        <w:ind w:firstLine="709"/>
        <w:jc w:val="both"/>
        <w:rPr>
          <w:sz w:val="28"/>
          <w:szCs w:val="28"/>
        </w:rPr>
      </w:pPr>
      <w:r w:rsidRPr="001B3A92">
        <w:rPr>
          <w:sz w:val="28"/>
          <w:szCs w:val="28"/>
        </w:rPr>
        <w:t>Однако эти выводы не нашли практического подтверждения. Идеологии существовали и, если рушились одни идеологии, их место занимали другие. В начале 1970-х гг. выводы «теории деидеологизации» признаны не соответствующими действительности. Была сформулирована «теория реидеологизации», которая по-новому объясняет роль идеологии в обществе.</w:t>
      </w:r>
    </w:p>
    <w:p w:rsidR="002F7287" w:rsidRPr="001B3A92" w:rsidRDefault="002F7287" w:rsidP="00952A9A">
      <w:pPr>
        <w:autoSpaceDE w:val="0"/>
        <w:autoSpaceDN w:val="0"/>
        <w:adjustRightInd w:val="0"/>
        <w:spacing w:line="360" w:lineRule="auto"/>
        <w:ind w:firstLine="709"/>
        <w:jc w:val="both"/>
        <w:rPr>
          <w:sz w:val="28"/>
          <w:szCs w:val="28"/>
        </w:rPr>
      </w:pPr>
      <w:r w:rsidRPr="001B3A92">
        <w:rPr>
          <w:sz w:val="28"/>
          <w:szCs w:val="28"/>
        </w:rPr>
        <w:t>Наличие идеологии в современном обществе можно объяснить следующими причинами. Большинство современных людей неспособно вырабатывать собственную систему взглядов на мир и окружающую действительность. Это обстоятельство никак не связано с уровнем их материальной обеспеченности и наличием реальных свобод. Нарастание процессов индивидуализации и расширение свободы также не стимулирует формирование у индивидов собственной системы взглядов. Существует в современном обществе «свобода вероисповедания», но при этом человек вообще утрачивает способность верить во что-либо. В условиях «свободы слова» люди мыслят теми штампами, которые навязывают средства массовой информации. Гарантируется «свобода образа жизни», но люди ориентируются на стандарты, навязанные рекламой, общественным мнением, авторитетами. Все это свидетельствует о том, что современному человеку также сложно формировать собственное мировоззрение, как и много столетий назад. Для этого нужно уметь самостоятельно мыслить. А это самое трудное. Гораздо проще заимствовать чужую систему ценностей и идеи.</w:t>
      </w:r>
    </w:p>
    <w:p w:rsidR="002F7287" w:rsidRPr="001B3A92" w:rsidRDefault="002F7287" w:rsidP="00952A9A">
      <w:pPr>
        <w:autoSpaceDE w:val="0"/>
        <w:autoSpaceDN w:val="0"/>
        <w:adjustRightInd w:val="0"/>
        <w:spacing w:line="360" w:lineRule="auto"/>
        <w:ind w:firstLine="709"/>
        <w:jc w:val="both"/>
        <w:rPr>
          <w:sz w:val="28"/>
          <w:szCs w:val="28"/>
        </w:rPr>
      </w:pPr>
      <w:r w:rsidRPr="001B3A92">
        <w:rPr>
          <w:sz w:val="28"/>
          <w:szCs w:val="28"/>
        </w:rPr>
        <w:t>Одновременно расширилась и усложнилась социально-экономическая и политическая сцена в силу чего рядовому гражданину все труднее ориентироваться в происходящем. К тому же многие простые проблемы общественной жизни умышленно усложняются настолько, что создается видимость, будто разобраться в них могут только специалисты. Это отбивает у людей желание и смелость думать самим, подрывает веру в свою способность размышлять над насущными проблемами. Средства массовой информации не отражают объективно окружающую действительность. В них наибольшее внимание уделяется редкому, сенсационному, ненормальному, негативному, пугающему, в сравнении с общим, нормальным, позитивным. СМИ придают реальности деформированный имидж. Мелкое событие может быть раздуто до вселенских масштабов, в тоже время действительно серьезные проблемы могут практически не освещаться.</w:t>
      </w:r>
    </w:p>
    <w:p w:rsidR="002F7287" w:rsidRPr="001B3A92" w:rsidRDefault="002F7287" w:rsidP="00952A9A">
      <w:pPr>
        <w:autoSpaceDE w:val="0"/>
        <w:autoSpaceDN w:val="0"/>
        <w:adjustRightInd w:val="0"/>
        <w:spacing w:line="360" w:lineRule="auto"/>
        <w:ind w:firstLine="709"/>
        <w:jc w:val="both"/>
        <w:rPr>
          <w:sz w:val="28"/>
          <w:szCs w:val="28"/>
        </w:rPr>
      </w:pPr>
      <w:r w:rsidRPr="001B3A92">
        <w:rPr>
          <w:sz w:val="28"/>
          <w:szCs w:val="28"/>
        </w:rPr>
        <w:t xml:space="preserve">Кроме того, в политике избиратели имеют дело с гигантскими партиями, которые подавляют избирателей так же, как и корпорации в сфере экономики. Существующие избирательные технологии заставляют гражданина ориентироваться на программу определенной партии, а, следовательно, заимствовать и ее идеологию. В противном случае гражданин оказывается вне политики. </w:t>
      </w:r>
    </w:p>
    <w:p w:rsidR="002F7287" w:rsidRPr="001B3A92" w:rsidRDefault="002F7287" w:rsidP="00952A9A">
      <w:pPr>
        <w:autoSpaceDE w:val="0"/>
        <w:autoSpaceDN w:val="0"/>
        <w:adjustRightInd w:val="0"/>
        <w:spacing w:line="360" w:lineRule="auto"/>
        <w:ind w:firstLine="709"/>
        <w:jc w:val="both"/>
        <w:rPr>
          <w:sz w:val="28"/>
          <w:szCs w:val="28"/>
        </w:rPr>
      </w:pPr>
      <w:r w:rsidRPr="001B3A92">
        <w:rPr>
          <w:sz w:val="28"/>
          <w:szCs w:val="28"/>
        </w:rPr>
        <w:t xml:space="preserve">Откуда людям брать надежду, смысл жизни, простую непротиворечивую социальную ориентация? Наука такую ориентацию дать не в состоянии, более того каждая наука выдвигает свои проекты гибели человечества (столкновение с кометой, таяние льдов, генная инженерия, национальный, цивилизационные, религиозные конфликты и т.д.). </w:t>
      </w:r>
    </w:p>
    <w:p w:rsidR="002F7287" w:rsidRPr="001B3A92" w:rsidRDefault="002F7287" w:rsidP="00952A9A">
      <w:pPr>
        <w:autoSpaceDE w:val="0"/>
        <w:autoSpaceDN w:val="0"/>
        <w:adjustRightInd w:val="0"/>
        <w:spacing w:line="360" w:lineRule="auto"/>
        <w:ind w:firstLine="709"/>
        <w:jc w:val="both"/>
        <w:rPr>
          <w:sz w:val="28"/>
          <w:szCs w:val="28"/>
        </w:rPr>
      </w:pPr>
      <w:r w:rsidRPr="001B3A92">
        <w:rPr>
          <w:sz w:val="28"/>
          <w:szCs w:val="28"/>
        </w:rPr>
        <w:t xml:space="preserve">В силу отмеченных выше обстоятельств идеология выполняет в обществе важные функции: </w:t>
      </w:r>
    </w:p>
    <w:p w:rsidR="002F7287" w:rsidRPr="001B3A92" w:rsidRDefault="002F7287" w:rsidP="00952A9A">
      <w:pPr>
        <w:autoSpaceDE w:val="0"/>
        <w:autoSpaceDN w:val="0"/>
        <w:adjustRightInd w:val="0"/>
        <w:spacing w:line="360" w:lineRule="auto"/>
        <w:ind w:firstLine="709"/>
        <w:jc w:val="both"/>
        <w:rPr>
          <w:sz w:val="28"/>
          <w:szCs w:val="28"/>
        </w:rPr>
      </w:pPr>
      <w:r w:rsidRPr="001B3A92">
        <w:rPr>
          <w:sz w:val="28"/>
          <w:szCs w:val="28"/>
        </w:rPr>
        <w:t xml:space="preserve">- идеология описывает социально-политическую действительность, дает определенные социальные координаты и ориентирует людей в социальной жизни; </w:t>
      </w:r>
    </w:p>
    <w:p w:rsidR="002F7287" w:rsidRPr="001B3A92" w:rsidRDefault="002F7287" w:rsidP="00952A9A">
      <w:pPr>
        <w:autoSpaceDE w:val="0"/>
        <w:autoSpaceDN w:val="0"/>
        <w:adjustRightInd w:val="0"/>
        <w:spacing w:line="360" w:lineRule="auto"/>
        <w:ind w:firstLine="709"/>
        <w:jc w:val="both"/>
        <w:rPr>
          <w:sz w:val="28"/>
          <w:szCs w:val="28"/>
        </w:rPr>
      </w:pPr>
      <w:r w:rsidRPr="001B3A92">
        <w:rPr>
          <w:sz w:val="28"/>
          <w:szCs w:val="28"/>
        </w:rPr>
        <w:t xml:space="preserve">- указывает принципиальные пути решения стоящих перед обществом проблем; </w:t>
      </w:r>
    </w:p>
    <w:p w:rsidR="002F7287" w:rsidRPr="001B3A92" w:rsidRDefault="002F7287" w:rsidP="00952A9A">
      <w:pPr>
        <w:autoSpaceDE w:val="0"/>
        <w:autoSpaceDN w:val="0"/>
        <w:adjustRightInd w:val="0"/>
        <w:spacing w:line="360" w:lineRule="auto"/>
        <w:ind w:firstLine="709"/>
        <w:jc w:val="both"/>
        <w:rPr>
          <w:sz w:val="28"/>
          <w:szCs w:val="28"/>
        </w:rPr>
      </w:pPr>
      <w:r w:rsidRPr="001B3A92">
        <w:rPr>
          <w:sz w:val="28"/>
          <w:szCs w:val="28"/>
        </w:rPr>
        <w:t xml:space="preserve">- мобилизует людей и политическую систему на достижение определенной цели; </w:t>
      </w:r>
    </w:p>
    <w:p w:rsidR="002F7287" w:rsidRPr="001B3A92" w:rsidRDefault="002F7287" w:rsidP="00952A9A">
      <w:pPr>
        <w:autoSpaceDE w:val="0"/>
        <w:autoSpaceDN w:val="0"/>
        <w:adjustRightInd w:val="0"/>
        <w:spacing w:line="360" w:lineRule="auto"/>
        <w:ind w:firstLine="709"/>
        <w:jc w:val="both"/>
        <w:rPr>
          <w:sz w:val="28"/>
          <w:szCs w:val="28"/>
        </w:rPr>
      </w:pPr>
      <w:r w:rsidRPr="001B3A92">
        <w:rPr>
          <w:sz w:val="28"/>
          <w:szCs w:val="28"/>
        </w:rPr>
        <w:t xml:space="preserve">- оправдывает политическое поведение элиты и граждан. </w:t>
      </w:r>
    </w:p>
    <w:p w:rsidR="002F7287" w:rsidRPr="001B3A92" w:rsidRDefault="002F7287" w:rsidP="00952A9A">
      <w:pPr>
        <w:autoSpaceDE w:val="0"/>
        <w:autoSpaceDN w:val="0"/>
        <w:adjustRightInd w:val="0"/>
        <w:spacing w:line="360" w:lineRule="auto"/>
        <w:ind w:firstLine="709"/>
        <w:jc w:val="both"/>
        <w:rPr>
          <w:i/>
          <w:iCs/>
          <w:sz w:val="28"/>
          <w:szCs w:val="28"/>
        </w:rPr>
      </w:pPr>
      <w:r w:rsidRPr="001B3A92">
        <w:rPr>
          <w:sz w:val="28"/>
          <w:szCs w:val="28"/>
        </w:rPr>
        <w:t xml:space="preserve">Выполняя эти функции, идеология с одной стороны разъединяет людей, а с другой, – интегрирует общество. Однако идеология в современном обществе должна быть гуманной, рациональной, критичной, терпимой, экологичной (реализация целей идеологии не должна ухудшать состояние природной среды), то есть должны существовать определенные конституционные ограничения, в рамках которых идеология может оказывать влияние на общество и граждан. </w:t>
      </w:r>
    </w:p>
    <w:p w:rsidR="003B16C8" w:rsidRPr="001B3A92" w:rsidRDefault="00D60B8D" w:rsidP="00952A9A">
      <w:pPr>
        <w:pStyle w:val="1"/>
        <w:spacing w:before="0" w:after="0" w:line="360" w:lineRule="auto"/>
        <w:ind w:firstLine="709"/>
        <w:jc w:val="both"/>
        <w:rPr>
          <w:rFonts w:ascii="Times New Roman" w:hAnsi="Times New Roman" w:cs="Times New Roman"/>
          <w:caps/>
          <w:sz w:val="28"/>
          <w:szCs w:val="28"/>
        </w:rPr>
      </w:pPr>
      <w:bookmarkStart w:id="2" w:name="_Toc167113248"/>
      <w:r w:rsidRPr="001B3A92">
        <w:rPr>
          <w:rFonts w:ascii="Times New Roman" w:hAnsi="Times New Roman" w:cs="Times New Roman"/>
          <w:b w:val="0"/>
          <w:bCs w:val="0"/>
          <w:i/>
          <w:iCs/>
          <w:kern w:val="0"/>
          <w:sz w:val="28"/>
          <w:szCs w:val="28"/>
        </w:rPr>
        <w:br w:type="page"/>
      </w:r>
      <w:r w:rsidR="003B16C8" w:rsidRPr="001B3A92">
        <w:rPr>
          <w:rFonts w:ascii="Times New Roman" w:hAnsi="Times New Roman" w:cs="Times New Roman"/>
          <w:caps/>
          <w:sz w:val="28"/>
          <w:szCs w:val="28"/>
        </w:rPr>
        <w:t>2. Социал-реформизм</w:t>
      </w:r>
      <w:bookmarkEnd w:id="2"/>
    </w:p>
    <w:p w:rsidR="00D60B8D" w:rsidRPr="001B3A92" w:rsidRDefault="00D60B8D" w:rsidP="00952A9A">
      <w:pPr>
        <w:autoSpaceDE w:val="0"/>
        <w:autoSpaceDN w:val="0"/>
        <w:adjustRightInd w:val="0"/>
        <w:spacing w:line="360" w:lineRule="auto"/>
        <w:ind w:firstLine="709"/>
        <w:jc w:val="both"/>
        <w:rPr>
          <w:sz w:val="28"/>
          <w:szCs w:val="28"/>
        </w:rPr>
      </w:pPr>
    </w:p>
    <w:p w:rsidR="006B03A4" w:rsidRPr="001B3A92" w:rsidRDefault="006B03A4" w:rsidP="00952A9A">
      <w:pPr>
        <w:autoSpaceDE w:val="0"/>
        <w:autoSpaceDN w:val="0"/>
        <w:adjustRightInd w:val="0"/>
        <w:spacing w:line="360" w:lineRule="auto"/>
        <w:ind w:firstLine="709"/>
        <w:jc w:val="both"/>
        <w:rPr>
          <w:sz w:val="28"/>
          <w:szCs w:val="28"/>
        </w:rPr>
      </w:pPr>
      <w:r w:rsidRPr="001B3A92">
        <w:rPr>
          <w:sz w:val="28"/>
          <w:szCs w:val="28"/>
        </w:rPr>
        <w:t>Идеология социал-реформизма</w:t>
      </w:r>
      <w:r w:rsidRPr="001B3A92">
        <w:rPr>
          <w:i/>
          <w:iCs/>
          <w:sz w:val="28"/>
          <w:szCs w:val="28"/>
        </w:rPr>
        <w:t xml:space="preserve"> </w:t>
      </w:r>
      <w:r w:rsidRPr="001B3A92">
        <w:rPr>
          <w:sz w:val="28"/>
          <w:szCs w:val="28"/>
        </w:rPr>
        <w:t>оформилась в конце XIX в. Основной вклад в разработку социал-демократической идеологии внесли Э.</w:t>
      </w:r>
      <w:r w:rsidR="00D60B8D" w:rsidRPr="001B3A92">
        <w:rPr>
          <w:sz w:val="28"/>
          <w:szCs w:val="28"/>
        </w:rPr>
        <w:t xml:space="preserve"> </w:t>
      </w:r>
      <w:r w:rsidRPr="001B3A92">
        <w:rPr>
          <w:sz w:val="28"/>
          <w:szCs w:val="28"/>
        </w:rPr>
        <w:t xml:space="preserve">Бернштейн, К. Каутский, А. Бебель и другие. Важнейшие </w:t>
      </w:r>
      <w:r w:rsidR="00D60B8D" w:rsidRPr="001B3A92">
        <w:rPr>
          <w:sz w:val="28"/>
          <w:szCs w:val="28"/>
        </w:rPr>
        <w:t>идеи современного социал-</w:t>
      </w:r>
      <w:r w:rsidRPr="001B3A92">
        <w:rPr>
          <w:sz w:val="28"/>
          <w:szCs w:val="28"/>
        </w:rPr>
        <w:t xml:space="preserve">реформизма изложены в концепции «демократического социализма». Основными ценностями данной идеологии провозглашаются солидарность, социальная справедливость (как равная свобода для всех, обеспеченная жизненными возможностями), социальная обеспеченность, экологическая безопасность, сохранение мира. </w:t>
      </w:r>
    </w:p>
    <w:p w:rsidR="006B03A4" w:rsidRPr="001B3A92" w:rsidRDefault="006B03A4" w:rsidP="00952A9A">
      <w:pPr>
        <w:autoSpaceDE w:val="0"/>
        <w:autoSpaceDN w:val="0"/>
        <w:adjustRightInd w:val="0"/>
        <w:spacing w:line="360" w:lineRule="auto"/>
        <w:ind w:firstLine="709"/>
        <w:jc w:val="both"/>
        <w:rPr>
          <w:sz w:val="28"/>
          <w:szCs w:val="28"/>
        </w:rPr>
      </w:pPr>
      <w:r w:rsidRPr="001B3A92">
        <w:rPr>
          <w:sz w:val="28"/>
          <w:szCs w:val="28"/>
        </w:rPr>
        <w:t>Реализация этих ценностей возможна только на пути движения к социализму. Под социализмом понимается социально организованное, социально защищенное общество, которое бесконечно совершенствуется</w:t>
      </w:r>
      <w:r w:rsidRPr="001B3A92">
        <w:rPr>
          <w:i/>
          <w:iCs/>
          <w:sz w:val="28"/>
          <w:szCs w:val="28"/>
        </w:rPr>
        <w:t xml:space="preserve"> </w:t>
      </w:r>
      <w:r w:rsidRPr="001B3A92">
        <w:rPr>
          <w:sz w:val="28"/>
          <w:szCs w:val="28"/>
        </w:rPr>
        <w:t xml:space="preserve">на ценностях солидарности, социальной обеспеченности, справедливости. Процесс бесконечного совершенствования общества на этих ценностях – это и есть социализм. Социализм невозможно построить. Социализм, в трактовке идеологии социал-реформизма, есть процесс бесконечного движения. (Э. Бернштейн: «Движение – все, конечная цель – ничто»). Движение к социализму становится возможным лишь при определенном уровне материальных предпосылок. Такой основой является достижение капитализмом уровня развития, при котором в экономике доминирует не частный капитал, а ассоциированный. На этой основе происходит разделение функций владения и распоряжения капиталом. </w:t>
      </w:r>
    </w:p>
    <w:p w:rsidR="006B03A4" w:rsidRPr="001B3A92" w:rsidRDefault="006B03A4" w:rsidP="00952A9A">
      <w:pPr>
        <w:autoSpaceDE w:val="0"/>
        <w:autoSpaceDN w:val="0"/>
        <w:adjustRightInd w:val="0"/>
        <w:spacing w:line="360" w:lineRule="auto"/>
        <w:ind w:firstLine="709"/>
        <w:jc w:val="both"/>
        <w:rPr>
          <w:sz w:val="28"/>
          <w:szCs w:val="28"/>
        </w:rPr>
      </w:pPr>
      <w:r w:rsidRPr="001B3A92">
        <w:rPr>
          <w:sz w:val="28"/>
          <w:szCs w:val="28"/>
        </w:rPr>
        <w:t xml:space="preserve">Капитал превращается в силу общественную. Каждый имеет возможность приобрести акции и стать совладельцем собственности. При наличии таких условий становится возможным совершенствовать общество на ценностях солидарности, социальной справедливости, социальной обеспеченности. Движение к социализму происходит постепенно, эволюционно. Широкие слои населения интегрированы в существующую систему экономических отношений, поэтому любые радикальные реформы в обществе подрывают солидарность и социальную защищенность граждан, то есть базовые ценности социализма. Революции несовместимы с социализмом, ибо революция – это диктатура одной части населения над другой, это есть уход от демократии, а социализм и демократия неразделимы. </w:t>
      </w:r>
    </w:p>
    <w:p w:rsidR="006B03A4" w:rsidRPr="001B3A92" w:rsidRDefault="006B03A4" w:rsidP="00952A9A">
      <w:pPr>
        <w:autoSpaceDE w:val="0"/>
        <w:autoSpaceDN w:val="0"/>
        <w:adjustRightInd w:val="0"/>
        <w:spacing w:line="360" w:lineRule="auto"/>
        <w:ind w:firstLine="709"/>
        <w:jc w:val="both"/>
        <w:rPr>
          <w:sz w:val="28"/>
          <w:szCs w:val="28"/>
        </w:rPr>
      </w:pPr>
      <w:r w:rsidRPr="001B3A92">
        <w:rPr>
          <w:sz w:val="28"/>
          <w:szCs w:val="28"/>
        </w:rPr>
        <w:t xml:space="preserve">Движение к социально организованному обществу предполагает всяческое содействие развитию политической, экономической и социальной демократии. </w:t>
      </w:r>
    </w:p>
    <w:p w:rsidR="006B03A4" w:rsidRPr="001B3A92" w:rsidRDefault="006B03A4" w:rsidP="00952A9A">
      <w:pPr>
        <w:autoSpaceDE w:val="0"/>
        <w:autoSpaceDN w:val="0"/>
        <w:adjustRightInd w:val="0"/>
        <w:spacing w:line="360" w:lineRule="auto"/>
        <w:ind w:firstLine="709"/>
        <w:jc w:val="both"/>
        <w:rPr>
          <w:sz w:val="28"/>
          <w:szCs w:val="28"/>
        </w:rPr>
      </w:pPr>
      <w:r w:rsidRPr="001B3A92">
        <w:rPr>
          <w:sz w:val="28"/>
          <w:szCs w:val="28"/>
        </w:rPr>
        <w:t xml:space="preserve">Основной целью развития политической демократии является преодоление отчуждения людей от власти. Достичь этого можно, лишь привлекая граждан к реальному управлению государственными и общественными делами. В современных условиях это возможно лишь через развитие местного самоуправления. В программах социал-демократических партий предусматривается перераспределение полномочий между центральными и муниципальными органами власти в пользу последних, в том числе и налогов. Развитие экономической демократии должно способствовать преодолению отчуждения людей от собственности и результатов своего труда. Это возможно посредством создания такой экономической системы, которая бы утверждала контроль общества над экономикой и использование ее богатства в интересах всего общества. Для этого необходимо, чтобы государство играло активную роль в экономике. </w:t>
      </w:r>
    </w:p>
    <w:p w:rsidR="006B03A4" w:rsidRPr="001B3A92" w:rsidRDefault="006B03A4" w:rsidP="00952A9A">
      <w:pPr>
        <w:autoSpaceDE w:val="0"/>
        <w:autoSpaceDN w:val="0"/>
        <w:adjustRightInd w:val="0"/>
        <w:spacing w:line="360" w:lineRule="auto"/>
        <w:ind w:firstLine="709"/>
        <w:jc w:val="both"/>
        <w:rPr>
          <w:sz w:val="28"/>
          <w:szCs w:val="28"/>
        </w:rPr>
      </w:pPr>
      <w:r w:rsidRPr="001B3A92">
        <w:rPr>
          <w:sz w:val="28"/>
          <w:szCs w:val="28"/>
        </w:rPr>
        <w:t xml:space="preserve">Требуется также привлечение трудящихся к участию в управлении предприятием и распределению прибыли. Развитию экономической демократии также способствует ограничение частной собственности, (но частная собственность при этом не отвергается), расширение системы прогрессивного налогообложения, создание условий для увеличения количества акционеров. Большая прослойка акционеров является основой экономической и политической стабильности. </w:t>
      </w:r>
    </w:p>
    <w:p w:rsidR="006B03A4" w:rsidRPr="001B3A92" w:rsidRDefault="006B03A4" w:rsidP="00952A9A">
      <w:pPr>
        <w:autoSpaceDE w:val="0"/>
        <w:autoSpaceDN w:val="0"/>
        <w:adjustRightInd w:val="0"/>
        <w:spacing w:line="360" w:lineRule="auto"/>
        <w:ind w:firstLine="709"/>
        <w:jc w:val="both"/>
        <w:rPr>
          <w:sz w:val="28"/>
          <w:szCs w:val="28"/>
        </w:rPr>
      </w:pPr>
      <w:r w:rsidRPr="001B3A92">
        <w:rPr>
          <w:sz w:val="28"/>
          <w:szCs w:val="28"/>
        </w:rPr>
        <w:t xml:space="preserve">Цель развития социальной демократии состоит в обеспечение социальной защиты всех граждан, поскольку общественное богатство воспроизводится усилиями всех. Для этого программы социал-демократических партий предусматривают реализацию права на труд, бесплатное образование, отдых, лечение, строительство дешевого муниципального жилья, социальное страхование и </w:t>
      </w:r>
      <w:r w:rsidR="00D60B8D" w:rsidRPr="001B3A92">
        <w:rPr>
          <w:sz w:val="28"/>
          <w:szCs w:val="28"/>
        </w:rPr>
        <w:t>т.д.</w:t>
      </w:r>
      <w:r w:rsidRPr="001B3A92">
        <w:rPr>
          <w:sz w:val="28"/>
          <w:szCs w:val="28"/>
        </w:rPr>
        <w:t xml:space="preserve"> Не допускаются существенные социальные различия. Социал-демократические партии выступают за решение социальных проблем на государственном уровне. Общенациональный союз предпринимателей, профсоюзы и государство заключают соглашение о росте заработной платы безотносительно роста производительности труда в отдельных отраслях. Гарантом соглашения выступает государство. </w:t>
      </w:r>
    </w:p>
    <w:p w:rsidR="003B16C8" w:rsidRPr="001B3A92" w:rsidRDefault="00D60B8D" w:rsidP="00952A9A">
      <w:pPr>
        <w:pStyle w:val="1"/>
        <w:spacing w:before="0" w:after="0" w:line="360" w:lineRule="auto"/>
        <w:ind w:firstLine="709"/>
        <w:jc w:val="both"/>
        <w:rPr>
          <w:rFonts w:ascii="Times New Roman" w:hAnsi="Times New Roman" w:cs="Times New Roman"/>
          <w:sz w:val="28"/>
          <w:szCs w:val="28"/>
        </w:rPr>
      </w:pPr>
      <w:bookmarkStart w:id="3" w:name="_Toc167113249"/>
      <w:r w:rsidRPr="001B3A92">
        <w:rPr>
          <w:rFonts w:ascii="Times New Roman" w:hAnsi="Times New Roman" w:cs="Times New Roman"/>
          <w:sz w:val="28"/>
          <w:szCs w:val="28"/>
        </w:rPr>
        <w:br w:type="page"/>
      </w:r>
      <w:r w:rsidR="003B16C8" w:rsidRPr="001B3A92">
        <w:rPr>
          <w:rFonts w:ascii="Times New Roman" w:hAnsi="Times New Roman" w:cs="Times New Roman"/>
          <w:sz w:val="28"/>
          <w:szCs w:val="28"/>
        </w:rPr>
        <w:t>3. ПАРТИИ СОЦИАЛИСТИЧЕСКОГО ИНТЕРНАЦИОНАЛА О ПРОБЛЕМАХ СОЦИАЛЬНО-ЭКОНОМИЧЕСКОГО РЕГУЛИРОВАНИЯ</w:t>
      </w:r>
      <w:bookmarkEnd w:id="3"/>
    </w:p>
    <w:p w:rsidR="00D60B8D" w:rsidRPr="001B3A92" w:rsidRDefault="00D60B8D" w:rsidP="00952A9A">
      <w:pPr>
        <w:autoSpaceDE w:val="0"/>
        <w:autoSpaceDN w:val="0"/>
        <w:adjustRightInd w:val="0"/>
        <w:spacing w:line="360" w:lineRule="auto"/>
        <w:ind w:firstLine="709"/>
        <w:jc w:val="both"/>
        <w:rPr>
          <w:sz w:val="28"/>
          <w:szCs w:val="28"/>
        </w:rPr>
      </w:pPr>
    </w:p>
    <w:p w:rsidR="003B16C8" w:rsidRPr="001B3A92" w:rsidRDefault="006B03A4" w:rsidP="00952A9A">
      <w:pPr>
        <w:autoSpaceDE w:val="0"/>
        <w:autoSpaceDN w:val="0"/>
        <w:adjustRightInd w:val="0"/>
        <w:spacing w:line="360" w:lineRule="auto"/>
        <w:ind w:firstLine="709"/>
        <w:jc w:val="both"/>
        <w:rPr>
          <w:sz w:val="28"/>
          <w:szCs w:val="28"/>
        </w:rPr>
      </w:pPr>
      <w:r w:rsidRPr="001B3A92">
        <w:rPr>
          <w:sz w:val="28"/>
          <w:szCs w:val="28"/>
        </w:rPr>
        <w:t>Современная социал-демократия – это социал-демократические, социалистические и лейбористские партии, которые входят в Социалистический интернационал (основан в 1951 г.). Эти партии сформировались в результате раскола социал-демократического движения, сложившегося во многих странах Европы в последней трети XIX в. Раскол окончательно оформился под воздействием Октябрьской революции в России, революционных выступлений рабочего класса в Германии, Венгрии и ряде других стран, итогов первой мировой войны. В результате раскола наряду с социал-демократией, выступившей за преобразование общества исключительно путем реформ, возникли коммунистические партии, исповедовавшие революционный марксизм. Оба течения сразу же вступили между собой в острую политическую и идеологическую борьбу, которая резко пошла на убыль лишь во второй половине 80-х годов вследствие коренных изменений главным образом в СССР, а также в других бывших социалистических странах.</w:t>
      </w:r>
      <w:r w:rsidR="00D60B8D" w:rsidRPr="001B3A92">
        <w:rPr>
          <w:sz w:val="28"/>
          <w:szCs w:val="28"/>
        </w:rPr>
        <w:t xml:space="preserve"> </w:t>
      </w:r>
      <w:r w:rsidRPr="001B3A92">
        <w:rPr>
          <w:sz w:val="28"/>
          <w:szCs w:val="28"/>
        </w:rPr>
        <w:t>В настоящее время социал-демократия пользуется большим влиянием не только в ее "цитадели" – Западной Европе, но и в Японии, Австралии, Новой Зеландии, Канаде, а также в десятках развивающихся государств. Во многих странах социал-демократы либо находятся у власти, либо имеют значительный опыт правления, способствовавшего улучшению условий труда и быта, общему повышению уровня жизни трудящихся. Есть основания считать, что хозяйственная и политическая деятельность социал-демократов стала одним из важнейших факторов глубокой демократической трансформации капитализма после второй мировой войны, происшедшей эволюционно, посредством реформ.</w:t>
      </w:r>
      <w:r w:rsidR="00D60B8D" w:rsidRPr="001B3A92">
        <w:rPr>
          <w:sz w:val="28"/>
          <w:szCs w:val="28"/>
        </w:rPr>
        <w:t xml:space="preserve"> </w:t>
      </w:r>
    </w:p>
    <w:p w:rsidR="00D60B8D" w:rsidRPr="001B3A92" w:rsidRDefault="00D60B8D" w:rsidP="00952A9A">
      <w:pPr>
        <w:autoSpaceDE w:val="0"/>
        <w:autoSpaceDN w:val="0"/>
        <w:adjustRightInd w:val="0"/>
        <w:spacing w:line="360" w:lineRule="auto"/>
        <w:ind w:firstLine="709"/>
        <w:jc w:val="both"/>
        <w:rPr>
          <w:i/>
          <w:iCs/>
          <w:sz w:val="28"/>
          <w:szCs w:val="28"/>
        </w:rPr>
      </w:pPr>
      <w:bookmarkStart w:id="4" w:name="_Toc167113250"/>
      <w:r w:rsidRPr="001B3A92">
        <w:rPr>
          <w:rStyle w:val="20"/>
          <w:rFonts w:ascii="Times New Roman" w:hAnsi="Times New Roman" w:cs="Times New Roman"/>
        </w:rPr>
        <w:br w:type="page"/>
      </w:r>
      <w:r w:rsidR="003B16C8" w:rsidRPr="001B3A92">
        <w:rPr>
          <w:rStyle w:val="20"/>
          <w:rFonts w:ascii="Times New Roman" w:hAnsi="Times New Roman" w:cs="Times New Roman"/>
          <w:i w:val="0"/>
          <w:iCs w:val="0"/>
        </w:rPr>
        <w:t>3.</w:t>
      </w:r>
      <w:r w:rsidR="006B03A4" w:rsidRPr="001B3A92">
        <w:rPr>
          <w:rStyle w:val="20"/>
          <w:rFonts w:ascii="Times New Roman" w:hAnsi="Times New Roman" w:cs="Times New Roman"/>
          <w:i w:val="0"/>
          <w:iCs w:val="0"/>
        </w:rPr>
        <w:t>1 С</w:t>
      </w:r>
      <w:bookmarkStart w:id="5" w:name="BM53"/>
      <w:r w:rsidR="006B03A4" w:rsidRPr="001B3A92">
        <w:rPr>
          <w:rStyle w:val="20"/>
          <w:rFonts w:ascii="Times New Roman" w:hAnsi="Times New Roman" w:cs="Times New Roman"/>
          <w:i w:val="0"/>
          <w:iCs w:val="0"/>
        </w:rPr>
        <w:t>ущност</w:t>
      </w:r>
      <w:bookmarkEnd w:id="5"/>
      <w:r w:rsidR="006B03A4" w:rsidRPr="001B3A92">
        <w:rPr>
          <w:rStyle w:val="20"/>
          <w:rFonts w:ascii="Times New Roman" w:hAnsi="Times New Roman" w:cs="Times New Roman"/>
          <w:i w:val="0"/>
          <w:iCs w:val="0"/>
        </w:rPr>
        <w:t>ь и методология социал-реформизма</w:t>
      </w:r>
      <w:bookmarkEnd w:id="4"/>
      <w:r w:rsidRPr="001B3A92">
        <w:rPr>
          <w:i/>
          <w:iCs/>
          <w:sz w:val="28"/>
          <w:szCs w:val="28"/>
        </w:rPr>
        <w:t xml:space="preserve"> </w:t>
      </w:r>
    </w:p>
    <w:p w:rsidR="00D60B8D" w:rsidRPr="001B3A92" w:rsidRDefault="00D60B8D" w:rsidP="00952A9A">
      <w:pPr>
        <w:autoSpaceDE w:val="0"/>
        <w:autoSpaceDN w:val="0"/>
        <w:adjustRightInd w:val="0"/>
        <w:spacing w:line="360" w:lineRule="auto"/>
        <w:ind w:firstLine="709"/>
        <w:jc w:val="both"/>
        <w:rPr>
          <w:sz w:val="28"/>
          <w:szCs w:val="28"/>
        </w:rPr>
      </w:pPr>
    </w:p>
    <w:p w:rsidR="006B03A4" w:rsidRPr="001B3A92" w:rsidRDefault="006B03A4" w:rsidP="00952A9A">
      <w:pPr>
        <w:autoSpaceDE w:val="0"/>
        <w:autoSpaceDN w:val="0"/>
        <w:adjustRightInd w:val="0"/>
        <w:spacing w:line="360" w:lineRule="auto"/>
        <w:ind w:firstLine="709"/>
        <w:jc w:val="both"/>
        <w:rPr>
          <w:sz w:val="28"/>
          <w:szCs w:val="28"/>
        </w:rPr>
      </w:pPr>
      <w:r w:rsidRPr="001B3A92">
        <w:rPr>
          <w:sz w:val="28"/>
          <w:szCs w:val="28"/>
        </w:rPr>
        <w:t>Современная социал-демократия, защищая интересы не какого-то одного класса или социального слоя, представляет собой довольно неоднородное идейно-аполитическое течение, которое поддерживают рабочие, служащие, интеллигенция, лица свободных профессий, государственные чиновники, простые товаропроизводители, представители реформистских кругов буржуазии. Поэтому ее экономические теории не тождественны ни одной из трех традиционных систем политэкономии (в настоящее время границы между ними отчасти размыты) – буржуазной, мелкобуржуазной и марксистской. Они генетически связаны в той или иной степени с каждой из трех систем, главным образом с первой. Вместе с тем специфика социальной базы социал-демократического движения, складывающейся преимущественно из лиц наемного труда, его способность выражать жизненные интересы трудящихся (в области заработной платы, социального обеспечения, условий труда и т.д.), глубокая внутренняя дифференциация в партиях Социнтерна обусловливают относительное обособление социал-реформизма [Социал-реформизм – это идеология и политическая социал-демократии, в том числе в области экономики] от концепций собственно буржуазной политэкономии, причем степень их обособления может увеличиваться или уменьшаться в зависимости от конкретно-исторических условий.</w:t>
      </w:r>
      <w:r w:rsidR="00D60B8D" w:rsidRPr="001B3A92">
        <w:rPr>
          <w:sz w:val="28"/>
          <w:szCs w:val="28"/>
        </w:rPr>
        <w:t xml:space="preserve"> </w:t>
      </w:r>
      <w:r w:rsidRPr="001B3A92">
        <w:rPr>
          <w:sz w:val="28"/>
          <w:szCs w:val="28"/>
        </w:rPr>
        <w:t>Своеобразие социал-демократических концепций во многом связано с существованием трех течений внутри партий Социнтерна. Контуры размежевания между ними, правда, довольно расплывчаты.</w:t>
      </w:r>
      <w:r w:rsidR="00D60B8D" w:rsidRPr="001B3A92">
        <w:rPr>
          <w:sz w:val="28"/>
          <w:szCs w:val="28"/>
        </w:rPr>
        <w:t xml:space="preserve"> </w:t>
      </w:r>
      <w:r w:rsidRPr="001B3A92">
        <w:rPr>
          <w:sz w:val="28"/>
          <w:szCs w:val="28"/>
        </w:rPr>
        <w:t>Правореформистские идеологи и политики, в значительной степени склонные отождествлять интересы общества с интересами крупного капитала, в своих доктринах реформирования и модернизации капитализма видоизменяют постулаты буржуазной политэкономии с учетом специфики состава и электората указанных партий. Их отношение к марксизму, как правило, негативно. Многие из них, в частности деятель Итальянской социалистической партии (ИСП) А. Сабатини, делают акцент на "идеологическом кризисе марксизма", высказываются за полное преодоление марксистских парадигм.</w:t>
      </w:r>
      <w:r w:rsidR="00D60B8D" w:rsidRPr="001B3A92">
        <w:rPr>
          <w:sz w:val="28"/>
          <w:szCs w:val="28"/>
        </w:rPr>
        <w:t xml:space="preserve"> </w:t>
      </w:r>
      <w:r w:rsidRPr="001B3A92">
        <w:rPr>
          <w:sz w:val="28"/>
          <w:szCs w:val="28"/>
        </w:rPr>
        <w:t>Центристское (умеренное) течение, отражающее взгляды средних слоев общества, часто примыкает к позициям правого крыла, но проявляет сравнительно большую готовность к реформам тред-юнионистского характера. Левые социал-демократы, выражая настроения части рабочего класса, служащих и интеллигенции, нередко обстоятельно и довольно логично критикуют капитализм, обнаруживают стремление к антикапиталистическим преобразованиям, ссылаясь на те или иные положения марксизма. При этом они подчеркивают, что "реальный социализм" в СССР и других странах строился в соответствии с доктриной сталинизма, но в коренном противоречии с сущностью учения К. Маркса.</w:t>
      </w:r>
      <w:r w:rsidR="00D60B8D" w:rsidRPr="001B3A92">
        <w:rPr>
          <w:sz w:val="28"/>
          <w:szCs w:val="28"/>
        </w:rPr>
        <w:t xml:space="preserve"> </w:t>
      </w:r>
      <w:r w:rsidRPr="001B3A92">
        <w:rPr>
          <w:sz w:val="28"/>
          <w:szCs w:val="28"/>
        </w:rPr>
        <w:t>В 50–60-е годы руководство партий Социнтерна проводило политику деидеологизации, фактически означавшую заимствование и адаптацию буржуазных воззрений, в том числе в области политической экономии, где она во многом солидаризировалась с кейнсианством. Однако за последние два десятилетия в ходе реидеологизации относительное обособление социал-демократических доктрин вновь усилилось.</w:t>
      </w:r>
      <w:r w:rsidR="00D60B8D" w:rsidRPr="001B3A92">
        <w:rPr>
          <w:sz w:val="28"/>
          <w:szCs w:val="28"/>
        </w:rPr>
        <w:t xml:space="preserve"> </w:t>
      </w:r>
      <w:r w:rsidRPr="001B3A92">
        <w:rPr>
          <w:sz w:val="28"/>
          <w:szCs w:val="28"/>
        </w:rPr>
        <w:t xml:space="preserve">Правда, содержание этого процесса в 70-е и 80-е годы было неодинаковым. В середине 70-х годов наблюдалось полевение во многих партиях Социнтерна. Социал-демократия выдвинула радикальные модели реформ в области экономики и качества жизни, заметно отличавшиеся от кейнсианских представлений. В 80-е годы под давлением </w:t>
      </w:r>
      <w:r w:rsidR="00D60B8D" w:rsidRPr="001B3A92">
        <w:rPr>
          <w:sz w:val="28"/>
          <w:szCs w:val="28"/>
        </w:rPr>
        <w:t>неконсервативных</w:t>
      </w:r>
      <w:r w:rsidRPr="001B3A92">
        <w:rPr>
          <w:sz w:val="28"/>
          <w:szCs w:val="28"/>
        </w:rPr>
        <w:t xml:space="preserve"> сил сдвиг влево приостановился, а в некоторых партиях (особенно в социалистических партиях Италии, Португалии и Испании) даже сменился попятным движением. Однако, поскольку в буржуазной политэкономии на авансцену выдвинулись неоконсервативные течения, стоящие правее кейнсианства, относительное обособление социал-демократии от господствующих школ буржуазной политэкономии в настоящее время выражено более отчетливо, чем в 50–60-е годы.</w:t>
      </w:r>
      <w:r w:rsidR="00D60B8D" w:rsidRPr="001B3A92">
        <w:rPr>
          <w:sz w:val="28"/>
          <w:szCs w:val="28"/>
        </w:rPr>
        <w:t xml:space="preserve"> </w:t>
      </w:r>
      <w:r w:rsidRPr="001B3A92">
        <w:rPr>
          <w:sz w:val="28"/>
          <w:szCs w:val="28"/>
        </w:rPr>
        <w:t>Методологически социал-реформизм имеет много общего с буржуазной политэкономией и философией: стремление к синтезированию органически не связанных и даже конкурирующих воззрений, технологический детерминизм, представление о доминировании сферы обращения над производством (меновая концепция) и т.д. Вместе с тем его методология не лишена значительного своеобразия. Так, в буржуазной политэкономии, особенно в кейнсианстве, широко применяется абстрагирование от социальных аспектов процесса воспроизводства и сосредоточение на анализе количественных, функциональных взаимосвязей последнего, чтобы обойти противоречия классов и общественных групп. Данный методологический прием получил в западной литературе название "социальный вакуум". Социал-демократы не могут пользоваться этим приемом, ибо поддерживающие их трудящиеся требуют ответа на острые социально-экономические вопросы. Поэтому в экономических воззрениях социал-демократов всегда присутствует анализ социальных проблем, связанных со взаимоотношениями и противоречиями между трудом и капиталом. Левые же социал-демократы пытаются частично использовать марксистскую методологию, элементы классового подхода. Социал-демократы высказываются за третий путь - между капитализмом и "реальным социализмом". Последний они неизменно подвергали резкой и непримиримой критике. Вместе с тем социал-демократы приветствовали перестройку в СССР, связав с ней надежды на демократизацию советского общества, которая благотворно сказалась бы на обстановке во всем мире. Социал-демократии имманентно противоречие между ее функциями "реформатора" и "менеджера" капитализма, что накладывает отпечаток на ее экономические концепции и находит отражение в коллизиях между теорией и практикой партий Социнтерна. С одной стороны, нередко высказывается критическое отношение к существующей на Западе общественной системе. Так, в новой, Берлинской (1989) программе СДПГ "фундаментальный исторический опыт" интерпретируется в том смысле, что "ремонта капитализма недостаточно. Необходим новый экономический и общественный строй". С другой стороны, партии Социнтерна, особенно в периоды их пребывания у власти, стремятся сохранить стабильность процесса воспроизводства капитала, удовлетворить запросы частного бизнеса. Это выражается, например, в правовой поддержке и поощрении частной собственности, в предоставлении предпринимателям значительных налоговых льгот и субсидий, а подчас и в рестриктивных акциях в отношении профсоюзов. Такая линия получает соответствующее теоретическое обоснование.</w:t>
      </w:r>
      <w:r w:rsidR="00D60B8D" w:rsidRPr="001B3A92">
        <w:rPr>
          <w:sz w:val="28"/>
          <w:szCs w:val="28"/>
        </w:rPr>
        <w:t xml:space="preserve"> </w:t>
      </w:r>
      <w:r w:rsidRPr="001B3A92">
        <w:rPr>
          <w:sz w:val="28"/>
          <w:szCs w:val="28"/>
        </w:rPr>
        <w:t>Стремлением сохранить широкий простор для маневра между трудом и капиталом во многом определяются представления социал-демократии о демократическом социализме как программной цели. Она избегает детальных жестких дефиниций желаемого общественного устройства, ограничиваясь его наиболее общим, этическим определением, гносеологически восходящим к неокантианству и бернштейнианству. "Демократический социализм представляет собой международное движение за свободу, социальную справедливость и солидарность. Его цель состоит в том, чтобы добиться международного порядка, при котором можно будет укрепить эти основные ценности, а каждый человек получит возможность вести полнокровную жизнь и полностью развить свои личные качества и таланты, пользуясь гарантиями человеческих и гражданских прав в демократическом обществе",</w:t>
      </w:r>
      <w:r w:rsidR="001E6444" w:rsidRPr="001B3A92">
        <w:rPr>
          <w:sz w:val="28"/>
          <w:szCs w:val="28"/>
        </w:rPr>
        <w:t xml:space="preserve"> </w:t>
      </w:r>
      <w:r w:rsidRPr="001B3A92">
        <w:rPr>
          <w:sz w:val="28"/>
          <w:szCs w:val="28"/>
        </w:rPr>
        <w:t>– говорится в Стокгольмской декларации принципов Социнтерна (1989)</w:t>
      </w:r>
      <w:r w:rsidR="003B16C8" w:rsidRPr="001B3A92">
        <w:rPr>
          <w:sz w:val="28"/>
          <w:szCs w:val="28"/>
        </w:rPr>
        <w:t>.</w:t>
      </w:r>
      <w:r w:rsidRPr="001B3A92">
        <w:rPr>
          <w:sz w:val="28"/>
          <w:szCs w:val="28"/>
        </w:rPr>
        <w:t xml:space="preserve"> При этом "основные ценности" (свобода, справедливость и солидарность) объявляются равнозначными для социал-демократов, тогда как либералы и консерваторы отдают приоритет первой из них в ущерб двум другим. Такое определение демократического социализма делает акцент на общечеловеческих интересах, приемлемых как для работающих по найму, так и для предпринимателей.</w:t>
      </w:r>
      <w:r w:rsidR="00D60B8D" w:rsidRPr="001B3A92">
        <w:rPr>
          <w:sz w:val="28"/>
          <w:szCs w:val="28"/>
        </w:rPr>
        <w:t xml:space="preserve"> </w:t>
      </w:r>
      <w:r w:rsidRPr="001B3A92">
        <w:rPr>
          <w:sz w:val="28"/>
          <w:szCs w:val="28"/>
        </w:rPr>
        <w:t>В то же время следует подчеркнуть, что основополагающая черта экономической идеологии партий Социнтерна – глубокая приверженность делу социальной защиты трудящихся, формированию всесторонне развитой системы социального страхования (по безработице, болезни, утрате трудоспособности по возрасту или вследствие несчастного случая и т.д.). Социал-демократия теоретически разрабатывает и активно претворяет в жизнь (правда, не всегда последовательно) такие проекты реформ, которые отдают приоритет удовлетворению жизненных потребностей лиц наемного труда, что нередко вызывает острую критику со стороны буржуазных экономистов и политиков, особенно неоконсервативных. Осуществление подобных реформ позволяет указанным партиям распространять свое влияние на широкие слои населения большинства стран Запада.</w:t>
      </w:r>
    </w:p>
    <w:p w:rsidR="00FC5BAE" w:rsidRPr="001B3A92" w:rsidRDefault="00FC5BAE" w:rsidP="00952A9A">
      <w:pPr>
        <w:autoSpaceDE w:val="0"/>
        <w:autoSpaceDN w:val="0"/>
        <w:adjustRightInd w:val="0"/>
        <w:spacing w:line="360" w:lineRule="auto"/>
        <w:ind w:firstLine="709"/>
        <w:jc w:val="both"/>
        <w:rPr>
          <w:sz w:val="28"/>
          <w:szCs w:val="28"/>
        </w:rPr>
      </w:pPr>
    </w:p>
    <w:p w:rsidR="00FC5BAE" w:rsidRPr="001B3A92" w:rsidRDefault="00FC5BAE" w:rsidP="00952A9A">
      <w:pPr>
        <w:autoSpaceDE w:val="0"/>
        <w:autoSpaceDN w:val="0"/>
        <w:adjustRightInd w:val="0"/>
        <w:spacing w:line="360" w:lineRule="auto"/>
        <w:ind w:firstLine="709"/>
        <w:jc w:val="both"/>
        <w:rPr>
          <w:rStyle w:val="20"/>
          <w:rFonts w:ascii="Times New Roman" w:hAnsi="Times New Roman" w:cs="Times New Roman"/>
          <w:i w:val="0"/>
          <w:iCs w:val="0"/>
        </w:rPr>
      </w:pPr>
      <w:bookmarkStart w:id="6" w:name="_Toc167113251"/>
      <w:r w:rsidRPr="001B3A92">
        <w:rPr>
          <w:rStyle w:val="20"/>
          <w:rFonts w:ascii="Times New Roman" w:hAnsi="Times New Roman" w:cs="Times New Roman"/>
          <w:i w:val="0"/>
          <w:iCs w:val="0"/>
        </w:rPr>
        <w:t>3.2 П</w:t>
      </w:r>
      <w:bookmarkStart w:id="7" w:name="BM54"/>
      <w:r w:rsidRPr="001B3A92">
        <w:rPr>
          <w:rStyle w:val="20"/>
          <w:rFonts w:ascii="Times New Roman" w:hAnsi="Times New Roman" w:cs="Times New Roman"/>
          <w:i w:val="0"/>
          <w:iCs w:val="0"/>
        </w:rPr>
        <w:t>роект</w:t>
      </w:r>
      <w:bookmarkEnd w:id="7"/>
      <w:r w:rsidRPr="001B3A92">
        <w:rPr>
          <w:rStyle w:val="20"/>
          <w:rFonts w:ascii="Times New Roman" w:hAnsi="Times New Roman" w:cs="Times New Roman"/>
          <w:i w:val="0"/>
          <w:iCs w:val="0"/>
        </w:rPr>
        <w:t>ы преобразования отношений собственности</w:t>
      </w:r>
      <w:bookmarkEnd w:id="6"/>
      <w:r w:rsidRPr="001B3A92">
        <w:rPr>
          <w:rStyle w:val="20"/>
          <w:rFonts w:ascii="Times New Roman" w:hAnsi="Times New Roman" w:cs="Times New Roman"/>
          <w:i w:val="0"/>
          <w:iCs w:val="0"/>
        </w:rPr>
        <w:t xml:space="preserve"> </w:t>
      </w:r>
    </w:p>
    <w:p w:rsidR="001E6444" w:rsidRPr="001B3A92" w:rsidRDefault="001E6444" w:rsidP="00952A9A">
      <w:pPr>
        <w:autoSpaceDE w:val="0"/>
        <w:autoSpaceDN w:val="0"/>
        <w:adjustRightInd w:val="0"/>
        <w:spacing w:line="360" w:lineRule="auto"/>
        <w:ind w:firstLine="709"/>
        <w:jc w:val="both"/>
        <w:rPr>
          <w:sz w:val="28"/>
          <w:szCs w:val="28"/>
        </w:rPr>
      </w:pPr>
    </w:p>
    <w:p w:rsidR="00FC5BAE" w:rsidRPr="001B3A92" w:rsidRDefault="00FC5BAE" w:rsidP="00952A9A">
      <w:pPr>
        <w:autoSpaceDE w:val="0"/>
        <w:autoSpaceDN w:val="0"/>
        <w:adjustRightInd w:val="0"/>
        <w:spacing w:line="360" w:lineRule="auto"/>
        <w:ind w:firstLine="709"/>
        <w:jc w:val="both"/>
        <w:rPr>
          <w:sz w:val="28"/>
          <w:szCs w:val="28"/>
        </w:rPr>
      </w:pPr>
      <w:r w:rsidRPr="001B3A92">
        <w:rPr>
          <w:sz w:val="28"/>
          <w:szCs w:val="28"/>
        </w:rPr>
        <w:t>В 50</w:t>
      </w:r>
      <w:r w:rsidR="001E6444" w:rsidRPr="001B3A92">
        <w:rPr>
          <w:sz w:val="28"/>
          <w:szCs w:val="28"/>
        </w:rPr>
        <w:t>-</w:t>
      </w:r>
      <w:r w:rsidRPr="001B3A92">
        <w:rPr>
          <w:sz w:val="28"/>
          <w:szCs w:val="28"/>
        </w:rPr>
        <w:t xml:space="preserve">60-е годы лидеры социал-демократии фактически полностью отказались от выдвигавшегося в межвоенный период требования обобществления основных средств производства и встали на путь компромисса в отношении частной собственности. Причем проблемы собственности были объявлены в большинстве партий Социнтерна несущественными и утратившими свою актуальность. </w:t>
      </w:r>
    </w:p>
    <w:p w:rsidR="00FC5BAE" w:rsidRPr="001B3A92" w:rsidRDefault="00FC5BAE" w:rsidP="00952A9A">
      <w:pPr>
        <w:autoSpaceDE w:val="0"/>
        <w:autoSpaceDN w:val="0"/>
        <w:adjustRightInd w:val="0"/>
        <w:spacing w:line="360" w:lineRule="auto"/>
        <w:ind w:firstLine="709"/>
        <w:jc w:val="both"/>
        <w:rPr>
          <w:sz w:val="28"/>
          <w:szCs w:val="28"/>
        </w:rPr>
      </w:pPr>
      <w:r w:rsidRPr="001B3A92">
        <w:rPr>
          <w:sz w:val="28"/>
          <w:szCs w:val="28"/>
        </w:rPr>
        <w:t>С начала 70-х годов эти проблемы, напротив, выдвинулись на видное место в теоретических разработках и дискуссиях социал-демократии. В Стокгольмской декларации Социнтерна подчеркивается, что социал-демократическое движение выступает "за обобществление и общественную собственность в рамках смешанной экономики. Очевидно, что в связи с интернационализацией экономики и всемирной технической революцией возрастает важность демократического контроля. Но общественный контроль над экономикой – это цель, которой можно добиться посредством разнообразных экономических мер, принимаемых в зависимости от места и времени". В соответствии с данной установкой социал-демократия теоретически разрабатывает и пытается в той иной мере претворить в жизнь проекты "преобразования собственности изнутри" по нескольким направлениям.</w:t>
      </w:r>
      <w:r w:rsidR="00D60B8D" w:rsidRPr="001B3A92">
        <w:rPr>
          <w:sz w:val="28"/>
          <w:szCs w:val="28"/>
        </w:rPr>
        <w:t xml:space="preserve"> </w:t>
      </w:r>
      <w:r w:rsidRPr="001B3A92">
        <w:rPr>
          <w:sz w:val="28"/>
          <w:szCs w:val="28"/>
        </w:rPr>
        <w:t>Под давлением левых сил лидерам партий Социнтерна пришлось согласиться на включение в некоторые программные документы компромиссных положений, предусматривающих возможность расширения государственного сектора путем строительства новых или приобретения государством части акционерного капитала уже имеющихся предприятий. Наиболее обширную программу национализации (за выкуп) в 70-е годы разработала французская социалистическая партия (ФСП), а после прихода к власти в 1981 г. в значительной степени, хотя и далеко не полностью, реализовала ее, чему во многом способствовало участие в правящей коалиции в 1981 – 1983 гг. коммунистов.</w:t>
      </w:r>
      <w:r w:rsidR="00D60B8D" w:rsidRPr="001B3A92">
        <w:rPr>
          <w:sz w:val="28"/>
          <w:szCs w:val="28"/>
        </w:rPr>
        <w:t xml:space="preserve"> </w:t>
      </w:r>
      <w:r w:rsidRPr="001B3A92">
        <w:rPr>
          <w:sz w:val="28"/>
          <w:szCs w:val="28"/>
        </w:rPr>
        <w:t>В 80-е годы социал-демократия во многих западно-европейских странах активно включилась в борьбу демократической общественности против неоконсервативной политики приватизации государственной и муниципальной собственности.</w:t>
      </w:r>
      <w:r w:rsidR="00D60B8D" w:rsidRPr="001B3A92">
        <w:rPr>
          <w:sz w:val="28"/>
          <w:szCs w:val="28"/>
        </w:rPr>
        <w:t xml:space="preserve"> </w:t>
      </w:r>
      <w:r w:rsidRPr="001B3A92">
        <w:rPr>
          <w:sz w:val="28"/>
          <w:szCs w:val="28"/>
        </w:rPr>
        <w:t>Правда, не все партии Социнтерна однозначно негативно относятся к приватизации. Некоторые из них, особенно в странах Южной Европы (там государственная собственность сравнительно велика), допускают возможность частичной приватизации по различным конкретным соображениям, отражающим национальную специфику. Так, среди широких слоев населения Испании в той или иной степени распространено отрицательное отношение к государственным предприятиям, созданным в период франкизма. Поэтому правящая Испанская социалистическая рабочая партия (ИСРП) считает целесообразной продажу части их акционерного капитала в частные руки. В целом же в западноевропейской социал-демократии превалирует мнение о необходимости отразить наступление неоконсервативных сил на государственный сектор и укрепить последний за счет инвестиционных ресурсов государства. "Нам нужна не концепция свертывания государственной промышленности,</w:t>
      </w:r>
      <w:r w:rsidR="001E6444" w:rsidRPr="001B3A92">
        <w:rPr>
          <w:sz w:val="28"/>
          <w:szCs w:val="28"/>
        </w:rPr>
        <w:t xml:space="preserve"> </w:t>
      </w:r>
      <w:r w:rsidRPr="001B3A92">
        <w:rPr>
          <w:sz w:val="28"/>
          <w:szCs w:val="28"/>
        </w:rPr>
        <w:t>– подчеркивает теоретик Социалистической партии Австрии (СПА) X. Тибер, – а продуманная наступательная стратегия, важнейшим элементом которой является мобилизация внутренних возможностей для научных исследований, разработок и информации и которая предусматривает в дополнение к этому возможность закупки зарубежных "ноу-хау" через так называемые венчурные предприятия".</w:t>
      </w:r>
      <w:r w:rsidR="00D60B8D" w:rsidRPr="001B3A92">
        <w:rPr>
          <w:sz w:val="28"/>
          <w:szCs w:val="28"/>
        </w:rPr>
        <w:t xml:space="preserve"> </w:t>
      </w:r>
      <w:r w:rsidRPr="001B3A92">
        <w:rPr>
          <w:sz w:val="28"/>
          <w:szCs w:val="28"/>
        </w:rPr>
        <w:t>Важная роль в идеологическом арсенале социал-демократии принадлежит модернизированным концепциям экономической демократии, восходящим к воззрениям О. Бауэра, Р. Гильфердинга и других теоретиков периода между двумя мировыми войнами. Одним из главных инструментов преобразования отношений по поводу средств производства и обеспечения экономической демократии считаются модели "соучастия" ("содетерминации") представителей трудящихся в управлении фирмами. Как подчеркивается в Берлинской программе принципов СДПГ, экономическая демократия предполагает соучастие лиц наемного труда "во всех крупных фирмах и концернах путем паритетного представительства труда и капитала и квалифицированной содетерминации в наблюдательных советах".</w:t>
      </w:r>
      <w:r w:rsidR="00D60B8D" w:rsidRPr="001B3A92">
        <w:rPr>
          <w:sz w:val="28"/>
          <w:szCs w:val="28"/>
        </w:rPr>
        <w:t xml:space="preserve"> </w:t>
      </w:r>
      <w:r w:rsidRPr="001B3A92">
        <w:rPr>
          <w:sz w:val="28"/>
          <w:szCs w:val="28"/>
        </w:rPr>
        <w:t>Наибольшего развития "соучастие" достигло в ФРГ, где оно существует в различных формах с начала 50-х годов. Согласно закону о "соучастии" 1976 г., наблюдательные советы западногерманских компаний с числом занятых свыше 2 тыс. формируются на паритетных началах из представителей акционеров и работающих по найму. Правда, за кажущимся на первый взгляд паритетом скрывается фактическое неравенство. Ведь председатель наблюдательного совета, имеющий дополнительный голос во всех конфликтных ситуациях, избирается обязательно из представителей акционеров. Кроме того, в квоту работающих по найму включаются менеджеры (не менее одного), которые зависят от крупнейших акционеров и близки к ним по экономическим интересам.</w:t>
      </w:r>
      <w:r w:rsidR="00D60B8D" w:rsidRPr="001B3A92">
        <w:rPr>
          <w:sz w:val="28"/>
          <w:szCs w:val="28"/>
        </w:rPr>
        <w:t xml:space="preserve"> </w:t>
      </w:r>
      <w:r w:rsidRPr="001B3A92">
        <w:rPr>
          <w:sz w:val="28"/>
          <w:szCs w:val="28"/>
        </w:rPr>
        <w:t>Западногерманская модель "соучастия", ныне внедряемая на всей территории объединенной Германии, рассматривается как достойный подражания образец для социал-демократии ряда других стран, где партии Социнтерна обладают большим политическим влиянием, в том числе за пределами западноевропейского региона. Так, намерение перенести опыт "соучастия" в ФРГ на японскую почву выражает Партия демократического социализма (ПДС) Японии и близкая к ПДС Всеяпонская конфедерация труда (Домэй).</w:t>
      </w:r>
      <w:r w:rsidR="00D60B8D" w:rsidRPr="001B3A92">
        <w:rPr>
          <w:sz w:val="28"/>
          <w:szCs w:val="28"/>
        </w:rPr>
        <w:t xml:space="preserve"> </w:t>
      </w:r>
      <w:r w:rsidRPr="001B3A92">
        <w:rPr>
          <w:sz w:val="28"/>
          <w:szCs w:val="28"/>
        </w:rPr>
        <w:t>Более радикальный характер, чем доктрина "соучастия" в духе рассмотренной выше западногерманской модели, носят концепции самоуправления, разрабатываемые теоретиками нескольких партий Социнтерна, прежде всего ФСП. Анализ таких концепций, во многом отражающих воззрения левой социал-демократии, весьма затруднен тем, что отдельные теоретики самоуправления вкладывают в этот термин разное содержание.</w:t>
      </w:r>
      <w:r w:rsidR="00D60B8D" w:rsidRPr="001B3A92">
        <w:rPr>
          <w:sz w:val="28"/>
          <w:szCs w:val="28"/>
        </w:rPr>
        <w:t xml:space="preserve"> </w:t>
      </w:r>
      <w:r w:rsidRPr="001B3A92">
        <w:rPr>
          <w:sz w:val="28"/>
          <w:szCs w:val="28"/>
        </w:rPr>
        <w:t>В основе концепций самоуправления многих теоретиков ФСП, а также Бельгийской социалистической партии (франкоязычной) лежит тезис о необходимости передачи средств производства в групповую собственность персонала предприятий (с соответствующим юридическим оформлением или без него), который управляет ими преимущественно в своих специфических интересах. Тот же смысл имеют также идеи "нейтрализации капитала" путем его закрепления за персоналом предприятий, распространенные среди швейцарских социал-демократов и австрийских социалистов. Вместе с тем левые социал-демократы, которые находятся под влиянием марксизма, не разделяют подобных взглядов. Они стремятся увязать самоуправление низовых хозяйственных ячеек с экономическими интересами всех трудящихся, считая, что государство должно обладать средствами для осуществления общественных приоритетов в сферах производства и накопления.</w:t>
      </w:r>
      <w:r w:rsidR="00D60B8D" w:rsidRPr="001B3A92">
        <w:rPr>
          <w:sz w:val="28"/>
          <w:szCs w:val="28"/>
        </w:rPr>
        <w:t xml:space="preserve"> </w:t>
      </w:r>
      <w:r w:rsidRPr="001B3A92">
        <w:rPr>
          <w:sz w:val="28"/>
          <w:szCs w:val="28"/>
        </w:rPr>
        <w:t>При всех различиях в содержании тех или иных концепций самоуправления их объединяет ряд общих моментов: требование ограничить крупную частную собственность на средства производства и урезать ее прерогативы; намерение расширить права трудящихся в управлении предприятиями; стремление демократизировать местные органы власти.</w:t>
      </w:r>
      <w:r w:rsidR="00D60B8D" w:rsidRPr="001B3A92">
        <w:rPr>
          <w:sz w:val="28"/>
          <w:szCs w:val="28"/>
        </w:rPr>
        <w:t xml:space="preserve"> </w:t>
      </w:r>
      <w:r w:rsidRPr="001B3A92">
        <w:rPr>
          <w:sz w:val="28"/>
          <w:szCs w:val="28"/>
        </w:rPr>
        <w:t>Среди других направлений "преобразования собственности изнутри", призванных обеспечить экономическую демократию, социал-реформизм придает важное значение участию в прибылях и образованию собственности (образованию имущества) у лиц наемного труда. Подобные концепции, основывающиеся на идеях рассеивания собственности и демократизации капитала, пользуются наибольшей популярностью в социал-демократических партиях англосаксонских и Скандинавских стран.</w:t>
      </w:r>
      <w:r w:rsidR="00D60B8D" w:rsidRPr="001B3A92">
        <w:rPr>
          <w:sz w:val="28"/>
          <w:szCs w:val="28"/>
        </w:rPr>
        <w:t xml:space="preserve"> </w:t>
      </w:r>
      <w:r w:rsidRPr="001B3A92">
        <w:rPr>
          <w:sz w:val="28"/>
          <w:szCs w:val="28"/>
        </w:rPr>
        <w:t>Широкую известность среди социал-демократов получила выдвинутая в середине 70-х годов концепция теоретика Социал-демократической рабочей партии Швеции (СДРПШ) и шведских профсоюзов Р. Мейднера. Он предложил создать за счет отчислений от прибылей компаний с числом занятых не менее 100 человек (в таких компаниях сосредоточено 2/3 работающих по найму в Швеции) мощный государственный фонд, который управлялся бы профсоюзами и в перспективе мог бы занять доминирующие позиции в шведской индустрии. Идея фондов рабочего капитала (фондов трудящихся) стала довольно популярной и у социал-демократов ряда других стран.</w:t>
      </w:r>
      <w:r w:rsidR="00D60B8D" w:rsidRPr="001B3A92">
        <w:rPr>
          <w:sz w:val="28"/>
          <w:szCs w:val="28"/>
        </w:rPr>
        <w:t xml:space="preserve"> </w:t>
      </w:r>
      <w:r w:rsidRPr="001B3A92">
        <w:rPr>
          <w:sz w:val="28"/>
          <w:szCs w:val="28"/>
        </w:rPr>
        <w:t>Концепции участия в прибылях и образования имущества учитывают некоторые жизненные интересы работающих по найму. Их осуществление могло бы способствовать демократизации процесса использования значительной части национального дохода, укреплению общественного статуса и упрочению социальной обеспеченности трудящихся. К тому же фонды рабочего капитала в отличие от акций, принадлежащих государству, не могли бы быть приватизированы в результате обычных нормативных актов правительства в случае прихода к власти консервативных сил.</w:t>
      </w:r>
      <w:r w:rsidR="00D60B8D" w:rsidRPr="001B3A92">
        <w:rPr>
          <w:sz w:val="28"/>
          <w:szCs w:val="28"/>
        </w:rPr>
        <w:t xml:space="preserve"> </w:t>
      </w:r>
      <w:r w:rsidRPr="001B3A92">
        <w:rPr>
          <w:sz w:val="28"/>
          <w:szCs w:val="28"/>
        </w:rPr>
        <w:t>Под нажимом предпринимателей СДРПШ в 80-е годы изъяла наиболее радикальные элементы из плана Мейднера, модифицировав его таким образом, что фонды трудящихся намечалось создавать в большей мере за счет отчислений из заработной платы и жалованья рабочих и служащих, чем из прибылей частного бизнеса. Причем, как неоднократно подчеркивал ныне покойный лидер СДРПШ У. Пальме, главное назначение этих фондов – восполнить недостаток частных инвестиций и "спасти ныне парализованную экономику". Несмотря на противодействие предпринимательских кругов, в 1984 г. было начато проведение необычной демократической реформы: создание 5 региональных фондов за счет налога на сверхприбыль и отчислений в размере 0,2–0,5% фонда заработной платы. Все региональные фонды имеют право вместе приобретать не более 40% (каждый – максимум 8%) акций частных фирм, причем последние не обязаны продавать свои акции фондам.</w:t>
      </w:r>
      <w:r w:rsidR="00D60B8D" w:rsidRPr="001B3A92">
        <w:rPr>
          <w:sz w:val="28"/>
          <w:szCs w:val="28"/>
        </w:rPr>
        <w:t xml:space="preserve"> </w:t>
      </w:r>
      <w:r w:rsidRPr="001B3A92">
        <w:rPr>
          <w:sz w:val="28"/>
          <w:szCs w:val="28"/>
        </w:rPr>
        <w:t>В последние годы социал-демократы вновь придают важное значение различным формам кооперации. Это подчеркивали, например, руководители Лейбористской партии Великобритании (ЛПВ) Н. Киннок и Р. Хаттерсли. Идеологи социал-демократии высказываются за создание более благоприятных экономических и правовых условий для образования новых кооперативных предприятий любого типа, за унификацию в рамках Европейских сообществ правовых норм, касающихся кооперации.</w:t>
      </w:r>
      <w:r w:rsidR="00D60B8D" w:rsidRPr="001B3A92">
        <w:rPr>
          <w:sz w:val="28"/>
          <w:szCs w:val="28"/>
        </w:rPr>
        <w:t xml:space="preserve"> </w:t>
      </w:r>
      <w:r w:rsidRPr="001B3A92">
        <w:rPr>
          <w:sz w:val="28"/>
          <w:szCs w:val="28"/>
        </w:rPr>
        <w:t>Кооперация содействует развитию творческих начал в труде и большей социальной справедливости в области распределения, устанавливая сравнительно тесную взаимосвязь между доходом и трудовым вкладом работника. Кооперативные предприятия и банки способствуют стабилизации экономического и социального положения трудящихся. В 80–90-е годы в ряде стран Запада они проявили себя как фактор, позитивно влияющий на занятость и смягчающий безработицу. Уже по этой причине требования социал-демократии, касающиеся поощрения кооперации, встречают положительный отклик широких слоев населения на Западе.</w:t>
      </w:r>
    </w:p>
    <w:p w:rsidR="003B16C8" w:rsidRPr="001B3A92" w:rsidRDefault="001E6444" w:rsidP="00952A9A">
      <w:pPr>
        <w:pStyle w:val="1"/>
        <w:spacing w:before="0" w:after="0" w:line="360" w:lineRule="auto"/>
        <w:ind w:firstLine="709"/>
        <w:jc w:val="both"/>
        <w:rPr>
          <w:rFonts w:ascii="Times New Roman" w:hAnsi="Times New Roman" w:cs="Times New Roman"/>
          <w:sz w:val="28"/>
          <w:szCs w:val="28"/>
        </w:rPr>
      </w:pPr>
      <w:bookmarkStart w:id="8" w:name="_Toc167113252"/>
      <w:r w:rsidRPr="001B3A92">
        <w:rPr>
          <w:rFonts w:ascii="Times New Roman" w:hAnsi="Times New Roman" w:cs="Times New Roman"/>
          <w:b w:val="0"/>
          <w:bCs w:val="0"/>
          <w:kern w:val="0"/>
          <w:sz w:val="28"/>
          <w:szCs w:val="28"/>
        </w:rPr>
        <w:br w:type="page"/>
      </w:r>
      <w:r w:rsidR="003B16C8" w:rsidRPr="001B3A92">
        <w:rPr>
          <w:rFonts w:ascii="Times New Roman" w:hAnsi="Times New Roman" w:cs="Times New Roman"/>
          <w:sz w:val="28"/>
          <w:szCs w:val="28"/>
        </w:rPr>
        <w:t>ЗАКЛЮЧЕНИЕ</w:t>
      </w:r>
      <w:bookmarkEnd w:id="8"/>
    </w:p>
    <w:p w:rsidR="001E6444" w:rsidRPr="001B3A92" w:rsidRDefault="001E6444" w:rsidP="00952A9A">
      <w:pPr>
        <w:autoSpaceDE w:val="0"/>
        <w:autoSpaceDN w:val="0"/>
        <w:adjustRightInd w:val="0"/>
        <w:spacing w:line="360" w:lineRule="auto"/>
        <w:ind w:firstLine="709"/>
        <w:jc w:val="both"/>
        <w:rPr>
          <w:sz w:val="28"/>
          <w:szCs w:val="28"/>
        </w:rPr>
      </w:pPr>
    </w:p>
    <w:p w:rsidR="003B16C8" w:rsidRPr="001B3A92" w:rsidRDefault="003B16C8" w:rsidP="00952A9A">
      <w:pPr>
        <w:autoSpaceDE w:val="0"/>
        <w:autoSpaceDN w:val="0"/>
        <w:adjustRightInd w:val="0"/>
        <w:spacing w:line="360" w:lineRule="auto"/>
        <w:ind w:firstLine="709"/>
        <w:jc w:val="both"/>
        <w:rPr>
          <w:sz w:val="28"/>
          <w:szCs w:val="28"/>
        </w:rPr>
      </w:pPr>
      <w:r w:rsidRPr="001B3A92">
        <w:rPr>
          <w:sz w:val="28"/>
          <w:szCs w:val="28"/>
        </w:rPr>
        <w:t>В заключение отметим, что в современных условиях идет активный процесс взаимодействия различных политических идей, взаимное обогащение ценностями и традициями каждой идеологии. Поэтому такого четкого разделения между идеологиями, какое имело место в XIX или начале XX вв., в настоящее время нет. Значение исключительности идеологического фактора для всех политических партий уменьшается. Каждая партия стремится представить такую программу развития общества и его приоритетов, которые бы выражали интересы всех основных слоев населения.</w:t>
      </w:r>
    </w:p>
    <w:p w:rsidR="005C6FC0" w:rsidRPr="001B3A92" w:rsidRDefault="001E6444" w:rsidP="00952A9A">
      <w:pPr>
        <w:pStyle w:val="1"/>
        <w:spacing w:before="0" w:after="0" w:line="360" w:lineRule="auto"/>
        <w:ind w:firstLine="709"/>
        <w:jc w:val="both"/>
        <w:rPr>
          <w:rFonts w:ascii="Times New Roman" w:hAnsi="Times New Roman" w:cs="Times New Roman"/>
          <w:sz w:val="28"/>
          <w:szCs w:val="28"/>
        </w:rPr>
      </w:pPr>
      <w:bookmarkStart w:id="9" w:name="_Toc166735778"/>
      <w:bookmarkStart w:id="10" w:name="_Toc167113253"/>
      <w:r w:rsidRPr="001B3A92">
        <w:rPr>
          <w:rFonts w:ascii="Times New Roman" w:hAnsi="Times New Roman" w:cs="Times New Roman"/>
          <w:b w:val="0"/>
          <w:bCs w:val="0"/>
          <w:kern w:val="0"/>
          <w:sz w:val="28"/>
          <w:szCs w:val="28"/>
        </w:rPr>
        <w:br w:type="page"/>
      </w:r>
      <w:r w:rsidR="005C6FC0" w:rsidRPr="001B3A92">
        <w:rPr>
          <w:rFonts w:ascii="Times New Roman" w:hAnsi="Times New Roman" w:cs="Times New Roman"/>
          <w:sz w:val="28"/>
          <w:szCs w:val="28"/>
        </w:rPr>
        <w:t>СПИСОК ИСПОЛЬЗОВАННОЙ ЛИТЕРАТУРЫ</w:t>
      </w:r>
      <w:bookmarkEnd w:id="9"/>
      <w:bookmarkEnd w:id="10"/>
    </w:p>
    <w:p w:rsidR="001E6444" w:rsidRPr="001B3A92" w:rsidRDefault="001E6444" w:rsidP="001E6444">
      <w:pPr>
        <w:autoSpaceDE w:val="0"/>
        <w:autoSpaceDN w:val="0"/>
        <w:spacing w:line="360" w:lineRule="auto"/>
        <w:jc w:val="both"/>
        <w:rPr>
          <w:sz w:val="28"/>
          <w:szCs w:val="28"/>
        </w:rPr>
      </w:pPr>
    </w:p>
    <w:p w:rsidR="005C6FC0" w:rsidRPr="001B3A92" w:rsidRDefault="005C6FC0" w:rsidP="001E6444">
      <w:pPr>
        <w:numPr>
          <w:ilvl w:val="0"/>
          <w:numId w:val="1"/>
        </w:numPr>
        <w:autoSpaceDE w:val="0"/>
        <w:autoSpaceDN w:val="0"/>
        <w:spacing w:line="360" w:lineRule="auto"/>
        <w:ind w:left="0" w:firstLine="0"/>
        <w:jc w:val="both"/>
        <w:rPr>
          <w:sz w:val="28"/>
          <w:szCs w:val="28"/>
        </w:rPr>
      </w:pPr>
      <w:r w:rsidRPr="001B3A92">
        <w:rPr>
          <w:sz w:val="28"/>
          <w:szCs w:val="28"/>
        </w:rPr>
        <w:t>Баткин Л.М. Итальянское возрождение в поисках индивидуальности. М., “Наука”,</w:t>
      </w:r>
      <w:r w:rsidR="00D60B8D" w:rsidRPr="001B3A92">
        <w:rPr>
          <w:sz w:val="28"/>
          <w:szCs w:val="28"/>
        </w:rPr>
        <w:t xml:space="preserve"> </w:t>
      </w:r>
      <w:r w:rsidRPr="001B3A92">
        <w:rPr>
          <w:sz w:val="28"/>
          <w:szCs w:val="28"/>
        </w:rPr>
        <w:t>1989.</w:t>
      </w:r>
    </w:p>
    <w:p w:rsidR="005C6FC0" w:rsidRPr="001B3A92" w:rsidRDefault="005C6FC0" w:rsidP="001E6444">
      <w:pPr>
        <w:numPr>
          <w:ilvl w:val="0"/>
          <w:numId w:val="1"/>
        </w:numPr>
        <w:autoSpaceDE w:val="0"/>
        <w:autoSpaceDN w:val="0"/>
        <w:spacing w:line="360" w:lineRule="auto"/>
        <w:ind w:left="0" w:firstLine="0"/>
        <w:jc w:val="both"/>
        <w:rPr>
          <w:sz w:val="28"/>
          <w:szCs w:val="28"/>
        </w:rPr>
      </w:pPr>
      <w:r w:rsidRPr="001B3A92">
        <w:rPr>
          <w:sz w:val="28"/>
          <w:szCs w:val="28"/>
        </w:rPr>
        <w:t>Дилигенский Г.Г. Социально-политическая психология. М., “Новая школа”, 1996.</w:t>
      </w:r>
    </w:p>
    <w:p w:rsidR="005C6FC0" w:rsidRPr="001B3A92" w:rsidRDefault="005C6FC0" w:rsidP="001E6444">
      <w:pPr>
        <w:numPr>
          <w:ilvl w:val="0"/>
          <w:numId w:val="1"/>
        </w:numPr>
        <w:autoSpaceDE w:val="0"/>
        <w:autoSpaceDN w:val="0"/>
        <w:spacing w:line="360" w:lineRule="auto"/>
        <w:ind w:left="0" w:firstLine="0"/>
        <w:jc w:val="both"/>
        <w:rPr>
          <w:sz w:val="28"/>
          <w:szCs w:val="28"/>
        </w:rPr>
      </w:pPr>
      <w:r w:rsidRPr="001B3A92">
        <w:rPr>
          <w:sz w:val="28"/>
          <w:szCs w:val="28"/>
        </w:rPr>
        <w:t>Макиавелли Н. Избранные сочинения. М., 1982.</w:t>
      </w:r>
    </w:p>
    <w:p w:rsidR="005C6FC0" w:rsidRPr="001B3A92" w:rsidRDefault="005C6FC0" w:rsidP="001E6444">
      <w:pPr>
        <w:numPr>
          <w:ilvl w:val="0"/>
          <w:numId w:val="1"/>
        </w:numPr>
        <w:autoSpaceDE w:val="0"/>
        <w:autoSpaceDN w:val="0"/>
        <w:spacing w:line="360" w:lineRule="auto"/>
        <w:ind w:left="0" w:firstLine="0"/>
        <w:jc w:val="both"/>
        <w:rPr>
          <w:sz w:val="28"/>
          <w:szCs w:val="28"/>
        </w:rPr>
      </w:pPr>
      <w:r w:rsidRPr="001B3A92">
        <w:rPr>
          <w:sz w:val="28"/>
          <w:szCs w:val="28"/>
        </w:rPr>
        <w:t>Мельник В.А. Политология. Минск, “ Вышейшая школа”, 1997.</w:t>
      </w:r>
    </w:p>
    <w:p w:rsidR="005C6FC0" w:rsidRPr="001B3A92" w:rsidRDefault="005C6FC0" w:rsidP="001E6444">
      <w:pPr>
        <w:numPr>
          <w:ilvl w:val="0"/>
          <w:numId w:val="1"/>
        </w:numPr>
        <w:autoSpaceDE w:val="0"/>
        <w:autoSpaceDN w:val="0"/>
        <w:spacing w:line="360" w:lineRule="auto"/>
        <w:ind w:left="0" w:firstLine="0"/>
        <w:jc w:val="both"/>
        <w:rPr>
          <w:sz w:val="28"/>
          <w:szCs w:val="28"/>
        </w:rPr>
      </w:pPr>
      <w:r w:rsidRPr="001B3A92">
        <w:rPr>
          <w:sz w:val="28"/>
          <w:szCs w:val="28"/>
        </w:rPr>
        <w:t>Психология господства и подчинения. /Сост. А.Г.Чернявская. Минск, Харвест, 1998.</w:t>
      </w:r>
    </w:p>
    <w:p w:rsidR="005C6FC0" w:rsidRPr="001B3A92" w:rsidRDefault="005C6FC0" w:rsidP="001E6444">
      <w:pPr>
        <w:numPr>
          <w:ilvl w:val="0"/>
          <w:numId w:val="1"/>
        </w:numPr>
        <w:autoSpaceDE w:val="0"/>
        <w:autoSpaceDN w:val="0"/>
        <w:spacing w:line="360" w:lineRule="auto"/>
        <w:ind w:left="0" w:firstLine="0"/>
        <w:jc w:val="both"/>
        <w:rPr>
          <w:sz w:val="28"/>
          <w:szCs w:val="28"/>
        </w:rPr>
      </w:pPr>
      <w:r w:rsidRPr="001B3A92">
        <w:rPr>
          <w:sz w:val="28"/>
          <w:szCs w:val="28"/>
        </w:rPr>
        <w:t>Политология. Краткий энциклопедический словарь-справочник. М., 1997.</w:t>
      </w:r>
    </w:p>
    <w:p w:rsidR="005C6FC0" w:rsidRPr="001B3A92" w:rsidRDefault="005C6FC0" w:rsidP="001E6444">
      <w:pPr>
        <w:numPr>
          <w:ilvl w:val="0"/>
          <w:numId w:val="1"/>
        </w:numPr>
        <w:autoSpaceDE w:val="0"/>
        <w:autoSpaceDN w:val="0"/>
        <w:spacing w:line="360" w:lineRule="auto"/>
        <w:ind w:left="0" w:firstLine="0"/>
        <w:jc w:val="both"/>
        <w:rPr>
          <w:sz w:val="28"/>
          <w:szCs w:val="28"/>
        </w:rPr>
      </w:pPr>
      <w:r w:rsidRPr="001B3A92">
        <w:rPr>
          <w:sz w:val="28"/>
          <w:szCs w:val="28"/>
        </w:rPr>
        <w:t>Словарь по этике. М., 1983.</w:t>
      </w:r>
    </w:p>
    <w:p w:rsidR="005C6FC0" w:rsidRPr="001B3A92" w:rsidRDefault="005C6FC0" w:rsidP="001E6444">
      <w:pPr>
        <w:numPr>
          <w:ilvl w:val="0"/>
          <w:numId w:val="1"/>
        </w:numPr>
        <w:autoSpaceDE w:val="0"/>
        <w:autoSpaceDN w:val="0"/>
        <w:spacing w:line="360" w:lineRule="auto"/>
        <w:ind w:left="0" w:firstLine="0"/>
        <w:jc w:val="both"/>
        <w:rPr>
          <w:sz w:val="28"/>
          <w:szCs w:val="28"/>
        </w:rPr>
      </w:pPr>
      <w:r w:rsidRPr="001B3A92">
        <w:rPr>
          <w:sz w:val="28"/>
          <w:szCs w:val="28"/>
        </w:rPr>
        <w:t>http://www.policy03.narod.ru/226.rar</w:t>
      </w:r>
      <w:r w:rsidR="00D60B8D" w:rsidRPr="001B3A92">
        <w:rPr>
          <w:sz w:val="28"/>
          <w:szCs w:val="28"/>
        </w:rPr>
        <w:t xml:space="preserve"> </w:t>
      </w:r>
      <w:r w:rsidRPr="001B3A92">
        <w:rPr>
          <w:sz w:val="28"/>
          <w:szCs w:val="28"/>
        </w:rPr>
        <w:t>-</w:t>
      </w:r>
      <w:r w:rsidR="00D60B8D" w:rsidRPr="001B3A92">
        <w:rPr>
          <w:sz w:val="28"/>
          <w:szCs w:val="28"/>
        </w:rPr>
        <w:t xml:space="preserve"> </w:t>
      </w:r>
      <w:r w:rsidRPr="001B3A92">
        <w:rPr>
          <w:sz w:val="28"/>
          <w:szCs w:val="28"/>
        </w:rPr>
        <w:t>Долгов</w:t>
      </w:r>
      <w:r w:rsidR="00D60B8D" w:rsidRPr="001B3A92">
        <w:rPr>
          <w:sz w:val="28"/>
          <w:szCs w:val="28"/>
        </w:rPr>
        <w:t xml:space="preserve"> </w:t>
      </w:r>
      <w:r w:rsidRPr="001B3A92">
        <w:rPr>
          <w:sz w:val="28"/>
          <w:szCs w:val="28"/>
        </w:rPr>
        <w:t>К.Н.</w:t>
      </w:r>
      <w:r w:rsidR="00D60B8D" w:rsidRPr="001B3A92">
        <w:rPr>
          <w:sz w:val="28"/>
          <w:szCs w:val="28"/>
        </w:rPr>
        <w:t xml:space="preserve"> </w:t>
      </w:r>
      <w:r w:rsidRPr="001B3A92">
        <w:rPr>
          <w:sz w:val="28"/>
          <w:szCs w:val="28"/>
        </w:rPr>
        <w:t>«Гуманизм, возрождение и политическая</w:t>
      </w:r>
      <w:r w:rsidR="00D60B8D" w:rsidRPr="001B3A92">
        <w:rPr>
          <w:sz w:val="28"/>
          <w:szCs w:val="28"/>
        </w:rPr>
        <w:t xml:space="preserve"> </w:t>
      </w:r>
      <w:r w:rsidRPr="001B3A92">
        <w:rPr>
          <w:sz w:val="28"/>
          <w:szCs w:val="28"/>
        </w:rPr>
        <w:t>философия Никколо Макиаве</w:t>
      </w:r>
      <w:r w:rsidR="001E6444" w:rsidRPr="001B3A92">
        <w:rPr>
          <w:sz w:val="28"/>
          <w:szCs w:val="28"/>
        </w:rPr>
        <w:t>лли</w:t>
      </w:r>
      <w:r w:rsidRPr="001B3A92">
        <w:rPr>
          <w:sz w:val="28"/>
          <w:szCs w:val="28"/>
        </w:rPr>
        <w:t xml:space="preserve">» </w:t>
      </w:r>
      <w:r w:rsidR="001E6444" w:rsidRPr="001B3A92">
        <w:rPr>
          <w:sz w:val="28"/>
          <w:szCs w:val="28"/>
        </w:rPr>
        <w:t xml:space="preserve">- </w:t>
      </w:r>
      <w:r w:rsidRPr="001B3A92">
        <w:rPr>
          <w:sz w:val="28"/>
          <w:szCs w:val="28"/>
        </w:rPr>
        <w:t>М., «Наука», 1982 г.</w:t>
      </w:r>
    </w:p>
    <w:p w:rsidR="005C6FC0" w:rsidRPr="001B3A92" w:rsidRDefault="005C6FC0" w:rsidP="001E6444">
      <w:pPr>
        <w:numPr>
          <w:ilvl w:val="0"/>
          <w:numId w:val="1"/>
        </w:numPr>
        <w:autoSpaceDE w:val="0"/>
        <w:autoSpaceDN w:val="0"/>
        <w:spacing w:line="360" w:lineRule="auto"/>
        <w:ind w:left="0" w:firstLine="0"/>
        <w:jc w:val="both"/>
        <w:rPr>
          <w:sz w:val="28"/>
          <w:szCs w:val="28"/>
        </w:rPr>
      </w:pPr>
      <w:r w:rsidRPr="001B3A92">
        <w:rPr>
          <w:sz w:val="28"/>
          <w:szCs w:val="28"/>
        </w:rPr>
        <w:t>Макиавелли</w:t>
      </w:r>
      <w:r w:rsidR="00D60B8D" w:rsidRPr="001B3A92">
        <w:rPr>
          <w:sz w:val="28"/>
          <w:szCs w:val="28"/>
        </w:rPr>
        <w:t xml:space="preserve"> </w:t>
      </w:r>
      <w:r w:rsidRPr="001B3A92">
        <w:rPr>
          <w:sz w:val="28"/>
          <w:szCs w:val="28"/>
        </w:rPr>
        <w:t>Н. «Государь» М.: «Эксмо», 2003</w:t>
      </w:r>
      <w:r w:rsidR="001E6444" w:rsidRPr="001B3A92">
        <w:rPr>
          <w:sz w:val="28"/>
          <w:szCs w:val="28"/>
        </w:rPr>
        <w:t xml:space="preserve"> </w:t>
      </w:r>
      <w:r w:rsidRPr="001B3A92">
        <w:rPr>
          <w:sz w:val="28"/>
          <w:szCs w:val="28"/>
        </w:rPr>
        <w:t>г.</w:t>
      </w:r>
    </w:p>
    <w:p w:rsidR="005C6FC0" w:rsidRPr="001B3A92" w:rsidRDefault="005C6FC0" w:rsidP="001E6444">
      <w:pPr>
        <w:numPr>
          <w:ilvl w:val="0"/>
          <w:numId w:val="1"/>
        </w:numPr>
        <w:autoSpaceDE w:val="0"/>
        <w:autoSpaceDN w:val="0"/>
        <w:spacing w:line="360" w:lineRule="auto"/>
        <w:ind w:left="0" w:firstLine="0"/>
        <w:jc w:val="both"/>
        <w:rPr>
          <w:sz w:val="28"/>
          <w:szCs w:val="28"/>
        </w:rPr>
      </w:pPr>
      <w:r w:rsidRPr="001B3A92">
        <w:rPr>
          <w:sz w:val="28"/>
          <w:szCs w:val="28"/>
        </w:rPr>
        <w:t>http://www.lib.ru/POLITOLOG/MAKIAWELLI/livij.txt - Никколо Макиавелли «Рассуждения о первой декаде Тита Ливия».</w:t>
      </w:r>
    </w:p>
    <w:p w:rsidR="005C6FC0" w:rsidRPr="001B3A92" w:rsidRDefault="005C6FC0" w:rsidP="001E6444">
      <w:pPr>
        <w:numPr>
          <w:ilvl w:val="0"/>
          <w:numId w:val="1"/>
        </w:numPr>
        <w:autoSpaceDE w:val="0"/>
        <w:autoSpaceDN w:val="0"/>
        <w:spacing w:line="360" w:lineRule="auto"/>
        <w:ind w:left="0" w:firstLine="0"/>
        <w:jc w:val="both"/>
        <w:rPr>
          <w:sz w:val="28"/>
          <w:szCs w:val="28"/>
        </w:rPr>
      </w:pPr>
      <w:r w:rsidRPr="001B3A92">
        <w:rPr>
          <w:sz w:val="28"/>
          <w:szCs w:val="28"/>
        </w:rPr>
        <w:t>Артемов Г.П. Политическая социология: Учебное пособие. М., 2002.</w:t>
      </w:r>
    </w:p>
    <w:p w:rsidR="005C6FC0" w:rsidRPr="001B3A92" w:rsidRDefault="005C6FC0" w:rsidP="001E6444">
      <w:pPr>
        <w:numPr>
          <w:ilvl w:val="0"/>
          <w:numId w:val="1"/>
        </w:numPr>
        <w:autoSpaceDE w:val="0"/>
        <w:autoSpaceDN w:val="0"/>
        <w:spacing w:line="360" w:lineRule="auto"/>
        <w:ind w:left="0" w:firstLine="0"/>
        <w:jc w:val="both"/>
        <w:rPr>
          <w:sz w:val="28"/>
          <w:szCs w:val="28"/>
        </w:rPr>
      </w:pPr>
      <w:r w:rsidRPr="001B3A92">
        <w:rPr>
          <w:sz w:val="28"/>
          <w:szCs w:val="28"/>
        </w:rPr>
        <w:t>Белов Г.А. Политология: Учебное пособие. М., 1994.</w:t>
      </w:r>
    </w:p>
    <w:p w:rsidR="005C6FC0" w:rsidRPr="001B3A92" w:rsidRDefault="005C6FC0" w:rsidP="001E6444">
      <w:pPr>
        <w:numPr>
          <w:ilvl w:val="0"/>
          <w:numId w:val="1"/>
        </w:numPr>
        <w:autoSpaceDE w:val="0"/>
        <w:autoSpaceDN w:val="0"/>
        <w:spacing w:line="360" w:lineRule="auto"/>
        <w:ind w:left="0" w:firstLine="0"/>
        <w:jc w:val="both"/>
        <w:rPr>
          <w:sz w:val="28"/>
          <w:szCs w:val="28"/>
        </w:rPr>
      </w:pPr>
      <w:r w:rsidRPr="001B3A92">
        <w:rPr>
          <w:sz w:val="28"/>
          <w:szCs w:val="28"/>
        </w:rPr>
        <w:t>Гаджиев К.С. Политология: Учебник для вузов. М., 2002.</w:t>
      </w:r>
    </w:p>
    <w:p w:rsidR="005C6FC0" w:rsidRPr="001B3A92" w:rsidRDefault="005C6FC0" w:rsidP="001E6444">
      <w:pPr>
        <w:numPr>
          <w:ilvl w:val="0"/>
          <w:numId w:val="1"/>
        </w:numPr>
        <w:autoSpaceDE w:val="0"/>
        <w:autoSpaceDN w:val="0"/>
        <w:spacing w:line="360" w:lineRule="auto"/>
        <w:ind w:left="0" w:firstLine="0"/>
        <w:jc w:val="both"/>
        <w:rPr>
          <w:sz w:val="28"/>
          <w:szCs w:val="28"/>
        </w:rPr>
      </w:pPr>
      <w:r w:rsidRPr="001B3A92">
        <w:rPr>
          <w:sz w:val="28"/>
          <w:szCs w:val="28"/>
        </w:rPr>
        <w:t>Учебное пособие «ВВЕДЕНИЕ В ПОЛИТИКУ» - В.П. Пугачев, А.И. Соловьев, Издательство «Аспект Пресс» Москва, 1999 г.</w:t>
      </w:r>
    </w:p>
    <w:p w:rsidR="005C6FC0" w:rsidRPr="001B3A92" w:rsidRDefault="005C6FC0" w:rsidP="001E6444">
      <w:pPr>
        <w:numPr>
          <w:ilvl w:val="0"/>
          <w:numId w:val="1"/>
        </w:numPr>
        <w:autoSpaceDE w:val="0"/>
        <w:autoSpaceDN w:val="0"/>
        <w:spacing w:line="360" w:lineRule="auto"/>
        <w:ind w:left="0" w:firstLine="0"/>
        <w:jc w:val="both"/>
        <w:rPr>
          <w:sz w:val="28"/>
          <w:szCs w:val="28"/>
        </w:rPr>
      </w:pPr>
      <w:r w:rsidRPr="001B3A92">
        <w:rPr>
          <w:sz w:val="28"/>
          <w:szCs w:val="28"/>
        </w:rPr>
        <w:t>Гражданское общество. Истоки и современность / Науч. рук. И.И. Кальной. СПб., 2000.</w:t>
      </w:r>
    </w:p>
    <w:p w:rsidR="005C6FC0" w:rsidRPr="001B3A92" w:rsidRDefault="005C6FC0" w:rsidP="001E6444">
      <w:pPr>
        <w:numPr>
          <w:ilvl w:val="0"/>
          <w:numId w:val="1"/>
        </w:numPr>
        <w:autoSpaceDE w:val="0"/>
        <w:autoSpaceDN w:val="0"/>
        <w:spacing w:line="360" w:lineRule="auto"/>
        <w:ind w:left="0" w:firstLine="0"/>
        <w:jc w:val="both"/>
        <w:rPr>
          <w:sz w:val="28"/>
          <w:szCs w:val="28"/>
        </w:rPr>
      </w:pPr>
      <w:r w:rsidRPr="001B3A92">
        <w:rPr>
          <w:sz w:val="28"/>
          <w:szCs w:val="28"/>
        </w:rPr>
        <w:t>Дегтярев А.А. Основы политической теории. М., 1998.</w:t>
      </w:r>
    </w:p>
    <w:p w:rsidR="005C6FC0" w:rsidRPr="001B3A92" w:rsidRDefault="005C6FC0" w:rsidP="001E6444">
      <w:pPr>
        <w:numPr>
          <w:ilvl w:val="0"/>
          <w:numId w:val="1"/>
        </w:numPr>
        <w:autoSpaceDE w:val="0"/>
        <w:autoSpaceDN w:val="0"/>
        <w:spacing w:line="360" w:lineRule="auto"/>
        <w:ind w:left="0" w:firstLine="0"/>
        <w:jc w:val="both"/>
        <w:rPr>
          <w:sz w:val="28"/>
          <w:szCs w:val="28"/>
        </w:rPr>
      </w:pPr>
      <w:r w:rsidRPr="001B3A92">
        <w:rPr>
          <w:sz w:val="28"/>
          <w:szCs w:val="28"/>
        </w:rPr>
        <w:t>Шалак А.В. Политология: учеб.-метод. комплекс. – Иркутск: Изд-во БГУЭП, 2005. – 209 с.</w:t>
      </w:r>
      <w:bookmarkStart w:id="11" w:name="_GoBack"/>
      <w:bookmarkEnd w:id="11"/>
    </w:p>
    <w:sectPr w:rsidR="005C6FC0" w:rsidRPr="001B3A92" w:rsidSect="00AF153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123E27"/>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F25"/>
    <w:rsid w:val="001B3A92"/>
    <w:rsid w:val="001E6444"/>
    <w:rsid w:val="002829E2"/>
    <w:rsid w:val="002D18BA"/>
    <w:rsid w:val="002F7287"/>
    <w:rsid w:val="003836C1"/>
    <w:rsid w:val="003B16C8"/>
    <w:rsid w:val="005C6FC0"/>
    <w:rsid w:val="006B03A4"/>
    <w:rsid w:val="008756D5"/>
    <w:rsid w:val="00952A9A"/>
    <w:rsid w:val="00992F25"/>
    <w:rsid w:val="009F35B1"/>
    <w:rsid w:val="00A351DD"/>
    <w:rsid w:val="00AF1534"/>
    <w:rsid w:val="00B1132A"/>
    <w:rsid w:val="00BA53A0"/>
    <w:rsid w:val="00CE2ED6"/>
    <w:rsid w:val="00D60B8D"/>
    <w:rsid w:val="00E40792"/>
    <w:rsid w:val="00FC5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6FDBD5-7EDE-4F17-9596-2AD5383A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B16C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B16C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5C6FC0"/>
    <w:pPr>
      <w:tabs>
        <w:tab w:val="right" w:leader="dot" w:pos="9345"/>
      </w:tabs>
      <w:jc w:val="center"/>
    </w:pPr>
    <w:rPr>
      <w:b/>
      <w:bCs/>
      <w:sz w:val="28"/>
      <w:szCs w:val="28"/>
    </w:rPr>
  </w:style>
  <w:style w:type="character" w:customStyle="1" w:styleId="20">
    <w:name w:val="Заголовок 2 Знак"/>
    <w:link w:val="2"/>
    <w:uiPriority w:val="99"/>
    <w:locked/>
    <w:rsid w:val="003B16C8"/>
    <w:rPr>
      <w:rFonts w:ascii="Arial" w:hAnsi="Arial" w:cs="Arial"/>
      <w:b/>
      <w:bCs/>
      <w:i/>
      <w:iCs/>
      <w:sz w:val="28"/>
      <w:szCs w:val="28"/>
      <w:lang w:val="ru-RU" w:eastAsia="ru-RU"/>
    </w:rPr>
  </w:style>
  <w:style w:type="paragraph" w:styleId="21">
    <w:name w:val="toc 2"/>
    <w:basedOn w:val="a"/>
    <w:next w:val="a"/>
    <w:autoRedefine/>
    <w:uiPriority w:val="99"/>
    <w:semiHidden/>
    <w:rsid w:val="005C6FC0"/>
    <w:pPr>
      <w:ind w:left="240"/>
    </w:pPr>
  </w:style>
  <w:style w:type="character" w:styleId="a3">
    <w:name w:val="Hyperlink"/>
    <w:uiPriority w:val="99"/>
    <w:rsid w:val="005C6F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5006</Words>
  <Characters>28536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Еще во времена античности отдельные представители передовой общественно-политической мысли пытались заглянуть в общество будущ</vt:lpstr>
    </vt:vector>
  </TitlesOfParts>
  <Company>1</Company>
  <LinksUpToDate>false</LinksUpToDate>
  <CharactersWithSpaces>33476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Еще во времена античности отдельные представители передовой общественно-политической мысли пытались заглянуть в общество будущ</dc:title>
  <dc:subject/>
  <dc:creator>1</dc:creator>
  <cp:keywords/>
  <dc:description/>
  <cp:lastModifiedBy>admin</cp:lastModifiedBy>
  <cp:revision>2</cp:revision>
  <dcterms:created xsi:type="dcterms:W3CDTF">2014-02-21T14:37:00Z</dcterms:created>
  <dcterms:modified xsi:type="dcterms:W3CDTF">2014-02-21T14:37:00Z</dcterms:modified>
</cp:coreProperties>
</file>