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7F8" w:rsidRDefault="00AA04D3">
      <w:pPr>
        <w:jc w:val="center"/>
        <w:rPr>
          <w:sz w:val="28"/>
        </w:rPr>
      </w:pPr>
      <w:r>
        <w:rPr>
          <w:sz w:val="28"/>
        </w:rPr>
        <w:t>Министерство образования РФ</w:t>
      </w:r>
    </w:p>
    <w:p w:rsidR="007827F8" w:rsidRDefault="00AA04D3">
      <w:pPr>
        <w:jc w:val="center"/>
        <w:rPr>
          <w:sz w:val="28"/>
        </w:rPr>
      </w:pPr>
      <w:r>
        <w:rPr>
          <w:sz w:val="28"/>
        </w:rPr>
        <w:t>Удмуртский государственный университет</w:t>
      </w:r>
    </w:p>
    <w:p w:rsidR="007827F8" w:rsidRDefault="00AA04D3">
      <w:pPr>
        <w:jc w:val="center"/>
        <w:rPr>
          <w:sz w:val="28"/>
        </w:rPr>
      </w:pPr>
      <w:r>
        <w:rPr>
          <w:sz w:val="28"/>
        </w:rPr>
        <w:t>Кудымкарский государственный институт</w:t>
      </w:r>
    </w:p>
    <w:p w:rsidR="007827F8" w:rsidRDefault="007827F8">
      <w:pPr>
        <w:jc w:val="center"/>
        <w:rPr>
          <w:sz w:val="28"/>
        </w:rPr>
      </w:pPr>
    </w:p>
    <w:p w:rsidR="007827F8" w:rsidRDefault="007827F8">
      <w:pPr>
        <w:jc w:val="center"/>
        <w:rPr>
          <w:b/>
          <w:sz w:val="28"/>
        </w:rPr>
      </w:pPr>
    </w:p>
    <w:p w:rsidR="007827F8" w:rsidRDefault="007827F8">
      <w:pPr>
        <w:jc w:val="center"/>
        <w:rPr>
          <w:b/>
          <w:sz w:val="28"/>
        </w:rPr>
      </w:pPr>
    </w:p>
    <w:p w:rsidR="007827F8" w:rsidRDefault="007827F8">
      <w:pPr>
        <w:jc w:val="center"/>
        <w:rPr>
          <w:b/>
          <w:sz w:val="28"/>
        </w:rPr>
      </w:pPr>
    </w:p>
    <w:p w:rsidR="007827F8" w:rsidRDefault="007827F8">
      <w:pPr>
        <w:jc w:val="center"/>
        <w:rPr>
          <w:b/>
          <w:sz w:val="28"/>
        </w:rPr>
      </w:pPr>
    </w:p>
    <w:p w:rsidR="007827F8" w:rsidRDefault="007827F8">
      <w:pPr>
        <w:jc w:val="center"/>
        <w:rPr>
          <w:b/>
          <w:sz w:val="28"/>
        </w:rPr>
      </w:pPr>
    </w:p>
    <w:p w:rsidR="007827F8" w:rsidRDefault="007827F8">
      <w:pPr>
        <w:jc w:val="center"/>
        <w:rPr>
          <w:b/>
          <w:sz w:val="28"/>
        </w:rPr>
      </w:pPr>
    </w:p>
    <w:p w:rsidR="007827F8" w:rsidRDefault="007827F8">
      <w:pPr>
        <w:jc w:val="center"/>
        <w:rPr>
          <w:b/>
          <w:sz w:val="28"/>
        </w:rPr>
      </w:pPr>
    </w:p>
    <w:p w:rsidR="007827F8" w:rsidRDefault="007827F8">
      <w:pPr>
        <w:jc w:val="center"/>
        <w:rPr>
          <w:b/>
          <w:sz w:val="28"/>
        </w:rPr>
      </w:pPr>
    </w:p>
    <w:p w:rsidR="007827F8" w:rsidRDefault="007827F8">
      <w:pPr>
        <w:jc w:val="center"/>
        <w:rPr>
          <w:b/>
          <w:sz w:val="50"/>
        </w:rPr>
      </w:pPr>
    </w:p>
    <w:p w:rsidR="007827F8" w:rsidRDefault="007827F8">
      <w:pPr>
        <w:jc w:val="center"/>
        <w:rPr>
          <w:b/>
          <w:sz w:val="50"/>
        </w:rPr>
      </w:pPr>
    </w:p>
    <w:p w:rsidR="007827F8" w:rsidRDefault="007827F8">
      <w:pPr>
        <w:jc w:val="center"/>
        <w:rPr>
          <w:b/>
          <w:sz w:val="50"/>
        </w:rPr>
      </w:pPr>
    </w:p>
    <w:p w:rsidR="007827F8" w:rsidRDefault="00AA04D3">
      <w:pPr>
        <w:jc w:val="center"/>
        <w:rPr>
          <w:sz w:val="50"/>
        </w:rPr>
      </w:pPr>
      <w:r>
        <w:rPr>
          <w:b/>
          <w:sz w:val="50"/>
        </w:rPr>
        <w:t>КОНТРОЛЬНАЯ РАБОТА</w:t>
      </w:r>
    </w:p>
    <w:p w:rsidR="007827F8" w:rsidRDefault="007827F8">
      <w:pPr>
        <w:jc w:val="center"/>
        <w:rPr>
          <w:sz w:val="28"/>
        </w:rPr>
      </w:pPr>
    </w:p>
    <w:p w:rsidR="007827F8" w:rsidRDefault="00AA04D3">
      <w:pPr>
        <w:jc w:val="center"/>
        <w:rPr>
          <w:sz w:val="28"/>
        </w:rPr>
      </w:pPr>
      <w:r>
        <w:rPr>
          <w:sz w:val="28"/>
        </w:rPr>
        <w:t>по истории государства и права зарубежных стран</w:t>
      </w:r>
    </w:p>
    <w:p w:rsidR="007827F8" w:rsidRDefault="00AA04D3">
      <w:pPr>
        <w:jc w:val="center"/>
        <w:rPr>
          <w:sz w:val="28"/>
        </w:rPr>
      </w:pPr>
      <w:r>
        <w:rPr>
          <w:sz w:val="28"/>
        </w:rPr>
        <w:t>тема: Идея и программа анархизма Бакунина</w:t>
      </w:r>
    </w:p>
    <w:p w:rsidR="007827F8" w:rsidRDefault="007827F8">
      <w:pPr>
        <w:jc w:val="center"/>
        <w:rPr>
          <w:sz w:val="28"/>
        </w:rPr>
      </w:pPr>
    </w:p>
    <w:p w:rsidR="007827F8" w:rsidRDefault="007827F8">
      <w:pPr>
        <w:jc w:val="center"/>
        <w:rPr>
          <w:sz w:val="28"/>
        </w:rPr>
      </w:pPr>
    </w:p>
    <w:p w:rsidR="007827F8" w:rsidRDefault="007827F8">
      <w:pPr>
        <w:jc w:val="center"/>
        <w:rPr>
          <w:sz w:val="28"/>
        </w:rPr>
      </w:pPr>
    </w:p>
    <w:p w:rsidR="007827F8" w:rsidRDefault="007827F8">
      <w:pPr>
        <w:jc w:val="center"/>
        <w:rPr>
          <w:sz w:val="28"/>
        </w:rPr>
      </w:pPr>
    </w:p>
    <w:p w:rsidR="007827F8" w:rsidRDefault="007827F8">
      <w:pPr>
        <w:jc w:val="center"/>
        <w:rPr>
          <w:sz w:val="28"/>
        </w:rPr>
      </w:pPr>
    </w:p>
    <w:p w:rsidR="007827F8" w:rsidRDefault="007827F8">
      <w:pPr>
        <w:jc w:val="center"/>
        <w:rPr>
          <w:sz w:val="28"/>
        </w:rPr>
      </w:pPr>
    </w:p>
    <w:p w:rsidR="007827F8" w:rsidRDefault="007827F8">
      <w:pPr>
        <w:jc w:val="center"/>
        <w:rPr>
          <w:sz w:val="28"/>
        </w:rPr>
      </w:pPr>
    </w:p>
    <w:p w:rsidR="007827F8" w:rsidRDefault="007827F8">
      <w:pPr>
        <w:jc w:val="center"/>
        <w:rPr>
          <w:sz w:val="28"/>
        </w:rPr>
      </w:pPr>
    </w:p>
    <w:p w:rsidR="007827F8" w:rsidRDefault="007827F8">
      <w:pPr>
        <w:jc w:val="center"/>
        <w:rPr>
          <w:sz w:val="28"/>
        </w:rPr>
      </w:pPr>
    </w:p>
    <w:p w:rsidR="007827F8" w:rsidRDefault="007827F8">
      <w:pPr>
        <w:jc w:val="center"/>
        <w:rPr>
          <w:sz w:val="28"/>
        </w:rPr>
      </w:pPr>
    </w:p>
    <w:p w:rsidR="007827F8" w:rsidRDefault="007827F8">
      <w:pPr>
        <w:jc w:val="center"/>
        <w:rPr>
          <w:sz w:val="28"/>
        </w:rPr>
      </w:pPr>
    </w:p>
    <w:p w:rsidR="007827F8" w:rsidRDefault="00AA04D3">
      <w:pPr>
        <w:ind w:left="5103"/>
        <w:rPr>
          <w:sz w:val="28"/>
        </w:rPr>
      </w:pPr>
      <w:r>
        <w:rPr>
          <w:b/>
          <w:sz w:val="28"/>
        </w:rPr>
        <w:t xml:space="preserve">Выполнил: </w:t>
      </w:r>
      <w:r>
        <w:rPr>
          <w:sz w:val="28"/>
        </w:rPr>
        <w:t>студент гр. К 12-13</w:t>
      </w:r>
    </w:p>
    <w:p w:rsidR="007827F8" w:rsidRDefault="00AA04D3">
      <w:pPr>
        <w:ind w:left="5103"/>
        <w:rPr>
          <w:sz w:val="28"/>
        </w:rPr>
      </w:pPr>
      <w:r>
        <w:rPr>
          <w:sz w:val="28"/>
        </w:rPr>
        <w:t>Дерябин Е.М.</w:t>
      </w:r>
    </w:p>
    <w:p w:rsidR="007827F8" w:rsidRDefault="00AA04D3">
      <w:pPr>
        <w:ind w:left="5103"/>
        <w:rPr>
          <w:sz w:val="28"/>
        </w:rPr>
      </w:pPr>
      <w:r>
        <w:rPr>
          <w:b/>
          <w:sz w:val="28"/>
        </w:rPr>
        <w:t>Проверил:</w:t>
      </w:r>
      <w:r>
        <w:rPr>
          <w:sz w:val="28"/>
        </w:rPr>
        <w:t xml:space="preserve"> преподаватель</w:t>
      </w:r>
    </w:p>
    <w:p w:rsidR="007827F8" w:rsidRDefault="00AA04D3">
      <w:pPr>
        <w:ind w:left="5103"/>
        <w:rPr>
          <w:sz w:val="28"/>
        </w:rPr>
      </w:pPr>
      <w:r>
        <w:rPr>
          <w:sz w:val="28"/>
        </w:rPr>
        <w:t>Мальцев Г.И.</w:t>
      </w:r>
    </w:p>
    <w:p w:rsidR="007827F8" w:rsidRDefault="007827F8">
      <w:pPr>
        <w:rPr>
          <w:sz w:val="28"/>
        </w:rPr>
      </w:pPr>
    </w:p>
    <w:p w:rsidR="007827F8" w:rsidRDefault="007827F8">
      <w:pPr>
        <w:rPr>
          <w:sz w:val="28"/>
        </w:rPr>
      </w:pPr>
    </w:p>
    <w:p w:rsidR="007827F8" w:rsidRDefault="007827F8">
      <w:pPr>
        <w:rPr>
          <w:sz w:val="28"/>
        </w:rPr>
      </w:pPr>
    </w:p>
    <w:p w:rsidR="007827F8" w:rsidRDefault="007827F8">
      <w:pPr>
        <w:rPr>
          <w:sz w:val="28"/>
        </w:rPr>
      </w:pPr>
    </w:p>
    <w:p w:rsidR="007827F8" w:rsidRDefault="007827F8">
      <w:pPr>
        <w:jc w:val="center"/>
        <w:rPr>
          <w:sz w:val="28"/>
        </w:rPr>
      </w:pPr>
    </w:p>
    <w:p w:rsidR="007827F8" w:rsidRDefault="007827F8">
      <w:pPr>
        <w:jc w:val="center"/>
        <w:rPr>
          <w:sz w:val="28"/>
        </w:rPr>
      </w:pPr>
    </w:p>
    <w:p w:rsidR="007827F8" w:rsidRDefault="007827F8">
      <w:pPr>
        <w:jc w:val="center"/>
        <w:rPr>
          <w:sz w:val="28"/>
        </w:rPr>
      </w:pPr>
    </w:p>
    <w:p w:rsidR="007827F8" w:rsidRDefault="007827F8">
      <w:pPr>
        <w:jc w:val="center"/>
        <w:rPr>
          <w:sz w:val="28"/>
        </w:rPr>
      </w:pPr>
    </w:p>
    <w:p w:rsidR="007827F8" w:rsidRDefault="00AA04D3">
      <w:pPr>
        <w:jc w:val="center"/>
        <w:rPr>
          <w:sz w:val="28"/>
        </w:rPr>
      </w:pPr>
      <w:r>
        <w:rPr>
          <w:sz w:val="28"/>
        </w:rPr>
        <w:t>Кудымкар, 2001</w:t>
      </w:r>
    </w:p>
    <w:p w:rsidR="007827F8" w:rsidRDefault="00AA04D3">
      <w:pPr>
        <w:jc w:val="center"/>
        <w:rPr>
          <w:b/>
          <w:sz w:val="40"/>
        </w:rPr>
      </w:pPr>
      <w:r>
        <w:rPr>
          <w:b/>
          <w:sz w:val="40"/>
        </w:rPr>
        <w:t>Оглавление:</w:t>
      </w:r>
    </w:p>
    <w:p w:rsidR="007827F8" w:rsidRDefault="007827F8">
      <w:pPr>
        <w:jc w:val="center"/>
        <w:rPr>
          <w:b/>
          <w:sz w:val="40"/>
        </w:rPr>
      </w:pPr>
    </w:p>
    <w:p w:rsidR="007827F8" w:rsidRDefault="00AA04D3">
      <w:pPr>
        <w:jc w:val="both"/>
        <w:rPr>
          <w:sz w:val="28"/>
        </w:rPr>
      </w:pPr>
      <w:r>
        <w:rPr>
          <w:sz w:val="28"/>
        </w:rPr>
        <w:t>Введение</w:t>
      </w: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7827F8">
      <w:pPr>
        <w:jc w:val="both"/>
        <w:rPr>
          <w:sz w:val="28"/>
        </w:rPr>
      </w:pPr>
    </w:p>
    <w:p w:rsidR="007827F8" w:rsidRDefault="00AA04D3">
      <w:pPr>
        <w:ind w:firstLine="993"/>
        <w:jc w:val="center"/>
        <w:rPr>
          <w:b/>
          <w:sz w:val="40"/>
        </w:rPr>
      </w:pPr>
      <w:r>
        <w:rPr>
          <w:b/>
          <w:sz w:val="40"/>
        </w:rPr>
        <w:t>1.Введение</w:t>
      </w:r>
    </w:p>
    <w:p w:rsidR="007827F8" w:rsidRDefault="007827F8">
      <w:pPr>
        <w:ind w:firstLine="993"/>
        <w:jc w:val="center"/>
        <w:rPr>
          <w:b/>
          <w:sz w:val="40"/>
        </w:rPr>
      </w:pPr>
    </w:p>
    <w:p w:rsidR="007827F8" w:rsidRDefault="00AA04D3">
      <w:pPr>
        <w:ind w:firstLine="993"/>
        <w:jc w:val="both"/>
        <w:rPr>
          <w:sz w:val="28"/>
        </w:rPr>
      </w:pPr>
      <w:r>
        <w:rPr>
          <w:sz w:val="28"/>
        </w:rPr>
        <w:t>Михаил Александрович Бакунин вошел в историю политической мысли не только как идеолог бунтарского направления в народничестве, но и как родоначальник и крупнейший представитель анархизма в России.</w:t>
      </w:r>
    </w:p>
    <w:p w:rsidR="007827F8" w:rsidRDefault="00AA04D3">
      <w:pPr>
        <w:ind w:firstLine="993"/>
        <w:jc w:val="both"/>
        <w:rPr>
          <w:sz w:val="28"/>
        </w:rPr>
      </w:pPr>
      <w:r>
        <w:rPr>
          <w:sz w:val="28"/>
        </w:rPr>
        <w:t>Ряд факторов способствовал распространению анархистских идей в нашей стране. Прежде всего это глубокий и длительный кризис самодержавного и крепостнического государства, ставший очевидным в середине века и не преодоленный до конца в ходе непоследовательных буржуазных преобразований. Государство не пользовалось в русском обществе уважением. От критики его неэффективности, коррумпированности, оторванности от общества до свойственного анархизму полного отрицания государства, всего лишь один шаг.</w:t>
      </w:r>
    </w:p>
    <w:p w:rsidR="007827F8" w:rsidRDefault="00AA04D3">
      <w:pPr>
        <w:ind w:firstLine="993"/>
        <w:jc w:val="both"/>
        <w:rPr>
          <w:sz w:val="28"/>
        </w:rPr>
      </w:pPr>
      <w:r>
        <w:rPr>
          <w:sz w:val="28"/>
        </w:rPr>
        <w:t>Мелкотоварное производство, характерное для России с его психологией автономии и недоверием к государственному вмешательству, сохранение общинных традиций крестьянства, казачьего самоуправления, уклад жизни раскольников, называвших государство орудием антихриста, свидетельствовали о сохранении в народе традиций негосударственной организации. Обширность территорий и пестрота национального состава России были таковы, что государственное устройство не было особенно прочным и глубоко проникающим. Под флагом единой и неделимой России многие земли и народы, не обладая суверенитетом, все же во многом продолжали жить по своим обычаям.</w:t>
      </w:r>
    </w:p>
    <w:p w:rsidR="007827F8" w:rsidRDefault="00AA04D3">
      <w:pPr>
        <w:ind w:firstLine="993"/>
        <w:jc w:val="both"/>
        <w:rPr>
          <w:sz w:val="28"/>
        </w:rPr>
      </w:pPr>
      <w:r>
        <w:rPr>
          <w:sz w:val="28"/>
        </w:rPr>
        <w:t>Изменение социальной структуры страны в результате развития капитализма, образование значительных по численности маргинальных слоев в лице неразвитого городского пролетаризма, люмпен-пролетариата и беднейшего крестьянства, резко критическое по отношению к властям настроение многих представителей интеллигенции создавали атмосферу нестабильности и революционных ожиданий.</w:t>
      </w:r>
    </w:p>
    <w:p w:rsidR="007827F8" w:rsidRDefault="00AA04D3">
      <w:pPr>
        <w:ind w:firstLine="993"/>
        <w:jc w:val="both"/>
        <w:rPr>
          <w:sz w:val="28"/>
        </w:rPr>
      </w:pPr>
      <w:r>
        <w:rPr>
          <w:sz w:val="28"/>
        </w:rPr>
        <w:t>В этих условиях анархизм не только находил социальную опору, но и приобретал более радикальные, непримиримые формы в сравнении с западными образцами. Была у русского анархизма и еще одна особенность. Ориентируясь на социальную революцию с опорой на общину, он приобрел ярко выраженное коллективистское содержание.</w:t>
      </w:r>
    </w:p>
    <w:p w:rsidR="007827F8" w:rsidRDefault="007827F8">
      <w:pPr>
        <w:ind w:firstLine="993"/>
        <w:jc w:val="both"/>
        <w:rPr>
          <w:sz w:val="28"/>
        </w:rPr>
      </w:pPr>
    </w:p>
    <w:p w:rsidR="007827F8" w:rsidRDefault="007827F8">
      <w:pPr>
        <w:ind w:firstLine="993"/>
        <w:jc w:val="both"/>
        <w:rPr>
          <w:sz w:val="28"/>
        </w:rPr>
      </w:pPr>
    </w:p>
    <w:p w:rsidR="007827F8" w:rsidRDefault="007827F8">
      <w:pPr>
        <w:ind w:firstLine="993"/>
        <w:jc w:val="both"/>
        <w:rPr>
          <w:sz w:val="28"/>
        </w:rPr>
      </w:pPr>
    </w:p>
    <w:p w:rsidR="007827F8" w:rsidRDefault="007827F8">
      <w:pPr>
        <w:ind w:firstLine="993"/>
        <w:jc w:val="both"/>
        <w:rPr>
          <w:sz w:val="28"/>
        </w:rPr>
      </w:pPr>
    </w:p>
    <w:p w:rsidR="007827F8" w:rsidRDefault="007827F8">
      <w:pPr>
        <w:ind w:firstLine="993"/>
        <w:jc w:val="both"/>
        <w:rPr>
          <w:sz w:val="28"/>
        </w:rPr>
      </w:pPr>
    </w:p>
    <w:p w:rsidR="007827F8" w:rsidRDefault="007827F8">
      <w:pPr>
        <w:ind w:firstLine="993"/>
        <w:jc w:val="both"/>
        <w:rPr>
          <w:sz w:val="28"/>
        </w:rPr>
      </w:pPr>
    </w:p>
    <w:p w:rsidR="007827F8" w:rsidRDefault="007827F8">
      <w:pPr>
        <w:ind w:firstLine="993"/>
        <w:jc w:val="both"/>
        <w:rPr>
          <w:sz w:val="28"/>
        </w:rPr>
      </w:pPr>
    </w:p>
    <w:p w:rsidR="007827F8" w:rsidRDefault="007827F8">
      <w:pPr>
        <w:ind w:firstLine="993"/>
        <w:jc w:val="center"/>
        <w:rPr>
          <w:b/>
          <w:sz w:val="40"/>
        </w:rPr>
      </w:pPr>
    </w:p>
    <w:p w:rsidR="007827F8" w:rsidRDefault="007827F8">
      <w:pPr>
        <w:ind w:firstLine="993"/>
        <w:jc w:val="center"/>
        <w:rPr>
          <w:b/>
          <w:sz w:val="40"/>
        </w:rPr>
      </w:pPr>
    </w:p>
    <w:p w:rsidR="007827F8" w:rsidRDefault="00AA04D3">
      <w:pPr>
        <w:ind w:firstLine="993"/>
        <w:jc w:val="center"/>
        <w:rPr>
          <w:b/>
          <w:sz w:val="40"/>
        </w:rPr>
      </w:pPr>
      <w:r>
        <w:rPr>
          <w:b/>
          <w:sz w:val="40"/>
        </w:rPr>
        <w:t>2.Деятельность Бакунина. Его взгляды.</w:t>
      </w:r>
    </w:p>
    <w:p w:rsidR="007827F8" w:rsidRDefault="007827F8">
      <w:pPr>
        <w:ind w:firstLine="993"/>
        <w:jc w:val="both"/>
        <w:rPr>
          <w:sz w:val="28"/>
        </w:rPr>
      </w:pPr>
    </w:p>
    <w:p w:rsidR="007827F8" w:rsidRDefault="00AA04D3">
      <w:pPr>
        <w:ind w:firstLine="993"/>
        <w:jc w:val="both"/>
        <w:rPr>
          <w:sz w:val="28"/>
        </w:rPr>
      </w:pPr>
      <w:r>
        <w:rPr>
          <w:sz w:val="28"/>
        </w:rPr>
        <w:t>Михаил Александрович Бакунин (1814 - 1876) был сыном тверского помещика, принадлежавшего к древнему дворянскому роду, что сулило ему блестящую карьеру. Однако молодой Бакунин избрал для себя путь профессионального революционера, разрушителя тогдашних государств, участвуя в революции 1848 г., в борьбе славян за свое освобождение от ига Австрийской империи с целью создания федерации славянских народов. В конце жизни он активно участвует в деятельности I Интернационала, стремясь, теперь уже с анархистских позиций, создать на его основе заговорщическую организацию, способную установить безгосударственный строй в Европе. За раскольническую деятельность и отход от Устава и Программы I Интернационала решением Гаагского конгресса 1872 г. М.А.Бакунин и его сторонники были исключены из этой организации.</w:t>
      </w:r>
    </w:p>
    <w:p w:rsidR="007827F8" w:rsidRDefault="00AA04D3">
      <w:pPr>
        <w:ind w:firstLine="993"/>
        <w:jc w:val="both"/>
        <w:rPr>
          <w:sz w:val="28"/>
        </w:rPr>
      </w:pPr>
      <w:r>
        <w:rPr>
          <w:sz w:val="28"/>
        </w:rPr>
        <w:t>В последующие годы Бакунин предпринимает еще ряд попыток принять личное участие в организации русского и международного революционного движения. Осенью 1873 г. Появилась книга “Государственность и анархия” со специальным приложением, содержащим программу практической деятельности для русских революционеров. В ней прозвучал призыв “идти в народ”. Необходимо, считал Бакунин, использовать то революционное настроение, которое присуще русскому народу. Роль агитатора от анархизма заключалась только в пояснении народного сознания и в организации народа на стихийный бунт.</w:t>
      </w:r>
    </w:p>
    <w:p w:rsidR="007827F8" w:rsidRDefault="00AA04D3">
      <w:pPr>
        <w:ind w:firstLine="993"/>
        <w:jc w:val="both"/>
        <w:rPr>
          <w:sz w:val="28"/>
        </w:rPr>
      </w:pPr>
      <w:r>
        <w:rPr>
          <w:sz w:val="28"/>
        </w:rPr>
        <w:t>М.А.Бакунин скончался 1 июля 1876 г. В швейцарском городе Берне. Споры о его месте в истории политической мысли продолжаются и сейчас. Анархисты рисовали портрет “революционного гиганта”, называли его “мощной личностью”, “гигантом духа”. Противники Бакунина, наоборот, подчеркивали ошибки и недостатки, зачастую пренебрегая мерой. Бакунину пришлось вкусить не только справедливую критику, но и жесткую обиду, оскорбления, когда его публично называли “правительственным агентом”, “старым интриганом”, мечтающим установить “деспотическую диктатуру в русском духе”, зачисляли в “панславистский сброд” и т.д.</w:t>
      </w:r>
    </w:p>
    <w:p w:rsidR="007827F8" w:rsidRDefault="00AA04D3">
      <w:pPr>
        <w:ind w:firstLine="993"/>
        <w:jc w:val="both"/>
        <w:rPr>
          <w:sz w:val="28"/>
        </w:rPr>
      </w:pPr>
      <w:r>
        <w:rPr>
          <w:sz w:val="28"/>
        </w:rPr>
        <w:t>Происхождение государства Бакунин рассматривает с идеалистических позиций. Природа человека двойственна. Лучшие ее черты и инстинкты - зародыш вольной безгосударственной организации будущего. Худшие - основа для возникновения государства. На дурных инстинктах и страстях, на предосудительных свойствах ума и характера людей “замешано”, по Бакунину, государство. Так, возникновение государства в Германии он связывает с тем, что “в немецкой крови, в немецком инстинкте, в немецкой традиции есть страсть государственного порядка и государственной дисциплины”. Идиотизм, глупость людей считаются им главным условием рабства. Но не единственным! Государство исторически возникает “во всех странах от союза насилия с, опустошения и грабежа”.</w:t>
      </w:r>
    </w:p>
    <w:p w:rsidR="007827F8" w:rsidRDefault="00AA04D3">
      <w:pPr>
        <w:ind w:firstLine="993"/>
        <w:jc w:val="both"/>
        <w:rPr>
          <w:sz w:val="28"/>
        </w:rPr>
      </w:pPr>
      <w:r>
        <w:rPr>
          <w:sz w:val="28"/>
        </w:rPr>
        <w:t>Государство означает “насилие, господство посредством насилия, замаскированного, если можно, и, в крайнем случае, бесцеремонного и откровенного”. В других работах это понятие Бакунин дополняет: “Если есть государство, то непременно есть господство, следовательно, и рабство; государство без рабства, открытого или замаскированного, немыслимо”. “Кто говорит государство и власть, тот говорит господство”.</w:t>
      </w:r>
    </w:p>
    <w:p w:rsidR="007827F8" w:rsidRDefault="00AA04D3">
      <w:pPr>
        <w:ind w:firstLine="993"/>
        <w:jc w:val="both"/>
        <w:rPr>
          <w:sz w:val="28"/>
        </w:rPr>
      </w:pPr>
      <w:r>
        <w:rPr>
          <w:sz w:val="28"/>
        </w:rPr>
        <w:t>Вместо государства Бакунин помышляет создать после социальной революции новый строй, основанный на “идее свободы”. Свобода индивидов и ассоциаций выступает при этом как некий априорный принцип, определенным  образом сочетаемый в его умозрительной концепции с принципом равенства, справедливости, солидарности, а также с требованиями анархистской программы. Важнейшими среди них стало в конечном итоге требование разрушения государства, а также всякого, опирающегося на принуждение авторитета, которые, как считали анархисты, в принципе несовместимы со свободой и равенством людей и коллективов. Но это не означает распада общественных связей. Государство заменяется федерацией свободных самоуправляющихся общин в духе Прудона.</w:t>
      </w:r>
    </w:p>
    <w:p w:rsidR="007827F8" w:rsidRDefault="00AA04D3">
      <w:pPr>
        <w:ind w:firstLine="993"/>
        <w:jc w:val="both"/>
        <w:rPr>
          <w:sz w:val="28"/>
        </w:rPr>
      </w:pPr>
      <w:r>
        <w:rPr>
          <w:sz w:val="28"/>
        </w:rPr>
        <w:t>Свобода индивида, по определению Бакунина, есть не что иное, как “отражение его человечности или его человеческого права в сознании всех свободных людей, его братьев, его равных”. Со всей определенностью он указывал на тесную взаимосвязь свободы с реальной возможностью удовлетворять материальные и духовные потребности, а также на тесную взаимосвязь свободы индивидуальной и свободы коллективной. “Коллективная свобода и благосостояние реальны лишь тогда, - утверждал Бакунин в работе “Кнуто-германская империя”, - когда они представляют собою сумму индивидуальных свобод и процветаний”. Сопоставляя индивидуальную и коллективную свободу, Бакунин склонен был видеть в достижении реальной свободы для каждого подлинную цель истории, а в уважении достоинства личности - высший нравственный закон.</w:t>
      </w:r>
    </w:p>
    <w:p w:rsidR="007827F8" w:rsidRDefault="00AA04D3">
      <w:pPr>
        <w:ind w:firstLine="993"/>
        <w:jc w:val="both"/>
        <w:rPr>
          <w:sz w:val="28"/>
        </w:rPr>
      </w:pPr>
      <w:r>
        <w:rPr>
          <w:sz w:val="28"/>
        </w:rPr>
        <w:t>Все это свидетельствует о том, что анархизм М.А.Бакунина имеет коллективистские корни. Он стремится к организации общества и коллективной собственности снизу вверх посредством вольного объединения, ассоциирования людей, которые во взаимоотношениях друг с другом будут руководствоваться нормами нравственности. Бакунин считал, что только таким образом можно будет достичь свободы каждого. “Я становлюсь действительно свободным лишь благодаря свободе других, так что, чем больше количество свободных людей, окружающих меня, чем глубже и шире их свобода, тем распространеннее, глубже и шире становится моя свобода”. Свобода нужна для развития индивидом всех своих способностей и полного пользования ими путем воспитания, научного образования и материального благополучия. Отсюда следует, что свобода, по Бакунину, есть не самоцель, но то обязательное условие, наличие которого реализацию идеала будущего - анархоколлективистской организации общества.</w:t>
      </w:r>
    </w:p>
    <w:p w:rsidR="007827F8" w:rsidRDefault="00AA04D3">
      <w:pPr>
        <w:ind w:firstLine="993"/>
        <w:jc w:val="both"/>
        <w:rPr>
          <w:sz w:val="28"/>
        </w:rPr>
      </w:pPr>
      <w:r>
        <w:rPr>
          <w:sz w:val="28"/>
        </w:rPr>
        <w:t>С высоты своего идеала Бакунин опять возвращается к анализу сущности государства, его природы. Свобода никогда не уживается с политической властью, поэтому все властное, все построенное на принуждении должно безоговорочно отвергаться. Всякое государство по условиям и цели своего существования составляет диаметральную противоположность человеческой справедливости, свободе и нравственности. И поэтому нет большой разницы между полуварварской всероссийской империей и самым цивилизованным государством Европы.</w:t>
      </w:r>
    </w:p>
    <w:p w:rsidR="007827F8" w:rsidRDefault="00AA04D3">
      <w:pPr>
        <w:ind w:firstLine="993"/>
        <w:jc w:val="both"/>
        <w:rPr>
          <w:sz w:val="28"/>
        </w:rPr>
      </w:pPr>
      <w:r>
        <w:rPr>
          <w:sz w:val="28"/>
        </w:rPr>
        <w:t>Суть всякой государственной власти, всякого правительства в порабощении народа. Для народа, для трудящихся государство всегда останется тюрьмой, “хотя оно десять раз назвало себя народным и было разукрашено наидемократическими формами”. Следует иметь ввиду, что бакунинский пафос отрицания государственности во многом основывался на анализе действительных противоречий и антагонизмов современного ему буржуазного общества. “Граждане и рабы - антагонизм, существовавший в древнем мире и рабовладельческих государствах нового типа. Граждане и рабы, т.е. принужденные работники, рабы если не по праву, то на деле - вот антагонизм современного мира. Подобно тому, как древние государства погибли от рабства, так современные государства погибнут от пролетариата”.</w:t>
      </w:r>
    </w:p>
    <w:p w:rsidR="007827F8" w:rsidRDefault="00AA04D3">
      <w:pPr>
        <w:ind w:firstLine="993"/>
        <w:jc w:val="both"/>
        <w:rPr>
          <w:sz w:val="28"/>
        </w:rPr>
      </w:pPr>
      <w:r>
        <w:rPr>
          <w:sz w:val="28"/>
        </w:rPr>
        <w:t>Вред государства проистекает, согласно Бакунину, из его эксплуататорской роли по отношению к обществу и личности. Государство “всегда гарантирует то, что находит: одним - их богатство, другим - их бедность; одним - свободу, основанную на собственности, другим - рабство, неизбежное следствие их нищеты; и оно заставляет нищих вечно работать и в случае надобности умирать для увеличения и сохранения богатства, которое является причиной их нищеты и рабства. Такова истинная природа и истинная миссия государства”.</w:t>
      </w:r>
    </w:p>
    <w:p w:rsidR="007827F8" w:rsidRDefault="00AA04D3">
      <w:pPr>
        <w:ind w:firstLine="993"/>
        <w:jc w:val="both"/>
        <w:rPr>
          <w:sz w:val="28"/>
        </w:rPr>
      </w:pPr>
      <w:r>
        <w:rPr>
          <w:sz w:val="28"/>
        </w:rPr>
        <w:t>Резкие контрасты наблюдаются и в правовых взглядах Бакунина. Все юридические законы являются внешне навязанными, а потому деспотическими установлениями, они порабощают человека и одновременно развращают самих законодателей. Они враждебны свободе и противоречат естественному (человеческому) праву. В работе “Кнуто -германская империя” Бакунин провозглашал: “Одним словом, мы отвергаем всякое привилегированное, лицензионное, официальное и легальное, хотя бы вытекающее из всеобщего избирательного права законодательство, власть и воздействие, так как мы убеждены, что они всегда неизбежно обращаются лишь к выгоде господствующего и эксплуатирующего меньшинства в ущерб огромного порабощенного большинства. Вот в каком смысле мы действительно анархисты”.</w:t>
      </w:r>
    </w:p>
    <w:p w:rsidR="007827F8" w:rsidRDefault="00AA04D3">
      <w:pPr>
        <w:ind w:firstLine="993"/>
        <w:jc w:val="both"/>
        <w:rPr>
          <w:sz w:val="28"/>
        </w:rPr>
      </w:pPr>
      <w:r>
        <w:rPr>
          <w:sz w:val="28"/>
        </w:rPr>
        <w:t>В “Революционном катехизисе” 1868 г. Бакунин выдвинул требование отмены всех действующих в европейских странах гражданских и уголовных кодексов на том основании, что они противоречат “общечеловеческому праву”.</w:t>
      </w:r>
    </w:p>
    <w:p w:rsidR="007827F8" w:rsidRDefault="00AA04D3">
      <w:pPr>
        <w:ind w:firstLine="993"/>
        <w:jc w:val="both"/>
        <w:rPr>
          <w:sz w:val="28"/>
        </w:rPr>
      </w:pPr>
      <w:r>
        <w:rPr>
          <w:sz w:val="28"/>
        </w:rPr>
        <w:t>Праву политическому, официальному Бакунин противился не в меньшей степени, чем навязыванию догматов религии и церкви, оправданию привилегией богатства, привилегий знатности. За всеми этими учреждениями он видел скрытое насилие и политическое принуждение, т.е. антигуманную порабощенную власть. Поскольку всякая власть, в представлении анархиста, зиждется на насилии, на пренебрежении к человеческой воле, то для того, чтобы уцелеть, она стремится расширить свои полномочия и воздействие путем подавления инициативы личности, группы и вообще любого объединения людей при помощи закона - закона, так сказать, собственного изготовления.</w:t>
      </w:r>
    </w:p>
    <w:p w:rsidR="007827F8" w:rsidRDefault="00AA04D3">
      <w:pPr>
        <w:ind w:firstLine="993"/>
        <w:jc w:val="both"/>
        <w:rPr>
          <w:sz w:val="28"/>
        </w:rPr>
      </w:pPr>
      <w:r>
        <w:rPr>
          <w:sz w:val="28"/>
        </w:rPr>
        <w:t>Свобода человека должна соизмеряться, подчеркивал Бакунин, не с той свободой, которая отмерена и пожалована государством и его законами, а с той свободой, которая есть отражение “человечности” и “человеческого права” в сознании всех свободных людей, относящихся друг к другу как братья и как равные.</w:t>
      </w:r>
    </w:p>
    <w:p w:rsidR="007827F8" w:rsidRDefault="00AA04D3">
      <w:pPr>
        <w:ind w:firstLine="993"/>
        <w:jc w:val="both"/>
        <w:rPr>
          <w:sz w:val="28"/>
        </w:rPr>
      </w:pPr>
      <w:r>
        <w:rPr>
          <w:sz w:val="28"/>
        </w:rPr>
        <w:t>Что же противопоставлял теоретик анархизма юридическому закону? В этом пункте его программа была расплывчатой и лишена концептуальной завершенности. Он ратовал, как всегда, за абсолютную неприкосновенность и неотчуждаемость личной свободы и обращал свой мысленный взор на “рациональное”, т.е. разумное, естественное, человеческое право. “Необходимо проводить четкое различие между историческим, политическим и юридическим правом и рациональным, или просто человеческим правом. Первое правит миром вплоть до сего часа, заставив его смириться с кровавой несправедливостью и угнетением. Второе право станет орудием нашей эмансипации”.</w:t>
      </w:r>
    </w:p>
    <w:p w:rsidR="007827F8" w:rsidRDefault="00AA04D3">
      <w:pPr>
        <w:ind w:firstLine="993"/>
        <w:jc w:val="both"/>
        <w:rPr>
          <w:sz w:val="28"/>
        </w:rPr>
      </w:pPr>
      <w:r>
        <w:rPr>
          <w:sz w:val="28"/>
        </w:rPr>
        <w:t>Ополчаясь против права - привилегии, возникающей из насилия над людьми, Бакунин вслед за многими социалистами в основу правовых отношений идеального общества положил труд. “Труд - основа достоинства человека и его права. Ибо лишь свободным разумным трудом творит человек цивилизованный мир, сам, как творец, отвоевывая у внешнего мира и у собственной животной природы свое человеческое естество и свое право”.</w:t>
      </w:r>
    </w:p>
    <w:p w:rsidR="007827F8" w:rsidRDefault="00AA04D3">
      <w:pPr>
        <w:ind w:firstLine="993"/>
        <w:jc w:val="both"/>
        <w:rPr>
          <w:sz w:val="28"/>
        </w:rPr>
      </w:pPr>
      <w:r>
        <w:rPr>
          <w:sz w:val="28"/>
        </w:rPr>
        <w:t>Свои мечты о свободном безгосударственном обществе, основанном на социальной справедливости, об анархистской федерации, столь напоминающей прудоновский идеал, Бакунин надеялся осуществить посредством народного бунта, носящего массовый и в немалой мере стихийный характер. В этом особенность бакунинской тактики, специфика бакунинского направления в народническом движении.</w:t>
      </w:r>
    </w:p>
    <w:p w:rsidR="007827F8" w:rsidRDefault="00AA04D3">
      <w:pPr>
        <w:ind w:firstLine="993"/>
        <w:jc w:val="both"/>
        <w:rPr>
          <w:sz w:val="28"/>
        </w:rPr>
      </w:pPr>
      <w:r>
        <w:rPr>
          <w:sz w:val="28"/>
        </w:rPr>
        <w:t>Бакунин отрицал основную идею лавристской программы - о необходимости пропаганды социализма “в народе”. Он считал, что в силу своего невежества, забитости, набожности и веры в царя русский крестьянин не в состоянии усваивать социалистические теории. Однако Бакунин отмечает практическую сметку русского крестьянина, его природный ум и выделяет его особое свойство - готовность к бунту. В подтверждении этой мысли он обращается к истории восстаний Пугачева и Разина, которые объявлялись им первыми революционерами, к распространенности и популярности в народе явления разбойников. Разбой возводился в статус важнейшего исторического явления, свойственного только для России.</w:t>
      </w:r>
    </w:p>
    <w:p w:rsidR="007827F8" w:rsidRDefault="00AA04D3">
      <w:pPr>
        <w:ind w:firstLine="993"/>
        <w:jc w:val="both"/>
        <w:rPr>
          <w:sz w:val="28"/>
        </w:rPr>
      </w:pPr>
      <w:r>
        <w:rPr>
          <w:sz w:val="28"/>
        </w:rPr>
        <w:t>Исторический облик народов, писал Бакунин, проявляется в их отношении к социальной революции (народы “способные” к революции и “неспособные” к ней). Русский народ способен к социальной революции, он “бунтарь по натуре”, из глубины народного духа в стране возникнут “новые формы свободной общественности”. Эта идея Бакунина о революционной избранности русского народа импонировала многим народникам.</w:t>
      </w:r>
    </w:p>
    <w:p w:rsidR="007827F8" w:rsidRDefault="00AA04D3">
      <w:pPr>
        <w:ind w:firstLine="993"/>
        <w:jc w:val="both"/>
        <w:rPr>
          <w:sz w:val="28"/>
        </w:rPr>
      </w:pPr>
      <w:r>
        <w:rPr>
          <w:sz w:val="28"/>
        </w:rPr>
        <w:t>Русское государство Бакунин рассматривал как институт, противостоящий народу. В пореформенный период, отмечал он, государство в полной мере раскрыло свою антинародную сущность, “окончательно раздавило, развратило русскую общину, уже и без того развращенную своим патриархальным началом”. Единственным выходом из создавшегося положения объявлялся для отдельных лиц разбой, “а для целого народа - всеобщий бунт, революция”. Перед грядущим бунтом Бакунин ставил две задачи: в экономической сфере - социальная революция, в политической - разрушение государства.</w:t>
      </w:r>
    </w:p>
    <w:p w:rsidR="007827F8" w:rsidRDefault="00AA04D3">
      <w:pPr>
        <w:ind w:firstLine="993"/>
        <w:jc w:val="both"/>
        <w:rPr>
          <w:sz w:val="28"/>
        </w:rPr>
      </w:pPr>
      <w:r>
        <w:rPr>
          <w:sz w:val="28"/>
        </w:rPr>
        <w:t>Политическая борьба, выставление общедемократических требований не нужны, ибо в русских условиях такое направление борьбы выгодно одной буржуазии. Социальный переворот автоматически принесет с собой политические свободы. Добиваться же политических свобод до социального переворота - это значит играть на руку еще неокрепешей буржуазии. Поскольку единственно реальной политически сознательной революционной силой была интеллигенция, постолькуименно российский “умственный пролетариат” должен поднимать на революцию мужика, этого “прирожденного бунтаря”, должен выступить “приготовителем, т.е. организатором народной революции”.</w:t>
      </w:r>
    </w:p>
    <w:p w:rsidR="007827F8" w:rsidRDefault="00AA04D3">
      <w:pPr>
        <w:ind w:firstLine="993"/>
        <w:jc w:val="both"/>
        <w:rPr>
          <w:sz w:val="28"/>
        </w:rPr>
      </w:pPr>
      <w:r>
        <w:rPr>
          <w:sz w:val="28"/>
        </w:rPr>
        <w:t>Все попытки бунтарей осуществить немедленно всеобщую социальную революцию без политики окончились неудачей и послужили горьким уроком для русских социалистов. Тем не менее в “Прибавлении “А” к “Государственности и анархии”, полемизируя против Лаврова и программы “Вперед!”, Бакунин доказывал, что ставка на предварительное разъяснение идей социализма ошибочна, ибо народ имеет свой давно выношенный идеал. “Первая и главная черта - это всенародное убеждение, что земля, вся земля, принадлежит народу, орошающему ее своим потом и оплодотворяющему ее собственным трудом. Вторая столь же крупная черта, что право на пользование ею принадлежит не лицу, а целой общине, миру, разделяющему ее временно между лицами. Третья черта одинаковой важности с двумя предыдущими - это квазисвободная автономия, общинное самоуправление и вследствие этого решительно враждебное отношение к государству”.</w:t>
      </w:r>
    </w:p>
    <w:p w:rsidR="007827F8" w:rsidRDefault="00AA04D3">
      <w:pPr>
        <w:ind w:firstLine="993"/>
        <w:jc w:val="both"/>
        <w:rPr>
          <w:sz w:val="28"/>
        </w:rPr>
      </w:pPr>
      <w:r>
        <w:rPr>
          <w:sz w:val="28"/>
        </w:rPr>
        <w:t>Народный прогрессивный идеал не мог быть осуществлен до сих пор потому, что мешали такие черты русской жизни, как патриархальность, поглощение лица миром и вера в царя. Что касается православия, веры, то они в России не имеют такого значения, как католицизм и вообщзе религия в Западной Европе. Все эти негативные явления не могут сдержать русской социальной революции, ибо в стране присутствуют два важных ее условия: нищенское положение народа и его забитость, рабство. Чем хуже условия жизни масс, тем вероятнее взрыв. Надо лишь добиться истинной социально-революционной комбинации - соединить революционный инстинкт мужика и идейностью интеллигенции, которая, “Проведя между общинами живой ток революционной мысли, воли и дела”, заинтересовав революцией “лучших крестьян”, сможет “поднять вдруг все деревни“. Задача интеллигенции - вызвать эти бунты, не ожидая, когда пропаганда социалистических идей приведет к благим результатам и сознание мужика окончательно просветится. В действительности народникам-бакунистам не удалось поднять не только “все деревни”, но хотя бы одельные районы. Их волевые импульсы мало влияли на общинно-патриархальное сознание русского мужика. Бакунизм не смог из теории стать революционной практикой и привести к победе революции, хотя влияние анархизма сохранялось еще долго.</w:t>
      </w:r>
    </w:p>
    <w:p w:rsidR="007827F8" w:rsidRDefault="007827F8">
      <w:pPr>
        <w:ind w:firstLine="993"/>
        <w:jc w:val="both"/>
        <w:rPr>
          <w:sz w:val="28"/>
        </w:rPr>
      </w:pPr>
    </w:p>
    <w:p w:rsidR="007827F8" w:rsidRDefault="007827F8">
      <w:pPr>
        <w:ind w:firstLine="993"/>
        <w:jc w:val="both"/>
        <w:rPr>
          <w:sz w:val="28"/>
        </w:rPr>
      </w:pPr>
    </w:p>
    <w:p w:rsidR="007827F8" w:rsidRDefault="007827F8">
      <w:pPr>
        <w:ind w:firstLine="993"/>
        <w:jc w:val="both"/>
        <w:rPr>
          <w:sz w:val="28"/>
        </w:rPr>
      </w:pPr>
    </w:p>
    <w:p w:rsidR="007827F8" w:rsidRDefault="007827F8">
      <w:pPr>
        <w:ind w:firstLine="993"/>
        <w:jc w:val="both"/>
        <w:rPr>
          <w:sz w:val="28"/>
        </w:rPr>
      </w:pPr>
    </w:p>
    <w:p w:rsidR="007827F8" w:rsidRDefault="007827F8">
      <w:pPr>
        <w:ind w:firstLine="993"/>
        <w:jc w:val="both"/>
        <w:rPr>
          <w:sz w:val="28"/>
        </w:rPr>
      </w:pPr>
    </w:p>
    <w:p w:rsidR="007827F8" w:rsidRDefault="007827F8">
      <w:pPr>
        <w:ind w:firstLine="993"/>
        <w:jc w:val="both"/>
        <w:rPr>
          <w:sz w:val="28"/>
        </w:rPr>
      </w:pPr>
    </w:p>
    <w:p w:rsidR="007827F8" w:rsidRDefault="007827F8">
      <w:pPr>
        <w:ind w:firstLine="993"/>
        <w:jc w:val="both"/>
        <w:rPr>
          <w:sz w:val="28"/>
        </w:rPr>
      </w:pPr>
    </w:p>
    <w:p w:rsidR="007827F8" w:rsidRDefault="007827F8">
      <w:pPr>
        <w:jc w:val="both"/>
        <w:rPr>
          <w:sz w:val="40"/>
        </w:rPr>
      </w:pPr>
    </w:p>
    <w:p w:rsidR="007827F8" w:rsidRDefault="007827F8">
      <w:pPr>
        <w:jc w:val="both"/>
        <w:rPr>
          <w:sz w:val="40"/>
        </w:rPr>
      </w:pPr>
    </w:p>
    <w:p w:rsidR="007827F8" w:rsidRDefault="007827F8">
      <w:pPr>
        <w:jc w:val="both"/>
        <w:rPr>
          <w:sz w:val="40"/>
        </w:rPr>
      </w:pPr>
    </w:p>
    <w:p w:rsidR="007827F8" w:rsidRDefault="007827F8">
      <w:pPr>
        <w:jc w:val="both"/>
        <w:rPr>
          <w:sz w:val="40"/>
        </w:rPr>
      </w:pPr>
    </w:p>
    <w:p w:rsidR="007827F8" w:rsidRDefault="007827F8">
      <w:pPr>
        <w:jc w:val="both"/>
        <w:rPr>
          <w:sz w:val="40"/>
        </w:rPr>
      </w:pPr>
    </w:p>
    <w:p w:rsidR="007827F8" w:rsidRDefault="007827F8">
      <w:pPr>
        <w:jc w:val="both"/>
        <w:rPr>
          <w:sz w:val="40"/>
        </w:rPr>
      </w:pPr>
    </w:p>
    <w:p w:rsidR="007827F8" w:rsidRDefault="007827F8">
      <w:pPr>
        <w:jc w:val="both"/>
        <w:rPr>
          <w:sz w:val="40"/>
        </w:rPr>
      </w:pPr>
    </w:p>
    <w:p w:rsidR="007827F8" w:rsidRDefault="007827F8">
      <w:pPr>
        <w:jc w:val="both"/>
        <w:rPr>
          <w:sz w:val="40"/>
        </w:rPr>
      </w:pPr>
    </w:p>
    <w:p w:rsidR="007827F8" w:rsidRDefault="007827F8">
      <w:pPr>
        <w:jc w:val="both"/>
        <w:rPr>
          <w:sz w:val="40"/>
        </w:rPr>
      </w:pPr>
    </w:p>
    <w:p w:rsidR="007827F8" w:rsidRDefault="007827F8">
      <w:pPr>
        <w:jc w:val="both"/>
        <w:rPr>
          <w:sz w:val="40"/>
        </w:rPr>
      </w:pPr>
    </w:p>
    <w:p w:rsidR="007827F8" w:rsidRDefault="00AA04D3">
      <w:pPr>
        <w:jc w:val="both"/>
        <w:rPr>
          <w:b/>
          <w:sz w:val="40"/>
        </w:rPr>
      </w:pPr>
      <w:r>
        <w:rPr>
          <w:b/>
          <w:sz w:val="40"/>
        </w:rPr>
        <w:t>Список литературы:</w:t>
      </w:r>
    </w:p>
    <w:p w:rsidR="007827F8" w:rsidRDefault="007827F8">
      <w:pPr>
        <w:jc w:val="both"/>
        <w:rPr>
          <w:sz w:val="40"/>
        </w:rPr>
      </w:pPr>
    </w:p>
    <w:p w:rsidR="007827F8" w:rsidRDefault="00AA04D3" w:rsidP="00AA04D3">
      <w:pPr>
        <w:numPr>
          <w:ilvl w:val="0"/>
          <w:numId w:val="1"/>
        </w:numPr>
        <w:ind w:left="0" w:firstLine="0"/>
        <w:jc w:val="both"/>
        <w:rPr>
          <w:sz w:val="28"/>
        </w:rPr>
      </w:pPr>
      <w:r>
        <w:rPr>
          <w:sz w:val="28"/>
        </w:rPr>
        <w:t>Мартышин О.В. “История политических учений: эпохи свободной конкуренции и буржуазных революцийй”. Выпуск 2.М., 1996;</w:t>
      </w:r>
    </w:p>
    <w:p w:rsidR="007827F8" w:rsidRDefault="00AA04D3" w:rsidP="00AA04D3">
      <w:pPr>
        <w:numPr>
          <w:ilvl w:val="0"/>
          <w:numId w:val="1"/>
        </w:numPr>
        <w:ind w:left="0" w:firstLine="0"/>
        <w:jc w:val="both"/>
        <w:rPr>
          <w:sz w:val="28"/>
        </w:rPr>
      </w:pPr>
      <w:r>
        <w:rPr>
          <w:sz w:val="28"/>
        </w:rPr>
        <w:t>Бакунин М.А. “Государственность и анархия. Кнуто-германская империя. - Философия. Социолдогия. Политика”.М.,1989;</w:t>
      </w:r>
      <w:bookmarkStart w:id="0" w:name="_GoBack"/>
      <w:bookmarkEnd w:id="0"/>
    </w:p>
    <w:sectPr w:rsidR="007827F8">
      <w:footerReference w:type="even" r:id="rId7"/>
      <w:footerReference w:type="default" r:id="rId8"/>
      <w:pgSz w:w="11907" w:h="16840"/>
      <w:pgMar w:top="1418" w:right="1134" w:bottom="851" w:left="1418"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7F8" w:rsidRDefault="00AA04D3">
      <w:r>
        <w:separator/>
      </w:r>
    </w:p>
  </w:endnote>
  <w:endnote w:type="continuationSeparator" w:id="0">
    <w:p w:rsidR="007827F8" w:rsidRDefault="00AA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7F8" w:rsidRDefault="00AA04D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827F8" w:rsidRDefault="007827F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7F8" w:rsidRDefault="00AA04D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9</w:t>
    </w:r>
    <w:r>
      <w:rPr>
        <w:rStyle w:val="a4"/>
      </w:rPr>
      <w:fldChar w:fldCharType="end"/>
    </w:r>
  </w:p>
  <w:p w:rsidR="007827F8" w:rsidRDefault="007827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7F8" w:rsidRDefault="00AA04D3">
      <w:r>
        <w:separator/>
      </w:r>
    </w:p>
  </w:footnote>
  <w:footnote w:type="continuationSeparator" w:id="0">
    <w:p w:rsidR="007827F8" w:rsidRDefault="00AA0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913CE"/>
    <w:multiLevelType w:val="singleLevel"/>
    <w:tmpl w:val="8416B02E"/>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4D3"/>
    <w:rsid w:val="0049010D"/>
    <w:rsid w:val="007827F8"/>
    <w:rsid w:val="00AA0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A3AF2A-E26F-49E8-AAFD-1B037EE0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2670</Words>
  <Characters>15221</Characters>
  <Application>Microsoft Office Word</Application>
  <DocSecurity>0</DocSecurity>
  <Lines>126</Lines>
  <Paragraphs>35</Paragraphs>
  <ScaleCrop>false</ScaleCrop>
  <Company/>
  <LinksUpToDate>false</LinksUpToDate>
  <CharactersWithSpaces>17856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Дерябин Евгений Маратович.</dc:creator>
  <cp:keywords/>
  <cp:lastModifiedBy>admin</cp:lastModifiedBy>
  <cp:revision>2</cp:revision>
  <cp:lastPrinted>1899-12-31T22:00:00Z</cp:lastPrinted>
  <dcterms:created xsi:type="dcterms:W3CDTF">2014-02-08T06:51:00Z</dcterms:created>
  <dcterms:modified xsi:type="dcterms:W3CDTF">2014-02-08T06:51:00Z</dcterms:modified>
</cp:coreProperties>
</file>