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12" w:rsidRDefault="008D5512" w:rsidP="00BE08F6">
      <w:pPr>
        <w:pStyle w:val="ad"/>
        <w:ind w:left="-284"/>
        <w:jc w:val="left"/>
      </w:pPr>
    </w:p>
    <w:p w:rsidR="00BE08F6" w:rsidRDefault="00BE08F6" w:rsidP="00BE08F6">
      <w:pPr>
        <w:pStyle w:val="ad"/>
        <w:ind w:left="-284"/>
        <w:jc w:val="left"/>
      </w:pPr>
      <w:r>
        <w:t>МУНИЦИПАЛЬНОЕ ПРЕДПРИЯТИЕ</w:t>
      </w:r>
    </w:p>
    <w:p w:rsidR="00BE08F6" w:rsidRDefault="00BE08F6" w:rsidP="00BE08F6">
      <w:pPr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ДЕТСКИЙ ЭКОЛОГИЧЕСКИЙ ЦЕНТР</w:t>
      </w:r>
    </w:p>
    <w:p w:rsidR="00BE08F6" w:rsidRDefault="00BE08F6" w:rsidP="00BE08F6">
      <w:pPr>
        <w:pStyle w:val="1"/>
        <w:ind w:left="-284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ШКОЛА № 377</w:t>
      </w:r>
    </w:p>
    <w:p w:rsidR="00BE08F6" w:rsidRDefault="00BE08F6" w:rsidP="00BE08F6">
      <w:pPr>
        <w:ind w:left="-284"/>
        <w:rPr>
          <w:sz w:val="32"/>
          <w:szCs w:val="32"/>
        </w:rPr>
      </w:pPr>
    </w:p>
    <w:p w:rsidR="00BE08F6" w:rsidRDefault="00BE08F6" w:rsidP="00BE08F6">
      <w:pPr>
        <w:ind w:left="-284"/>
        <w:rPr>
          <w:sz w:val="32"/>
          <w:szCs w:val="32"/>
        </w:rPr>
      </w:pPr>
    </w:p>
    <w:p w:rsidR="00BE08F6" w:rsidRDefault="00BE08F6" w:rsidP="00BE08F6">
      <w:pPr>
        <w:ind w:left="-284"/>
        <w:rPr>
          <w:sz w:val="32"/>
          <w:szCs w:val="32"/>
        </w:rPr>
      </w:pPr>
    </w:p>
    <w:p w:rsidR="00BE08F6" w:rsidRDefault="00BE08F6" w:rsidP="00BE08F6">
      <w:pPr>
        <w:ind w:left="-284"/>
        <w:rPr>
          <w:sz w:val="32"/>
          <w:szCs w:val="32"/>
        </w:rPr>
      </w:pPr>
    </w:p>
    <w:p w:rsidR="00BE08F6" w:rsidRDefault="00BE08F6" w:rsidP="00BE08F6">
      <w:pPr>
        <w:ind w:left="-284"/>
        <w:rPr>
          <w:sz w:val="32"/>
          <w:szCs w:val="32"/>
        </w:rPr>
      </w:pPr>
    </w:p>
    <w:p w:rsidR="00BE08F6" w:rsidRDefault="00BE08F6" w:rsidP="00BE08F6">
      <w:pPr>
        <w:ind w:left="-284"/>
        <w:rPr>
          <w:sz w:val="32"/>
          <w:szCs w:val="32"/>
        </w:rPr>
      </w:pPr>
    </w:p>
    <w:p w:rsidR="00BE08F6" w:rsidRDefault="00BE08F6" w:rsidP="00BE08F6">
      <w:pPr>
        <w:ind w:left="-284"/>
        <w:rPr>
          <w:sz w:val="32"/>
          <w:szCs w:val="32"/>
        </w:rPr>
      </w:pPr>
    </w:p>
    <w:p w:rsidR="00BE08F6" w:rsidRDefault="00BE08F6" w:rsidP="00BE08F6">
      <w:pPr>
        <w:ind w:left="-284"/>
        <w:rPr>
          <w:sz w:val="32"/>
          <w:szCs w:val="32"/>
        </w:rPr>
      </w:pPr>
    </w:p>
    <w:p w:rsidR="00BE08F6" w:rsidRDefault="00BE08F6" w:rsidP="00BE08F6">
      <w:pPr>
        <w:ind w:left="-284"/>
        <w:rPr>
          <w:sz w:val="32"/>
          <w:szCs w:val="32"/>
        </w:rPr>
      </w:pPr>
    </w:p>
    <w:p w:rsidR="00BE08F6" w:rsidRDefault="00BE08F6" w:rsidP="00BE08F6">
      <w:pPr>
        <w:ind w:left="-284"/>
        <w:rPr>
          <w:sz w:val="32"/>
          <w:szCs w:val="32"/>
        </w:rPr>
      </w:pPr>
    </w:p>
    <w:p w:rsidR="00BE08F6" w:rsidRDefault="00BE08F6" w:rsidP="00BE08F6">
      <w:pPr>
        <w:pStyle w:val="2"/>
        <w:ind w:left="-284"/>
        <w:jc w:val="left"/>
        <w:rPr>
          <w:sz w:val="72"/>
          <w:szCs w:val="72"/>
        </w:rPr>
      </w:pPr>
      <w:r>
        <w:rPr>
          <w:sz w:val="72"/>
          <w:szCs w:val="72"/>
        </w:rPr>
        <w:t xml:space="preserve">Ихтиофауна реки Кабожи </w:t>
      </w: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  <w:rPr>
          <w:sz w:val="28"/>
          <w:szCs w:val="28"/>
        </w:rPr>
      </w:pPr>
      <w:r>
        <w:rPr>
          <w:b/>
          <w:bCs/>
          <w:sz w:val="28"/>
          <w:szCs w:val="28"/>
        </w:rPr>
        <w:t>Работу выполнил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ученик 9 класса 377 школы</w:t>
      </w:r>
    </w:p>
    <w:p w:rsidR="00BE08F6" w:rsidRDefault="00BE08F6" w:rsidP="00BE08F6">
      <w:pPr>
        <w:pStyle w:val="3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Фомкин Алексей</w:t>
      </w: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r>
        <w:rPr>
          <w:i/>
          <w:iCs/>
          <w:sz w:val="28"/>
          <w:szCs w:val="28"/>
        </w:rPr>
        <w:t>Кучинская И.Р.</w:t>
      </w:r>
    </w:p>
    <w:p w:rsidR="00BE08F6" w:rsidRDefault="00BE08F6" w:rsidP="00BE08F6">
      <w:pPr>
        <w:ind w:left="-284"/>
        <w:rPr>
          <w:sz w:val="28"/>
          <w:szCs w:val="28"/>
        </w:rPr>
      </w:pPr>
    </w:p>
    <w:p w:rsidR="00BE08F6" w:rsidRDefault="00BE08F6" w:rsidP="00BE08F6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Учитель биологии: </w:t>
      </w:r>
      <w:r>
        <w:rPr>
          <w:i/>
          <w:iCs/>
          <w:sz w:val="28"/>
          <w:szCs w:val="28"/>
        </w:rPr>
        <w:t>Балдесова Л.А.</w:t>
      </w: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:rsidR="00BE08F6" w:rsidRDefault="00BE08F6" w:rsidP="00BE08F6">
      <w:pPr>
        <w:ind w:left="-284"/>
      </w:pPr>
      <w:r>
        <w:rPr>
          <w:sz w:val="24"/>
          <w:szCs w:val="24"/>
        </w:rPr>
        <w:t>1999 год</w:t>
      </w:r>
    </w:p>
    <w:p w:rsidR="00BE08F6" w:rsidRDefault="00BE08F6" w:rsidP="00BE08F6">
      <w:pPr>
        <w:pStyle w:val="4"/>
        <w:ind w:left="-284"/>
        <w:jc w:val="left"/>
        <w:rPr>
          <w:b/>
          <w:bCs/>
        </w:rPr>
      </w:pPr>
      <w:r>
        <w:rPr>
          <w:b/>
          <w:bCs/>
        </w:rPr>
        <w:t>Содержание</w:t>
      </w: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 w:right="-625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Введение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FFFF"/>
          <w:sz w:val="24"/>
          <w:szCs w:val="24"/>
        </w:rPr>
        <w:t>0</w:t>
      </w:r>
      <w:r>
        <w:rPr>
          <w:sz w:val="24"/>
          <w:szCs w:val="24"/>
        </w:rPr>
        <w:t>3</w:t>
      </w:r>
    </w:p>
    <w:p w:rsidR="00BE08F6" w:rsidRDefault="00BE08F6" w:rsidP="00BE08F6">
      <w:pPr>
        <w:ind w:left="-284" w:right="-625"/>
        <w:rPr>
          <w:sz w:val="24"/>
          <w:szCs w:val="24"/>
        </w:rPr>
      </w:pPr>
    </w:p>
    <w:p w:rsidR="00BE08F6" w:rsidRDefault="00BE08F6" w:rsidP="00BE08F6">
      <w:pPr>
        <w:ind w:left="-284" w:right="-625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Методы изучения гидрологических характеристик и ихтиофауны реки.</w:t>
      </w:r>
      <w:r>
        <w:rPr>
          <w:sz w:val="24"/>
          <w:szCs w:val="24"/>
        </w:rPr>
        <w:tab/>
      </w:r>
      <w:r>
        <w:rPr>
          <w:color w:val="FFFFFF"/>
          <w:sz w:val="24"/>
          <w:szCs w:val="24"/>
        </w:rPr>
        <w:t>0</w:t>
      </w:r>
      <w:r>
        <w:rPr>
          <w:sz w:val="24"/>
          <w:szCs w:val="24"/>
        </w:rPr>
        <w:t>4</w:t>
      </w:r>
    </w:p>
    <w:p w:rsidR="00BE08F6" w:rsidRDefault="00BE08F6" w:rsidP="00BE08F6">
      <w:pPr>
        <w:ind w:left="-284" w:right="-625"/>
        <w:rPr>
          <w:sz w:val="24"/>
          <w:szCs w:val="24"/>
        </w:rPr>
      </w:pPr>
    </w:p>
    <w:p w:rsidR="00BE08F6" w:rsidRDefault="00BE08F6" w:rsidP="00BE08F6">
      <w:pPr>
        <w:ind w:left="-284" w:right="-625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Результаты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FFFF"/>
          <w:sz w:val="24"/>
          <w:szCs w:val="24"/>
        </w:rPr>
        <w:t>0</w:t>
      </w:r>
      <w:r>
        <w:rPr>
          <w:sz w:val="24"/>
          <w:szCs w:val="24"/>
        </w:rPr>
        <w:t>6</w:t>
      </w:r>
    </w:p>
    <w:p w:rsidR="00BE08F6" w:rsidRDefault="00BE08F6" w:rsidP="00BE08F6">
      <w:pPr>
        <w:ind w:left="-284" w:right="-625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>Описание реки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FFFF"/>
          <w:sz w:val="24"/>
          <w:szCs w:val="24"/>
        </w:rPr>
        <w:t>0</w:t>
      </w:r>
      <w:r>
        <w:rPr>
          <w:sz w:val="24"/>
          <w:szCs w:val="24"/>
        </w:rPr>
        <w:t>6</w:t>
      </w:r>
    </w:p>
    <w:p w:rsidR="00BE08F6" w:rsidRDefault="00BE08F6" w:rsidP="00BE08F6">
      <w:pPr>
        <w:ind w:left="-284" w:right="-625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>Ихтиофауна реки Кабожи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FFFF"/>
          <w:sz w:val="24"/>
          <w:szCs w:val="24"/>
        </w:rPr>
        <w:t>0</w:t>
      </w:r>
      <w:r>
        <w:rPr>
          <w:sz w:val="24"/>
          <w:szCs w:val="24"/>
        </w:rPr>
        <w:t>7</w:t>
      </w:r>
    </w:p>
    <w:p w:rsidR="00BE08F6" w:rsidRDefault="00BE08F6" w:rsidP="00BE08F6">
      <w:pPr>
        <w:pStyle w:val="a3"/>
        <w:ind w:left="-284" w:right="-625"/>
      </w:pPr>
      <w:r>
        <w:t>3.2.1</w:t>
      </w:r>
      <w:r>
        <w:tab/>
        <w:t>Морфология и особенности поведения обнаруженных видов</w:t>
      </w:r>
      <w:r>
        <w:tab/>
      </w:r>
      <w:r>
        <w:rPr>
          <w:color w:val="FFFFFF"/>
        </w:rPr>
        <w:t>0</w:t>
      </w:r>
      <w:r>
        <w:t>7</w:t>
      </w:r>
    </w:p>
    <w:p w:rsidR="00BE08F6" w:rsidRDefault="00BE08F6" w:rsidP="00BE08F6">
      <w:pPr>
        <w:ind w:left="-284" w:right="-625"/>
        <w:rPr>
          <w:sz w:val="24"/>
          <w:szCs w:val="24"/>
        </w:rPr>
      </w:pPr>
      <w:r>
        <w:rPr>
          <w:sz w:val="24"/>
          <w:szCs w:val="24"/>
        </w:rPr>
        <w:t>3.2.2</w:t>
      </w:r>
      <w:r>
        <w:rPr>
          <w:sz w:val="24"/>
          <w:szCs w:val="24"/>
        </w:rPr>
        <w:tab/>
        <w:t>Количественная характеристика уловов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</w:p>
    <w:p w:rsidR="00BE08F6" w:rsidRDefault="00BE08F6" w:rsidP="00BE08F6">
      <w:pPr>
        <w:ind w:left="-284" w:right="-625"/>
        <w:rPr>
          <w:sz w:val="24"/>
          <w:szCs w:val="24"/>
        </w:rPr>
      </w:pPr>
    </w:p>
    <w:p w:rsidR="00BE08F6" w:rsidRDefault="00BE08F6" w:rsidP="00BE08F6">
      <w:pPr>
        <w:ind w:left="-284" w:right="-625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Обсуждение результатов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</w:p>
    <w:p w:rsidR="00BE08F6" w:rsidRDefault="00BE08F6" w:rsidP="00BE08F6">
      <w:pPr>
        <w:ind w:left="-284" w:right="-625"/>
        <w:rPr>
          <w:sz w:val="24"/>
          <w:szCs w:val="24"/>
        </w:rPr>
      </w:pPr>
    </w:p>
    <w:p w:rsidR="00BE08F6" w:rsidRDefault="00BE08F6" w:rsidP="00BE08F6">
      <w:pPr>
        <w:ind w:left="-284" w:right="-625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Выводы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</w:p>
    <w:p w:rsidR="00BE08F6" w:rsidRDefault="00BE08F6" w:rsidP="00BE08F6">
      <w:pPr>
        <w:ind w:left="-284" w:right="-625"/>
        <w:rPr>
          <w:sz w:val="24"/>
          <w:szCs w:val="24"/>
        </w:rPr>
      </w:pPr>
    </w:p>
    <w:p w:rsidR="00BE08F6" w:rsidRDefault="00BE08F6" w:rsidP="00BE08F6">
      <w:pPr>
        <w:numPr>
          <w:ilvl w:val="0"/>
          <w:numId w:val="17"/>
        </w:numPr>
        <w:ind w:left="-284" w:right="-625" w:firstLine="0"/>
        <w:rPr>
          <w:sz w:val="24"/>
          <w:szCs w:val="24"/>
        </w:rPr>
      </w:pPr>
      <w:r>
        <w:rPr>
          <w:sz w:val="24"/>
          <w:szCs w:val="24"/>
        </w:rPr>
        <w:t>Список использованной литературы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</w:p>
    <w:p w:rsidR="00BE08F6" w:rsidRDefault="00BE08F6" w:rsidP="00BE08F6">
      <w:pPr>
        <w:ind w:left="-284" w:right="-625"/>
        <w:rPr>
          <w:sz w:val="24"/>
          <w:szCs w:val="24"/>
        </w:rPr>
      </w:pPr>
    </w:p>
    <w:p w:rsidR="00BE08F6" w:rsidRDefault="00BE08F6" w:rsidP="00BE08F6">
      <w:pPr>
        <w:pStyle w:val="6"/>
        <w:numPr>
          <w:ilvl w:val="0"/>
          <w:numId w:val="17"/>
        </w:numPr>
        <w:ind w:left="-284" w:firstLine="0"/>
      </w:pPr>
      <w:r>
        <w:t xml:space="preserve">Приложение </w:t>
      </w: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pStyle w:val="4"/>
        <w:ind w:left="-284"/>
        <w:jc w:val="left"/>
        <w:rPr>
          <w:b/>
          <w:bCs/>
        </w:rPr>
      </w:pPr>
      <w:r>
        <w:rPr>
          <w:b/>
          <w:bCs/>
        </w:rPr>
        <w:t>1. Введение.</w:t>
      </w: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Летом (12-28 июля 1999 года) мне представилась возможность пройти на байдарке по реке Кабоже.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Кабожа – небольшая обычная речка средней полосы России, которая так же как и другие речки подвергается загрязнению сельскохозяйственными и промышленными стоками страдает от черезмерного вылова рыбы.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Виды, ранее здесь считающиеся обычными, например хариус европейский (</w:t>
      </w:r>
      <w:r>
        <w:rPr>
          <w:sz w:val="24"/>
          <w:szCs w:val="24"/>
          <w:lang w:val="en-US"/>
        </w:rPr>
        <w:t>Thumallus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thumallus</w:t>
      </w:r>
      <w:r>
        <w:rPr>
          <w:sz w:val="24"/>
          <w:szCs w:val="24"/>
        </w:rPr>
        <w:t>) стали чрезмерно редкими и нуждающимися в охране. Однако для принятия мер по их охране нужно ответить на ряд вопросов:</w:t>
      </w:r>
    </w:p>
    <w:p w:rsidR="00BE08F6" w:rsidRDefault="00BE08F6" w:rsidP="00BE08F6">
      <w:pPr>
        <w:numPr>
          <w:ilvl w:val="0"/>
          <w:numId w:val="2"/>
        </w:numPr>
        <w:tabs>
          <w:tab w:val="clear" w:pos="360"/>
          <w:tab w:val="num" w:pos="1080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>В каких реках обитают эти виды?</w:t>
      </w:r>
    </w:p>
    <w:p w:rsidR="00BE08F6" w:rsidRDefault="00BE08F6" w:rsidP="00BE08F6">
      <w:pPr>
        <w:numPr>
          <w:ilvl w:val="0"/>
          <w:numId w:val="2"/>
        </w:numPr>
        <w:tabs>
          <w:tab w:val="clear" w:pos="360"/>
          <w:tab w:val="num" w:pos="1080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>При каких условиях они живут и размножаются?</w:t>
      </w:r>
    </w:p>
    <w:p w:rsidR="00BE08F6" w:rsidRDefault="00BE08F6" w:rsidP="00BE08F6">
      <w:pPr>
        <w:numPr>
          <w:ilvl w:val="0"/>
          <w:numId w:val="2"/>
        </w:numPr>
        <w:tabs>
          <w:tab w:val="clear" w:pos="360"/>
          <w:tab w:val="num" w:pos="1080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>Возможно ли в этих реках обеспечение охраны этих видов?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Целью моей работы являлось:</w:t>
      </w:r>
    </w:p>
    <w:p w:rsidR="00BE08F6" w:rsidRDefault="00BE08F6" w:rsidP="00BE08F6">
      <w:pPr>
        <w:numPr>
          <w:ilvl w:val="0"/>
          <w:numId w:val="3"/>
        </w:numPr>
        <w:tabs>
          <w:tab w:val="clear" w:pos="360"/>
          <w:tab w:val="num" w:pos="1080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>Изучить основные гидрологические характеристики реки Кабожи.</w:t>
      </w:r>
    </w:p>
    <w:p w:rsidR="00BE08F6" w:rsidRDefault="00BE08F6" w:rsidP="00BE08F6">
      <w:pPr>
        <w:numPr>
          <w:ilvl w:val="0"/>
          <w:numId w:val="3"/>
        </w:numPr>
        <w:tabs>
          <w:tab w:val="clear" w:pos="360"/>
          <w:tab w:val="num" w:pos="1080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>Изучить ихтиофауну реки.</w:t>
      </w:r>
    </w:p>
    <w:p w:rsidR="00BE08F6" w:rsidRDefault="00BE08F6" w:rsidP="00BE08F6">
      <w:pPr>
        <w:numPr>
          <w:ilvl w:val="0"/>
          <w:numId w:val="3"/>
        </w:numPr>
        <w:tabs>
          <w:tab w:val="clear" w:pos="360"/>
          <w:tab w:val="num" w:pos="1080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>Обнаружить в Кабоже хариуса европейского (</w:t>
      </w:r>
      <w:r>
        <w:rPr>
          <w:sz w:val="24"/>
          <w:szCs w:val="24"/>
          <w:lang w:val="en-US"/>
        </w:rPr>
        <w:t>Thumallus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thumallus</w:t>
      </w:r>
      <w:r>
        <w:rPr>
          <w:sz w:val="24"/>
          <w:szCs w:val="24"/>
        </w:rPr>
        <w:t>), бывшим ранее обычным видом для данной реки.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pStyle w:val="1"/>
        <w:ind w:left="-284"/>
        <w:jc w:val="left"/>
      </w:pPr>
      <w:r>
        <w:t>2. Методы изучения гидрологических характеристик и  видового разнообразия ихтиофауны реки.</w:t>
      </w: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Река, описывалось по плану,  предложенному  в исследовательском протоколе  Coastwach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ak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l/Stream.Так был изучен характер береговой растительности, рельефа дна и данного грунта реки Кабожи. При определении характера данного грунта на дне реки выбирался участок (1м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 и на нем подсчитывалось процентное соотношение камней, гальки, песка.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Для изучения физических и химических свойств воды был составлен следующий план:</w:t>
      </w:r>
    </w:p>
    <w:p w:rsidR="00BE08F6" w:rsidRDefault="00BE08F6" w:rsidP="00BE08F6">
      <w:pPr>
        <w:numPr>
          <w:ilvl w:val="0"/>
          <w:numId w:val="4"/>
        </w:numPr>
        <w:tabs>
          <w:tab w:val="clear" w:pos="360"/>
          <w:tab w:val="num" w:pos="1080"/>
        </w:tabs>
        <w:ind w:left="-284" w:firstLine="0"/>
        <w:rPr>
          <w:sz w:val="28"/>
          <w:szCs w:val="28"/>
        </w:rPr>
      </w:pPr>
      <w:r>
        <w:rPr>
          <w:sz w:val="24"/>
          <w:szCs w:val="24"/>
        </w:rPr>
        <w:t>Температура воды.</w:t>
      </w:r>
    </w:p>
    <w:p w:rsidR="00BE08F6" w:rsidRDefault="00BE08F6" w:rsidP="00BE08F6">
      <w:pPr>
        <w:numPr>
          <w:ilvl w:val="0"/>
          <w:numId w:val="4"/>
        </w:numPr>
        <w:tabs>
          <w:tab w:val="clear" w:pos="360"/>
          <w:tab w:val="num" w:pos="1080"/>
        </w:tabs>
        <w:ind w:left="-284" w:firstLine="0"/>
        <w:rPr>
          <w:sz w:val="28"/>
          <w:szCs w:val="28"/>
        </w:rPr>
      </w:pPr>
      <w:r>
        <w:rPr>
          <w:sz w:val="24"/>
          <w:szCs w:val="24"/>
        </w:rPr>
        <w:t>Цветности воды.</w:t>
      </w:r>
    </w:p>
    <w:p w:rsidR="00BE08F6" w:rsidRDefault="00BE08F6" w:rsidP="00BE08F6">
      <w:pPr>
        <w:numPr>
          <w:ilvl w:val="0"/>
          <w:numId w:val="4"/>
        </w:numPr>
        <w:tabs>
          <w:tab w:val="clear" w:pos="360"/>
          <w:tab w:val="num" w:pos="1080"/>
        </w:tabs>
        <w:ind w:left="-284" w:firstLine="0"/>
        <w:rPr>
          <w:sz w:val="28"/>
          <w:szCs w:val="28"/>
        </w:rPr>
      </w:pPr>
      <w:r>
        <w:rPr>
          <w:sz w:val="24"/>
          <w:szCs w:val="24"/>
        </w:rPr>
        <w:t>Мутность воды.</w:t>
      </w:r>
    </w:p>
    <w:p w:rsidR="00BE08F6" w:rsidRDefault="00BE08F6" w:rsidP="00BE08F6">
      <w:pPr>
        <w:numPr>
          <w:ilvl w:val="0"/>
          <w:numId w:val="4"/>
        </w:numPr>
        <w:tabs>
          <w:tab w:val="clear" w:pos="360"/>
          <w:tab w:val="num" w:pos="1080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>Вкус воды.</w:t>
      </w:r>
    </w:p>
    <w:p w:rsidR="00BE08F6" w:rsidRDefault="00BE08F6" w:rsidP="00BE08F6">
      <w:pPr>
        <w:numPr>
          <w:ilvl w:val="0"/>
          <w:numId w:val="4"/>
        </w:numPr>
        <w:tabs>
          <w:tab w:val="clear" w:pos="360"/>
          <w:tab w:val="num" w:pos="1080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>Запах.</w:t>
      </w:r>
    </w:p>
    <w:p w:rsidR="00BE08F6" w:rsidRDefault="00BE08F6" w:rsidP="00BE08F6">
      <w:pPr>
        <w:numPr>
          <w:ilvl w:val="0"/>
          <w:numId w:val="4"/>
        </w:numPr>
        <w:tabs>
          <w:tab w:val="clear" w:pos="360"/>
          <w:tab w:val="num" w:pos="1080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>Кислотность (</w:t>
      </w:r>
      <w:r>
        <w:rPr>
          <w:sz w:val="24"/>
          <w:szCs w:val="24"/>
          <w:lang w:val="en-US"/>
        </w:rPr>
        <w:t>pH</w:t>
      </w:r>
      <w:r>
        <w:rPr>
          <w:sz w:val="24"/>
          <w:szCs w:val="24"/>
        </w:rPr>
        <w:t>).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При проведении этих исследований использовались:</w:t>
      </w:r>
    </w:p>
    <w:p w:rsidR="00BE08F6" w:rsidRDefault="00BE08F6" w:rsidP="00BE08F6">
      <w:pPr>
        <w:numPr>
          <w:ilvl w:val="0"/>
          <w:numId w:val="5"/>
        </w:numPr>
        <w:tabs>
          <w:tab w:val="clear" w:pos="360"/>
          <w:tab w:val="num" w:pos="1080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>Водный термометр.</w:t>
      </w:r>
    </w:p>
    <w:p w:rsidR="00BE08F6" w:rsidRDefault="00BE08F6" w:rsidP="00BE08F6">
      <w:pPr>
        <w:numPr>
          <w:ilvl w:val="0"/>
          <w:numId w:val="5"/>
        </w:numPr>
        <w:tabs>
          <w:tab w:val="clear" w:pos="360"/>
          <w:tab w:val="num" w:pos="1080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>Колба с пробкой.</w:t>
      </w:r>
    </w:p>
    <w:p w:rsidR="00BE08F6" w:rsidRDefault="00BE08F6" w:rsidP="00BE08F6">
      <w:pPr>
        <w:numPr>
          <w:ilvl w:val="0"/>
          <w:numId w:val="5"/>
        </w:numPr>
        <w:tabs>
          <w:tab w:val="clear" w:pos="360"/>
          <w:tab w:val="num" w:pos="1080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>Индикатор кислотности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pStyle w:val="21"/>
        <w:ind w:left="-284" w:firstLine="0"/>
      </w:pPr>
      <w:r>
        <w:t>Температура измерялось у дна, термометр находился в воде около пяти минут. Не вынимая термометра из воды был проведен отсчет показаний.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Цветность воды определялось так: стеклянная колба  была заполнена водой на 10 см и рассматривалась сверху на белом фоне. По похожей  методике была определена мутность, только колба рассматривалась на темном фоне.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Для определения запаха была заполнена на 1/3 объема стеклянная колба и плотно закрыта пробкой. После этого взбалтывалась ее содержимое. Если после вскрытия колбы запаха не ощущается, то вода в ней нагревается до 60°С, и после этого снова определяется запах.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Глубина и рельеф дна были изучены с помощью лота. Ширина реки измерена перекинутой веревкой.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Скорость течения измерялась по методике предложенной Т.С. Комиссаровой и  А.М. Макарским.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На берегу выбирался относительно прямолинейный отрезок длинной 20 метров. По середине линии и по ее концам устанавливались вехи, по которым  намечались три створа.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Поплавки (спилы дерева диаметром 10 см и толщиной 3 см) забрасывались с берега в разные по ширине места реки  на 5 метров выше верхнего створа, засекалось время прохождения поплавка от верхнего створа к нижнему створу. Зная путь(м) и время(с), путем деления первого на второе вычислялась скорость течения реки. Этот опыт повторялся 3 раза на одном месте, после чего вычислялась средняя скорость течения.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Видовое разнообразие ихтиофауны реки устанавливалось путем ловли на поплавочную удочку и визуального обследования перекатов.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pStyle w:val="32"/>
        <w:ind w:left="-284" w:firstLine="0"/>
        <w:jc w:val="left"/>
      </w:pPr>
      <w:r>
        <w:t xml:space="preserve">Рыбная ловля производилась на удочку, оснащенную проводочной катушкой, леской 0,15мм, крючком №3,5 и легким поплавком. В качестве наживки использовались: Личинки жука короеда, дождевые черви, хлебный мякиш и слепни. 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Кроме этого проводились опросы местных рыболовов о видах рыб, встречающихся в Кабоже.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pStyle w:val="1"/>
        <w:ind w:left="-284"/>
        <w:jc w:val="left"/>
      </w:pPr>
      <w:r>
        <w:t>3. Результаты.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pStyle w:val="32"/>
        <w:ind w:left="-284" w:firstLine="0"/>
        <w:jc w:val="left"/>
      </w:pPr>
      <w:r>
        <w:t>В результате работы было составлено описание реки Кабожи, а так же обобщены материалы по видовому разнообразию ихтиофауны реки.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Кроме списка видов мной на основе наблюдений, был собран материал о морфологии и некоторых особенностях поведения этих видов рыб.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Данные о биологии встреченных видов взяты  из литературных источников.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pStyle w:val="1"/>
        <w:ind w:left="-284"/>
        <w:jc w:val="left"/>
      </w:pPr>
      <w:r>
        <w:t>3.1 Описание реки.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Река Кабожа общей протяженностью 181 км, вытекает из озера Великого и впадает в реку Мологу. Общая протяженность водного пути экспедиции 150 км. Река обследована от железнодорожного моста линий Санкт-Петербург – Москва (около 1,5 километра от станции Кабожа) до устья.  (см. Приложение 1)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На протяжении всего маршрута по берегам сосновые леса сменяются пастбищными лугами.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Местность не многолюдная, большие поселки почти не встречаются.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Видовой состав береговой растительности следующий: у воды Камыш озерный и лесной, чуть дальше ольха  и черемуха, за ними сосновый лес реже еловый или березовая роща.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Водная растительность представлена нитчатыми водорослями, рдестами, иногда можно встретить кувшинку белую.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По течению реки много островов длинной от 3 до 8 метров. Как правило, рядом с такими островками либо заторы, либо большие камни.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Скорость течения от 0,1 до 2,5 метров, ширина реки 6-40 метров, глубина 0,10-3 метров, дно без резких подводных обрывов.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Грунт каменисто - песчаный изредка встречаются заиленные ямы. Основную долю грунта на перекатах составляют камни размеры, которых от 61 до 250 миллиметров – 57%, галька от 10 до 60 миллиметров – 32%, песчинки 6&gt;миллиметров около 11%.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За перекатами не редки песчаные мели.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Вода в реке желтоватая, без взвешенных частиц, почти не имеет вкуса и запаха. Температура воды минимальная 16°С, максимальная 22°С, рН воды 5,6° (см. Приложение 2-5)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pStyle w:val="1"/>
        <w:ind w:left="-284"/>
        <w:jc w:val="left"/>
        <w:rPr>
          <w:sz w:val="24"/>
          <w:szCs w:val="24"/>
        </w:rPr>
      </w:pPr>
      <w:r>
        <w:t>3.2 Видовое разнообразие ихтиофауны реки Кабожи.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Ихтиофауна реки представлена следующими видами:</w:t>
      </w:r>
    </w:p>
    <w:p w:rsidR="00BE08F6" w:rsidRDefault="00BE08F6" w:rsidP="00BE08F6">
      <w:pPr>
        <w:numPr>
          <w:ilvl w:val="0"/>
          <w:numId w:val="6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Хариус европейский (</w:t>
      </w:r>
      <w:r>
        <w:rPr>
          <w:sz w:val="24"/>
          <w:szCs w:val="24"/>
          <w:lang w:val="en-US"/>
        </w:rPr>
        <w:t>Thumallus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thumallus</w:t>
      </w:r>
      <w:r>
        <w:rPr>
          <w:sz w:val="24"/>
          <w:szCs w:val="24"/>
        </w:rPr>
        <w:t>)</w:t>
      </w:r>
    </w:p>
    <w:p w:rsidR="00BE08F6" w:rsidRDefault="00BE08F6" w:rsidP="00BE08F6">
      <w:pPr>
        <w:numPr>
          <w:ilvl w:val="0"/>
          <w:numId w:val="6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Щука обыкновенная (</w:t>
      </w:r>
      <w:r>
        <w:rPr>
          <w:sz w:val="24"/>
          <w:szCs w:val="24"/>
          <w:lang w:val="en-US"/>
        </w:rPr>
        <w:t>Esox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lucius</w:t>
      </w:r>
      <w:r>
        <w:rPr>
          <w:sz w:val="24"/>
          <w:szCs w:val="24"/>
        </w:rPr>
        <w:t>)</w:t>
      </w:r>
    </w:p>
    <w:p w:rsidR="00BE08F6" w:rsidRDefault="00BE08F6" w:rsidP="00BE08F6">
      <w:pPr>
        <w:numPr>
          <w:ilvl w:val="0"/>
          <w:numId w:val="6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Окунь обыкновенный (</w:t>
      </w:r>
      <w:r>
        <w:rPr>
          <w:sz w:val="24"/>
          <w:szCs w:val="24"/>
          <w:lang w:val="en-US"/>
        </w:rPr>
        <w:t>Perca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fluviatilis</w:t>
      </w:r>
      <w:r>
        <w:rPr>
          <w:sz w:val="24"/>
          <w:szCs w:val="24"/>
        </w:rPr>
        <w:t>)</w:t>
      </w:r>
    </w:p>
    <w:p w:rsidR="00BE08F6" w:rsidRDefault="00BE08F6" w:rsidP="00BE08F6">
      <w:pPr>
        <w:numPr>
          <w:ilvl w:val="0"/>
          <w:numId w:val="6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Бычок-подкаменщик обыкновенный (</w:t>
      </w:r>
      <w:r>
        <w:rPr>
          <w:sz w:val="24"/>
          <w:szCs w:val="24"/>
          <w:lang w:val="en-US"/>
        </w:rPr>
        <w:t>Gottus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gobio</w:t>
      </w:r>
      <w:r>
        <w:rPr>
          <w:sz w:val="24"/>
          <w:szCs w:val="24"/>
        </w:rPr>
        <w:t>)</w:t>
      </w:r>
    </w:p>
    <w:p w:rsidR="00BE08F6" w:rsidRDefault="00BE08F6" w:rsidP="00BE08F6">
      <w:pPr>
        <w:numPr>
          <w:ilvl w:val="0"/>
          <w:numId w:val="6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Налим обыкновенный (</w:t>
      </w:r>
      <w:r>
        <w:rPr>
          <w:sz w:val="24"/>
          <w:szCs w:val="24"/>
          <w:lang w:val="en-US"/>
        </w:rPr>
        <w:t>Lota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lota</w:t>
      </w:r>
      <w:r>
        <w:rPr>
          <w:sz w:val="24"/>
          <w:szCs w:val="24"/>
        </w:rPr>
        <w:t>)</w:t>
      </w:r>
    </w:p>
    <w:p w:rsidR="00BE08F6" w:rsidRDefault="00BE08F6" w:rsidP="00BE08F6">
      <w:pPr>
        <w:numPr>
          <w:ilvl w:val="0"/>
          <w:numId w:val="6"/>
        </w:numPr>
        <w:ind w:left="-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Лещ</w:t>
      </w:r>
      <w:r>
        <w:rPr>
          <w:sz w:val="24"/>
          <w:szCs w:val="24"/>
          <w:lang w:val="en-US"/>
        </w:rPr>
        <w:t xml:space="preserve"> (Abramus brama)</w:t>
      </w:r>
    </w:p>
    <w:p w:rsidR="00BE08F6" w:rsidRDefault="00BE08F6" w:rsidP="00BE08F6">
      <w:pPr>
        <w:numPr>
          <w:ilvl w:val="0"/>
          <w:numId w:val="6"/>
        </w:numPr>
        <w:ind w:left="-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Голавль</w:t>
      </w:r>
      <w:r>
        <w:rPr>
          <w:sz w:val="24"/>
          <w:szCs w:val="24"/>
          <w:lang w:val="en-US"/>
        </w:rPr>
        <w:t xml:space="preserve"> (Levciscus cephalus)</w:t>
      </w:r>
    </w:p>
    <w:p w:rsidR="00BE08F6" w:rsidRDefault="00BE08F6" w:rsidP="00BE08F6">
      <w:pPr>
        <w:numPr>
          <w:ilvl w:val="0"/>
          <w:numId w:val="6"/>
        </w:numPr>
        <w:ind w:left="-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Язь</w:t>
      </w:r>
      <w:r>
        <w:rPr>
          <w:sz w:val="24"/>
          <w:szCs w:val="24"/>
          <w:lang w:val="en-US"/>
        </w:rPr>
        <w:t xml:space="preserve"> (Leuciscus idus)</w:t>
      </w:r>
    </w:p>
    <w:p w:rsidR="00BE08F6" w:rsidRDefault="00BE08F6" w:rsidP="00BE08F6">
      <w:pPr>
        <w:numPr>
          <w:ilvl w:val="0"/>
          <w:numId w:val="6"/>
        </w:numPr>
        <w:ind w:left="-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Елец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обыкновенный</w:t>
      </w:r>
      <w:r>
        <w:rPr>
          <w:sz w:val="24"/>
          <w:szCs w:val="24"/>
          <w:lang w:val="en-US"/>
        </w:rPr>
        <w:t xml:space="preserve"> (Leuciscus leuciscus)</w:t>
      </w:r>
    </w:p>
    <w:p w:rsidR="00BE08F6" w:rsidRDefault="00BE08F6" w:rsidP="00BE08F6">
      <w:pPr>
        <w:numPr>
          <w:ilvl w:val="0"/>
          <w:numId w:val="6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Плотва обыкновенная (</w:t>
      </w:r>
      <w:r>
        <w:rPr>
          <w:sz w:val="24"/>
          <w:szCs w:val="24"/>
          <w:lang w:val="en-US"/>
        </w:rPr>
        <w:t>Rutilus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rutilus</w:t>
      </w:r>
      <w:r>
        <w:rPr>
          <w:sz w:val="24"/>
          <w:szCs w:val="24"/>
        </w:rPr>
        <w:t>)</w:t>
      </w:r>
    </w:p>
    <w:p w:rsidR="00BE08F6" w:rsidRDefault="00BE08F6" w:rsidP="00BE08F6">
      <w:pPr>
        <w:numPr>
          <w:ilvl w:val="0"/>
          <w:numId w:val="6"/>
        </w:numPr>
        <w:ind w:left="-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Уклея</w:t>
      </w:r>
      <w:r>
        <w:rPr>
          <w:sz w:val="24"/>
          <w:szCs w:val="24"/>
          <w:lang w:val="en-US"/>
        </w:rPr>
        <w:t xml:space="preserve"> (Alburnus alburnus)</w:t>
      </w:r>
    </w:p>
    <w:p w:rsidR="00BE08F6" w:rsidRDefault="00BE08F6" w:rsidP="00BE08F6">
      <w:pPr>
        <w:numPr>
          <w:ilvl w:val="0"/>
          <w:numId w:val="6"/>
        </w:numPr>
        <w:ind w:left="-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Гольян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красавка</w:t>
      </w:r>
      <w:r>
        <w:rPr>
          <w:sz w:val="24"/>
          <w:szCs w:val="24"/>
          <w:lang w:val="en-US"/>
        </w:rPr>
        <w:t xml:space="preserve"> (Phoxinus phoxinus)</w:t>
      </w:r>
    </w:p>
    <w:p w:rsidR="00BE08F6" w:rsidRDefault="00BE08F6" w:rsidP="00BE08F6">
      <w:pPr>
        <w:numPr>
          <w:ilvl w:val="0"/>
          <w:numId w:val="6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Пескарь обыкновенный (</w:t>
      </w:r>
      <w:r>
        <w:rPr>
          <w:sz w:val="24"/>
          <w:szCs w:val="24"/>
          <w:lang w:val="en-US"/>
        </w:rPr>
        <w:t>Gobio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gobio</w:t>
      </w:r>
      <w:r>
        <w:rPr>
          <w:sz w:val="24"/>
          <w:szCs w:val="24"/>
        </w:rPr>
        <w:t>)</w:t>
      </w:r>
    </w:p>
    <w:p w:rsidR="00BE08F6" w:rsidRDefault="00BE08F6" w:rsidP="00BE08F6">
      <w:pPr>
        <w:numPr>
          <w:ilvl w:val="0"/>
          <w:numId w:val="6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Щиповка обыкновенная (</w:t>
      </w:r>
      <w:r>
        <w:rPr>
          <w:sz w:val="24"/>
          <w:szCs w:val="24"/>
          <w:lang w:val="en-US"/>
        </w:rPr>
        <w:t>Gobitis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taenia</w:t>
      </w:r>
      <w:r>
        <w:rPr>
          <w:sz w:val="24"/>
          <w:szCs w:val="24"/>
        </w:rPr>
        <w:t>)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pStyle w:val="1"/>
        <w:ind w:left="-284"/>
        <w:jc w:val="left"/>
      </w:pPr>
      <w:r>
        <w:t>3.2.1 Морфология и особенности поведения обнаруженных видов.</w:t>
      </w: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Хариус европейский обыкновенный (</w:t>
      </w:r>
      <w:r>
        <w:rPr>
          <w:b/>
          <w:bCs/>
          <w:sz w:val="24"/>
          <w:szCs w:val="24"/>
          <w:lang w:val="en-US"/>
        </w:rPr>
        <w:t>Thumallus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thumallus</w:t>
      </w:r>
      <w:r>
        <w:rPr>
          <w:b/>
          <w:bCs/>
          <w:sz w:val="24"/>
          <w:szCs w:val="24"/>
        </w:rPr>
        <w:t>)</w:t>
      </w:r>
    </w:p>
    <w:p w:rsidR="00BE08F6" w:rsidRDefault="00BE08F6" w:rsidP="00BE08F6">
      <w:pPr>
        <w:pStyle w:val="5"/>
        <w:ind w:left="-284"/>
      </w:pPr>
      <w:r>
        <w:tab/>
        <w:t xml:space="preserve">Хариус – одна из красивейших рыб России, имеет стройное удлиненное тело, покрытое крепкой, плотно сидящей в коже чешуей. Голова маленькая с мелкими зубами. 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Характерный для хариуса яркий цветной плавник наиболее развит у самцов, особенно у крупных. Он окрашен в бордовые и серые цвета. Тело рыбы серо-                             -золотистое. Непарные плавники серые, парные желтоватые.</w:t>
      </w:r>
    </w:p>
    <w:p w:rsidR="00BE08F6" w:rsidRDefault="00BE08F6" w:rsidP="00BE08F6">
      <w:pPr>
        <w:pStyle w:val="ab"/>
        <w:ind w:left="-284" w:right="-284"/>
      </w:pPr>
      <w:r>
        <w:t xml:space="preserve">          Хариус–рыба средних размеров 1-2 кг, но встречаются особи до 7 кг (Неелов А.В. 1987 год)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Встречается хариус, как правило на перекатах. Питается эта рыба животной пищей: мелкими рыбками, личинками насекомых и насекомыми упавшими в воду, а так же  поедает икру других рыб.</w:t>
      </w:r>
    </w:p>
    <w:p w:rsidR="00BE08F6" w:rsidRDefault="00BE08F6" w:rsidP="00BE08F6">
      <w:pPr>
        <w:ind w:left="-284" w:right="-1"/>
        <w:rPr>
          <w:sz w:val="24"/>
          <w:szCs w:val="24"/>
        </w:rPr>
      </w:pPr>
      <w:r>
        <w:rPr>
          <w:sz w:val="24"/>
          <w:szCs w:val="24"/>
        </w:rPr>
        <w:tab/>
        <w:t xml:space="preserve">Нерестится хариус в начале лета. На крупно - зернистом песке, в котором самка выкапывает ямку и откладывает в нее икру. Икра хариуса диаметром 3-4 мм имеет оранжевую окраску. Обычно икра развивается в течение 20-25 суток. </w:t>
      </w:r>
    </w:p>
    <w:p w:rsidR="00BE08F6" w:rsidRDefault="00BE08F6" w:rsidP="00BE08F6">
      <w:pPr>
        <w:ind w:left="-284" w:right="-1"/>
        <w:rPr>
          <w:sz w:val="24"/>
          <w:szCs w:val="24"/>
        </w:rPr>
      </w:pPr>
      <w:r>
        <w:rPr>
          <w:sz w:val="24"/>
          <w:szCs w:val="24"/>
        </w:rPr>
        <w:t>(Неелов А.В. 1987 год)</w:t>
      </w: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Щука обыкновенная (</w:t>
      </w:r>
      <w:r>
        <w:rPr>
          <w:b/>
          <w:bCs/>
          <w:sz w:val="24"/>
          <w:szCs w:val="24"/>
          <w:lang w:val="en-US"/>
        </w:rPr>
        <w:t>Esox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lucius</w:t>
      </w:r>
      <w:r>
        <w:rPr>
          <w:b/>
          <w:bCs/>
          <w:sz w:val="24"/>
          <w:szCs w:val="24"/>
        </w:rPr>
        <w:t>)</w:t>
      </w:r>
    </w:p>
    <w:p w:rsidR="00BE08F6" w:rsidRDefault="00BE08F6" w:rsidP="00BE08F6">
      <w:pPr>
        <w:pStyle w:val="24"/>
        <w:ind w:left="-284"/>
      </w:pPr>
      <w:r>
        <w:tab/>
        <w:t>Щука держится среди зарослей водной растительности, кусков арматуры, коряжника, а маленькие щурята заплывают даже в ржавые ведра, сапоги, автомобильные покрышки.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Окраска тела щуки – пятнистая, светлые полосы распределяются поперек и вдоль тела. Основной тон тела зависит от характера и степени растительности в прибрежной зоне. Тело щуки имеет, удлинено - стреловидную форму. Голова сильно удлинена, нижняя челюсть выдается вперед. Зубы на нижней челюсть имеют разный размер и служат для захвата жертвы. Зубы на остальных костях ротовой полости более мелкие и могут погружаться в слизистую оболочку, покрывающую кости, поэтому добыча легко проглатывается. Если она начинает вырываться, то зубы приподнимаются из-под слизистой оболочки и впиваются в тело жертвы («Жизнь животных» Т4  1985 г.).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Добыча заглатывается только с головы. Если щука схватила ее поперек тела, то прежде чем проглотить она быстро поворачивает головой в глотку. Щука при нападении  на добычу ориентируется с помощью зрения и боковой линии («Жизнь животных» Т4 1985 г.).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Щука в Кабоже организовала две экологические группы: травяную и глубинную. Травяная щука светлую окраску и небольшие размеры до двух килограмм. Глубинная темнее и гораздо крупнее (до 12 кг) держится в коряжнике на глубине.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В реке щука является основным регулятором численности рыбы. Основной ее рацион составляют пескари, уклейка, плотвичка и другие небольшие рыбки.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Окунь обыкновенный (</w:t>
      </w:r>
      <w:r>
        <w:rPr>
          <w:b/>
          <w:bCs/>
          <w:sz w:val="24"/>
          <w:szCs w:val="24"/>
          <w:lang w:val="en-US"/>
        </w:rPr>
        <w:t>Perca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fluviatilis</w:t>
      </w:r>
      <w:r>
        <w:rPr>
          <w:b/>
          <w:bCs/>
          <w:sz w:val="24"/>
          <w:szCs w:val="24"/>
        </w:rPr>
        <w:t>)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Окунь красиво и ярко окрашен: темно-зеленая спинка, зеленовато-желтые бока испещрены темными поперечными полосами, брюшные плавники ярко - красные, грудные - желтые. Первый спинной плавник серый с большим черным пятном в задней части, второй зеленовато-желтый. Глаза оранжевые.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Окунь, как и щука, может образовывать экологические группы, приуроченные к различным участкам водоема: мелкий прибрежный и крупный глубинный.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Крупные окуни горбатые, так как большие растут в высоту и ширину чем в длину («Жизнь животных» Т4 1985 г.).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Держится окунь на перекатах, в траве между свай и коряжником. Питается взрослый окунь рыбой, а в питании молодого окуня играет важную роль различные беспозвоночные.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Бычок-подкаменщик обыкновенный (</w:t>
      </w:r>
      <w:r>
        <w:rPr>
          <w:b/>
          <w:bCs/>
          <w:sz w:val="24"/>
          <w:szCs w:val="24"/>
          <w:lang w:val="en-US"/>
        </w:rPr>
        <w:t>Gottus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gobio</w:t>
      </w:r>
      <w:r>
        <w:rPr>
          <w:b/>
          <w:bCs/>
          <w:sz w:val="24"/>
          <w:szCs w:val="24"/>
        </w:rPr>
        <w:t>)</w:t>
      </w:r>
    </w:p>
    <w:p w:rsidR="00BE08F6" w:rsidRDefault="00BE08F6" w:rsidP="00BE08F6">
      <w:pPr>
        <w:pStyle w:val="24"/>
        <w:ind w:left="-284"/>
      </w:pPr>
      <w:r>
        <w:tab/>
        <w:t>Эта рыба получила свое название за «любовь» прятаться под различные подводные предметы.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Подкаменщик достигает длинны до 8см, однако есть сведения, что в 1930 году поймали бычка весом 250 грамм (Неелов А.В. 1987 год).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Бычок – хищник - засадник. Затаившись около камня подняв муть так, чтобы она осела на него сверху, тем самым, маскируясь, бычок ждет стайки мальков, проплывающей над ним, он молниеносно бросается в верх и одна из рыбок становится его добычей. Так он охотится только днем, а утром и вечером плавает по перекату в поисках различных беспозвоночных. Так же во время нереста других рыб он в больших количествах поедает отложенную ими икру.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Нерестится подкаменщик ранней весной в апреле – начале мая; икру самка откладывает в гнездо – ямку вырытую самцом под камнем. Число икринок в кладке может достигать трехсот штук. Икра у подкаменщика довольно крупная, диаметром 2-2,5 мм и окрашена в желто–оранжевый цвет. Самец охраняет кладку от врагов в течении четырех-пяти недель пока развивается икра и лишь после того, как мальки покинут гнездо, отец может начать прежнюю жизнь (Неелов А.В. 1987 год).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Подкаменщик является частой добычей хариуса, налима, щуки или других хищников.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Налим обыкновенный (Lota lota)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Налим – единственный вид  представитель тресковых, перешедший из соленых вод в пресные. Спинных плавников два первый маленький, второй спинной и анальный доходят до хвостого плавника, но не сливаются с ним. Голова несколько приплюснутая, верхняя челюсть выдается вперед. На подбородке хорошо развитый усик – характерный признак тресковых. Челюсти и сошник вооружены зубами.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Тело покрыто мелкой, циклоидной, глубоко сидящей в коже, чешуей. Встречается, налим на каменистых перекатах.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Размножается зимой подо льдом. Икра мелкая, с небольшой жировой каплей, развивается в нижнем слое воды, над дном («Жизнь животных»Т4 1985 г.).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Летом при повышении температуры впадает в спячку.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Взрослые налимы питаются преимущественно мелкой и мертвой рыбой, в меньшей степени личинками насекомых, ракообразными и беспозвоночными.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Налим считается ночной рыбой избегающей солнечного света. Тем не менее, налима привлекают светом костров во время спортивной ловли.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Налим является «санитаром» водоема поедая мертвых рыб и лягушек.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Лещ</w:t>
      </w:r>
      <w:r>
        <w:rPr>
          <w:b/>
          <w:bCs/>
          <w:sz w:val="24"/>
          <w:szCs w:val="24"/>
          <w:lang w:val="en-US"/>
        </w:rPr>
        <w:t xml:space="preserve"> (Abramus brama)</w:t>
      </w:r>
    </w:p>
    <w:p w:rsidR="00BE08F6" w:rsidRDefault="00BE08F6" w:rsidP="00BE08F6">
      <w:pPr>
        <w:pStyle w:val="24"/>
        <w:ind w:left="-284"/>
      </w:pPr>
      <w:r>
        <w:rPr>
          <w:lang w:val="en-US"/>
        </w:rPr>
        <w:tab/>
      </w:r>
      <w:r>
        <w:t>Лещ предпочитает теплую воду часто встречается в глубоких заиленных участках реки. Окраска тела леща меняется в зависимости от его возраста. Мелкий лещ имеет серо-серебристую окраску, в более старшем возрасте приобретает золотистый отлив, достигает длину 45 см и масса 2,5 – 3 кг.</w:t>
      </w:r>
    </w:p>
    <w:p w:rsidR="00BE08F6" w:rsidRDefault="00BE08F6" w:rsidP="00BE08F6">
      <w:pPr>
        <w:pStyle w:val="24"/>
        <w:ind w:left="-284"/>
      </w:pPr>
      <w:r>
        <w:tab/>
        <w:t>Лещ живет около 12 лет, но обычно до этого возраста не достигает, так как на него идет активный промысл («Жизнь животных» Т4 1985 г.).</w:t>
      </w:r>
    </w:p>
    <w:p w:rsidR="00BE08F6" w:rsidRDefault="00BE08F6" w:rsidP="00BE08F6">
      <w:pPr>
        <w:pStyle w:val="24"/>
        <w:ind w:left="-284"/>
      </w:pPr>
      <w:r>
        <w:tab/>
        <w:t>Нерест леща в конце апреля в мае. Самцы по сравнению с самками созревают раньше при меньших размерах. На нерестилищах их легко отличить от самок по меньшим размерам и хорошо развитой «жемчужной сыпи». Нерест проходит быстро и в сжатые сроки. Из икры через 3-6 суток вылупляется личинка.</w:t>
      </w:r>
    </w:p>
    <w:p w:rsidR="00BE08F6" w:rsidRDefault="00BE08F6" w:rsidP="00BE08F6">
      <w:pPr>
        <w:pStyle w:val="24"/>
        <w:ind w:left="-284"/>
      </w:pPr>
      <w:r>
        <w:t>(«Жизнь животных» Т4 1985 г.)</w:t>
      </w:r>
    </w:p>
    <w:p w:rsidR="00BE08F6" w:rsidRDefault="00BE08F6" w:rsidP="00BE08F6">
      <w:pPr>
        <w:pStyle w:val="24"/>
        <w:ind w:left="-284"/>
      </w:pPr>
      <w:r>
        <w:tab/>
        <w:t>Основной рацион леща занимает бентос: личинки комаров, мелкие моллюски, ручейники, поденки и т.д.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Голавль</w:t>
      </w:r>
      <w:r>
        <w:rPr>
          <w:b/>
          <w:bCs/>
          <w:sz w:val="24"/>
          <w:szCs w:val="24"/>
          <w:lang w:val="en-US"/>
        </w:rPr>
        <w:t xml:space="preserve"> (Levciscus cephalus)</w:t>
      </w:r>
    </w:p>
    <w:p w:rsidR="00BE08F6" w:rsidRDefault="00BE08F6" w:rsidP="00BE08F6">
      <w:pPr>
        <w:pStyle w:val="5"/>
        <w:ind w:left="-284"/>
      </w:pPr>
      <w:r>
        <w:rPr>
          <w:lang w:val="en-US"/>
        </w:rPr>
        <w:tab/>
      </w:r>
      <w:r>
        <w:t>Голавль достигает в длину 80 см и массой 6,4-8 кг. Голавль крупная и сильная рыба. Спина темно зеленая, почти черная, бока серебристые, края отдельных чешуек оттенены блестящей темной каемочкой, и создается впечатление, что, они покрыты чернью. Грудные плавники оранжевые, брюшные и анальные красные, хвостовой по краю черный. Голавль имеет толстую, широкую, немного приплюснутую голову и почти цилиндрическое тело.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tab/>
      </w:r>
      <w:r>
        <w:rPr>
          <w:sz w:val="24"/>
          <w:szCs w:val="24"/>
        </w:rPr>
        <w:t>Голавли часто выходят на перекаты песчаные мели или держатся в водоворотах, под берегом с нависшими над водой кустами. Пища голавля весьма разнообразна. Молодые голавлики в значительном количестве потребляют водоросли, личинок насекомых и их имаго упавшими в воду. В состав питания взрослых рыб входят другие рыбы, а также небольшие млекопитающие и птенцы упавшие из гнезд в воду.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Нерестится голавль весной в мелких притоках на быстрых неглубоких перекатах. Плодовитость голавля зависит от размеров нерестящихся самок и колеблется от2,2 до 145,4 тысяч икринок («Жизнь животных» Т4 1985 г.).</w:t>
      </w:r>
    </w:p>
    <w:p w:rsidR="00BE08F6" w:rsidRDefault="00BE08F6" w:rsidP="00BE08F6">
      <w:pPr>
        <w:pStyle w:val="34"/>
        <w:ind w:left="-284"/>
        <w:jc w:val="left"/>
      </w:pPr>
      <w:r>
        <w:tab/>
        <w:t>Голавли в реке не образует крупных скоплений. Встречаются одиночные особи.</w:t>
      </w:r>
    </w:p>
    <w:p w:rsidR="00BE08F6" w:rsidRDefault="00BE08F6" w:rsidP="00BE08F6">
      <w:pPr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Плотва обыкновенная (Rutilus rutilus)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Плотва некрупная рыба 200-300 грамм самый крупный экземпляр был пойман в Финляндии в1939 году и весил 2 кг 500 грамм (Неелов А.В. 1987)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Плотва имеет невысокое, слегка сжатое с боков тело. Спина оливковая или темно-зеленая, бока тела серебристые с синеватым отблеском. Спинной и хвостовой плавники серые, остальные оранжевые или желтоватые. Радужная оболочка глаз оранжевая.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Встречается рядом с зарослями водной растительности. Плотва питается водорослями, а так же водными беспозвоночными.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Нерестится весной обычно в мае, икру откладывает на водную растительность прибрежных мелководий. Ко времени нереста самка приобретает очень яркую окраску, а у самцов на голове и передней части туловища появляются маленькие белые эпителиальные бугорки-«жемчужная сыпь», которая исчезает после нереста. Этот брачный наряд свойственен и многим другим карповым рыбами (Неелов А.В. 1987).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К нерестилищам плотва собирается задолго до нереста и скапливается здесь в больших количествах отнерестилившаяся рыба уходит на глубокие места где начинает активно питаться. (Неелов А.В. 1987).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К осени плотва уходит на глубину и с наступлением ледостава образует там большие скопления.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Язь</w:t>
      </w:r>
      <w:r>
        <w:rPr>
          <w:b/>
          <w:bCs/>
          <w:sz w:val="24"/>
          <w:szCs w:val="24"/>
          <w:lang w:val="en-US"/>
        </w:rPr>
        <w:t xml:space="preserve"> (Leuciscus idus)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Язь имеет более высокое тело, нежели голавль и мелкую чешую, нежели плотва. Второй ряд глоточных зубов имеет три зуба, а не два, как у подавляющего большинства видов этого рода.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Нерестится язь весной, и в это время он очень красив. Тело его принимает металлический блеск, жаберные крышки и голова кажутся, золотыми окраска плавников становится более яркой. Язь откладывает икру на камни и подводную растительность. Вылупившаяся личинка с помощью цементного органа прикрепляется к водным растениям («Жизнь животных» Т4 1985 г.).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Молодь язя питается зоопланктоном и водорослями, взрослые рыбы питаются растительностью, моллюсками, падающими в воду насекомыми, а так же их личинками.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b/>
          <w:bCs/>
          <w:sz w:val="24"/>
          <w:szCs w:val="24"/>
        </w:rPr>
        <w:t>Елец обыкновенный (Leuciscus leuciscus)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 xml:space="preserve">Елец от голавля отличается формой и цветом анального плавника. Анальный плавник ельца слегка вырезанный, серого или желтоватого цвета. От язя елец отличается прогонистым телом, более крупной чешуей, окраской плавников. 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Европейский елец достигает в длину 30 см и масса 400 грамм имеет полунижний рот; питается  у дна личинками комаров и другими беспозвоночными. Во время массового вылета поденки или других насекомых елец поднимается в верхние слои воды поедает упавших в воду насекомых..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Елец стайная рыба, не совершающая больших передвижение. Обычно утром ельцы выходят на ближний перекат, а к вечеру спускаются в яму или более глубокие места под берегом.  Иногда ельцы скапливаются на нерестицах других рыб и поедают отложенную ими икру.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Нерестится весной с марта по май, главным образом в мелких притоках, где вода раньше очищается и становится прозрачнее, чем в основном русле. Икра крупная диаметром около 2 мм. Елец выметывает сразу всю икру  на каменистый грунт, реже на растительность («Жизнь животных» Т4 1985 г.).</w:t>
      </w:r>
    </w:p>
    <w:p w:rsidR="00BE08F6" w:rsidRDefault="00BE08F6" w:rsidP="00BE08F6">
      <w:pPr>
        <w:ind w:left="-284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Уклея</w:t>
      </w:r>
      <w:r>
        <w:rPr>
          <w:b/>
          <w:bCs/>
          <w:sz w:val="24"/>
          <w:szCs w:val="24"/>
          <w:lang w:val="en-US"/>
        </w:rPr>
        <w:t xml:space="preserve"> (Alburnus alburnus)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Это небольшая рыбка (10-20 см) имеет серовато-голубую окраску, с зеленоватым отливом спинка, бока и брюхо серебристые с сильным отблеском, плавники серые.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Молодые особи держатся в заливах среди растительности, питается водорослями, личинками насекомых и взрослыми насекомыми упавшими в воду. Крупные особи держаться в тоще воды и захватывают все, что в данное время несется водой. Кроме планктонных организмов и различных насекомых, они заглатывают в разные периоды пыльцу растений, глохидий, наземных насекомых, то воздушных насекомых. А в момент  вылета поденок – эфимер, уклейки  переходят на питание ими, и тогда режим кормления совпадает  с суточным режимом вылета поденок.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Нерест у уклеи порционный и продолжается конца мая по начало июня; самка откладывает икру на водные растения («Жизнь животных»  Т4 1985 г.).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Уклейка играет важную роль в питании хищников.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Гольян красавка (Phoxinus phoxinus)</w:t>
      </w:r>
    </w:p>
    <w:p w:rsidR="00BE08F6" w:rsidRDefault="00BE08F6" w:rsidP="00BE08F6">
      <w:pPr>
        <w:pStyle w:val="5"/>
        <w:ind w:left="-284"/>
      </w:pPr>
      <w:r>
        <w:tab/>
        <w:t>Гольян – самый  многочисленный вид в Кабоже. Небольшая рыбка (8-10 см в длину) имеет очень привлекательную окраску: общий фон тела золотисто-зеленоватый с боков и серебристый ближе к брюху, на боках тела  большие не резко очертанные пятна. У более мелких экземпляров общий тон окраски серебристый, вдоль тела проходит темная полоса, которая начинается от конца рыла и закачивается у основания хвостового плавника, черным пятном.</w:t>
      </w:r>
    </w:p>
    <w:p w:rsidR="00BE08F6" w:rsidRDefault="00BE08F6" w:rsidP="00BE08F6">
      <w:pPr>
        <w:pStyle w:val="5"/>
        <w:ind w:left="-284"/>
      </w:pPr>
      <w:r>
        <w:t>Гольян всеяден, питается диатомовыми водорослями, личинками насекомых, заглатывает все съедобное, что несется в толще воды.</w:t>
      </w:r>
    </w:p>
    <w:p w:rsidR="00BE08F6" w:rsidRDefault="00BE08F6" w:rsidP="00BE08F6">
      <w:pPr>
        <w:pStyle w:val="34"/>
        <w:ind w:left="-284"/>
        <w:jc w:val="left"/>
      </w:pPr>
      <w:r>
        <w:tab/>
        <w:t>Нерест гольяна начинается весной при температуре 7-10°С и продолжается в течении месяца и больше. Икра откладывается порциями. Во время нереста у самцов углы рта и брюшко становятся ярко красными. Нерест происходит на каменистых перекатах. Икра крупная, приклеивается к нижней поверхности («Жизнь животных»  Т4 1985 г).</w:t>
      </w:r>
    </w:p>
    <w:p w:rsidR="00BE08F6" w:rsidRDefault="00BE08F6" w:rsidP="00BE08F6">
      <w:pPr>
        <w:ind w:left="-284"/>
        <w:rPr>
          <w:b/>
          <w:bCs/>
          <w:sz w:val="24"/>
          <w:szCs w:val="24"/>
        </w:rPr>
      </w:pPr>
    </w:p>
    <w:p w:rsidR="00BE08F6" w:rsidRDefault="00BE08F6" w:rsidP="00BE08F6">
      <w:pPr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Пескарь обыкновенный (</w:t>
      </w:r>
      <w:r>
        <w:rPr>
          <w:b/>
          <w:bCs/>
          <w:sz w:val="24"/>
          <w:szCs w:val="24"/>
          <w:lang w:val="en-US"/>
        </w:rPr>
        <w:t>G</w:t>
      </w:r>
      <w:r>
        <w:rPr>
          <w:b/>
          <w:bCs/>
          <w:sz w:val="24"/>
          <w:szCs w:val="24"/>
        </w:rPr>
        <w:t>iobio gobio)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Длина пескаря в среднем 15 см. Спинка зеленовато-бурая, бока серебристые покрытые сиреневатыми или черными пятнами, брюшко серебристое, слегка желтоватое; спинной и хвостовой плавники испещрены темными точками, другие серые. В углах рта мясистые усики. Такая окраска хорошо маскирует пескаря под цвет дна.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Обыкновенный пескарь – типичный бентофаг питается личинками поденок, мелкими моллюсками, весной в довольно больших количествах потребляет икру других рыб.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Сам пескарь нерестится на 3-4 году жизни. Икру выметывает порциями. Нерест продолжается 1-2 месяцев. Нерест происходит в мелких каменистых реках. Икра плотно приклеивается к субстрату, и через некоторое время вылупляются личинки.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Щиповка обыкновенная (Gobitis taenia)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Тело щиповки сильно сжатое с боков, особенно в области головы. Окраска пестрая: основной тон тела – соломенный; но средней линии тела располагаются округлые или четырехугольные пятна, более или менее сливающиеся в одну полоску. От глаза к рылу тянется бурая, почти черная   полоса. У основания хвоста имеются скопления пигмента, в виде черной запятой или черных крапинок у верхней и нижней лопасти хвостового плавника.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Щиповка предпочитает песчано-глинистый грунт, в который легко закапывается  и ее можно обнаружить лишь по движению воды у жаберных крышек. Иногда она висит, изогнувшись среди скоплений зеленых, нитчатых водорослей, которые обильно произрастают по всей реке.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Рот у щиповки маленький, нижний окаймлен мястистыми усиками. Питается щиповка мелкими беспозвоночными. Более активной становится в вечерние часы.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Щиповка способна дышать атмосферным воздухом. Для щиповки характерен половой диморфизм. Самки крупнее самцов. У последнего, в основании второго утолщенного луча расположен особый костный вырост – орган Канестерини. Икра у щиповки крупная, ее диаметр колеблется от 1,9 до 3 мм. Икра развивается во взвешенном состоянии среди нитчатых зеленых водорослей, которые, обычно, в конце июля всплывают на поверхность, поддерживаемые пузырьками воздуха, образовавшегося в результате  фотосинтезирующей деятельности растений и низкой растворимостью кислорода в теплой воде («Жизнь животных» Т4 1985 г.).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tab/>
      </w:r>
      <w:r>
        <w:rPr>
          <w:sz w:val="24"/>
          <w:szCs w:val="24"/>
        </w:rPr>
        <w:t>В Приложении 6 есть всех описанных выше видов рыб</w:t>
      </w:r>
    </w:p>
    <w:p w:rsidR="00BE08F6" w:rsidRDefault="00BE08F6" w:rsidP="00BE08F6">
      <w:pPr>
        <w:ind w:left="-284"/>
      </w:pPr>
    </w:p>
    <w:p w:rsidR="00BE08F6" w:rsidRDefault="00BE08F6" w:rsidP="00BE08F6">
      <w:pPr>
        <w:pStyle w:val="1"/>
        <w:tabs>
          <w:tab w:val="left" w:pos="3969"/>
        </w:tabs>
        <w:ind w:left="-284"/>
        <w:jc w:val="left"/>
      </w:pPr>
      <w:r>
        <w:t>3.2.2  Количественная характеристика уловов.</w:t>
      </w: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  <w:r>
        <w:rPr>
          <w:sz w:val="24"/>
          <w:szCs w:val="24"/>
        </w:rPr>
        <w:tab/>
        <w:t>В ходе работы была составлена таблица №1, в которой приведены количественные данные по каждому улову.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tab/>
      </w:r>
      <w:r>
        <w:rPr>
          <w:sz w:val="24"/>
          <w:szCs w:val="24"/>
        </w:rPr>
        <w:t>В ходе анализа результатов полученных при ловле на поплавочную удочку, было рассчитано процентное соотношение количества пойманных особей каждого вида к общему количеству  уловов (см. Рисунок 1)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Данные по видам встреченным на перекатах, есть в схемах обследованных перекатов (см. Приложение 2-5)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pStyle w:val="11"/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ind w:left="-284"/>
      </w:pPr>
    </w:p>
    <w:p w:rsidR="00BE08F6" w:rsidRDefault="00BE08F6" w:rsidP="00BE08F6">
      <w:pPr>
        <w:pStyle w:val="1"/>
        <w:numPr>
          <w:ilvl w:val="0"/>
          <w:numId w:val="3"/>
        </w:numPr>
        <w:ind w:left="-284" w:firstLine="0"/>
        <w:jc w:val="left"/>
      </w:pPr>
      <w:r>
        <w:t>Обсуждение результатов.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На мой взгляд, все поставленные передо мной цели достигнуты. Описана ихтиофауна реки Кабожи, а так же составлено ее описание.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Кабожа – река средней полосы России и как многие другие реки имеет три основные проблемы:</w:t>
      </w:r>
    </w:p>
    <w:p w:rsidR="00BE08F6" w:rsidRDefault="00BE08F6" w:rsidP="00BE08F6">
      <w:pPr>
        <w:numPr>
          <w:ilvl w:val="0"/>
          <w:numId w:val="11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Обмельчание реки.</w:t>
      </w:r>
    </w:p>
    <w:p w:rsidR="00BE08F6" w:rsidRDefault="00BE08F6" w:rsidP="00BE08F6">
      <w:pPr>
        <w:numPr>
          <w:ilvl w:val="0"/>
          <w:numId w:val="11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Засорение реки и сток воды с сельскохозяйственных полей.</w:t>
      </w:r>
    </w:p>
    <w:p w:rsidR="00BE08F6" w:rsidRDefault="00BE08F6" w:rsidP="00BE08F6">
      <w:pPr>
        <w:numPr>
          <w:ilvl w:val="0"/>
          <w:numId w:val="11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Чрезмерный вылов рыбы.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Обмельчание Кабожи происходит по непонятным мне причинам. По пути экспедицией не было замечено ни оросительных каналов, ни каких-либо других приспособлений по откачке воды из основного русла.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Сток вод с сельскохозяйственных полей и ферм является, чуть ли не основной проблемой всех рек мира не говоря уже о засорении реки. Сливаемые в Кабожу пестициды отрицательно влияют на ее обитателей. Так же кроме пестицидов в воду попадает фосфор и азот. Эти элементы смываются в Рыбинское водохранилище и могут вызвать его эфтрофикацию.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Браконьерство в нашей стране цветет и просит свои плоды в виде исчезновения из наших рек некоторых видов рыб. По течению реки было замечено около тридцати сетей «путанок». Также встречались рыбаки, бьющие рыбу током и острогой. Эти способы лова рыбы не приносят желаемого результата браконьерам, зато для представителей ихтиофауны это приносит непоправимый урон: во-первых, много рыбы получают ранения от остроги (иногда смертельные), во-вторых, после удара током крупная рыба может опуститься на дно и стать добычей раков и других рыб.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Проблемы, вставшие передо мной, были связаны с точным определением видового состава ихтиофауны и систематическим определением Гольяна красавки</w:t>
      </w:r>
      <w:r>
        <w:rPr>
          <w:sz w:val="24"/>
          <w:szCs w:val="24"/>
          <w:lang w:val="en-US"/>
        </w:rPr>
        <w:t xml:space="preserve"> (Phoxinus phoxinus)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Всего на поплавочную удочку было поймано 368 рыб. Ловля производилась в разных местах реки, на разные насадки, в разное время суток.</w:t>
      </w: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 xml:space="preserve">Встреченные </w:t>
      </w:r>
      <w:r>
        <w:rPr>
          <w:sz w:val="24"/>
          <w:szCs w:val="24"/>
          <w:lang w:val="en-US"/>
        </w:rPr>
        <w:t xml:space="preserve">Thumallus thumallus </w:t>
      </w:r>
      <w:r>
        <w:rPr>
          <w:sz w:val="24"/>
          <w:szCs w:val="24"/>
        </w:rPr>
        <w:t>не превышали 45 см, что вызвало предположение, что в Кабоже рыбы крупнее двух килограмм не встречаются.</w:t>
      </w:r>
    </w:p>
    <w:p w:rsidR="00BE08F6" w:rsidRDefault="00BE08F6" w:rsidP="00BE08F6">
      <w:pPr>
        <w:pStyle w:val="34"/>
        <w:ind w:left="-284"/>
        <w:jc w:val="left"/>
      </w:pPr>
      <w:r>
        <w:tab/>
        <w:t>Соотношение видов, приведенных в диаграмме, я считаю приблизительным, т.к. ловля проводилась на разные насадки при разных условиях (время суток, температура).</w:t>
      </w:r>
    </w:p>
    <w:p w:rsidR="00BE08F6" w:rsidRDefault="00BE08F6" w:rsidP="00BE08F6">
      <w:pPr>
        <w:pStyle w:val="34"/>
        <w:ind w:left="-284"/>
        <w:jc w:val="left"/>
      </w:pPr>
      <w:r>
        <w:t>Наибольший процент в уловах имеет пескарь (65,8%). В равных количествах находятся: окунь, язь, лещ, хариус (0,81%). Самый маленький процент принадлежит налиму (0,27%)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pStyle w:val="1"/>
        <w:ind w:left="-284"/>
        <w:jc w:val="left"/>
      </w:pPr>
      <w:r>
        <w:t>5. Выводы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ab/>
        <w:t>В процессе работы и по ее заключению я сделал следующие выводы:</w:t>
      </w:r>
    </w:p>
    <w:p w:rsidR="00BE08F6" w:rsidRDefault="00BE08F6" w:rsidP="00BE08F6">
      <w:pPr>
        <w:numPr>
          <w:ilvl w:val="0"/>
          <w:numId w:val="13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Ихтиофауна реки представлена 14 видами, представителями семи семейств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numPr>
          <w:ilvl w:val="0"/>
          <w:numId w:val="12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Хариус европейский  (</w:t>
      </w:r>
      <w:r>
        <w:rPr>
          <w:sz w:val="24"/>
          <w:szCs w:val="24"/>
          <w:lang w:val="en-US"/>
        </w:rPr>
        <w:t>Thumallus thumallus</w:t>
      </w:r>
      <w:r>
        <w:rPr>
          <w:sz w:val="24"/>
          <w:szCs w:val="24"/>
        </w:rPr>
        <w:t>)</w:t>
      </w:r>
    </w:p>
    <w:p w:rsidR="00BE08F6" w:rsidRDefault="00BE08F6" w:rsidP="00BE08F6">
      <w:pPr>
        <w:numPr>
          <w:ilvl w:val="0"/>
          <w:numId w:val="12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Щука обыкновенная (</w:t>
      </w:r>
      <w:r>
        <w:rPr>
          <w:sz w:val="24"/>
          <w:szCs w:val="24"/>
          <w:lang w:val="en-US"/>
        </w:rPr>
        <w:t>Esox lucius</w:t>
      </w:r>
      <w:r>
        <w:rPr>
          <w:sz w:val="24"/>
          <w:szCs w:val="24"/>
        </w:rPr>
        <w:t>)</w:t>
      </w:r>
    </w:p>
    <w:p w:rsidR="00BE08F6" w:rsidRDefault="00BE08F6" w:rsidP="00BE08F6">
      <w:pPr>
        <w:numPr>
          <w:ilvl w:val="0"/>
          <w:numId w:val="12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Окунь обыкновенный (</w:t>
      </w:r>
      <w:r>
        <w:rPr>
          <w:sz w:val="24"/>
          <w:szCs w:val="24"/>
          <w:lang w:val="en-US"/>
        </w:rPr>
        <w:t>Perca fluviatilis</w:t>
      </w:r>
      <w:r>
        <w:rPr>
          <w:sz w:val="24"/>
          <w:szCs w:val="24"/>
        </w:rPr>
        <w:t>)</w:t>
      </w:r>
    </w:p>
    <w:p w:rsidR="00BE08F6" w:rsidRDefault="00BE08F6" w:rsidP="00BE08F6">
      <w:pPr>
        <w:numPr>
          <w:ilvl w:val="0"/>
          <w:numId w:val="12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Бычок-подкаменщик обыкновенный</w:t>
      </w:r>
      <w:r>
        <w:rPr>
          <w:sz w:val="24"/>
          <w:szCs w:val="24"/>
          <w:lang w:val="en-US"/>
        </w:rPr>
        <w:t xml:space="preserve"> (Gottus gobio)</w:t>
      </w:r>
    </w:p>
    <w:p w:rsidR="00BE08F6" w:rsidRDefault="00BE08F6" w:rsidP="00BE08F6">
      <w:pPr>
        <w:numPr>
          <w:ilvl w:val="0"/>
          <w:numId w:val="12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Налим обыкновенный</w:t>
      </w:r>
      <w:r>
        <w:rPr>
          <w:sz w:val="24"/>
          <w:szCs w:val="24"/>
          <w:lang w:val="en-US"/>
        </w:rPr>
        <w:t xml:space="preserve"> (Lota lota)</w:t>
      </w:r>
    </w:p>
    <w:p w:rsidR="00BE08F6" w:rsidRDefault="00BE08F6" w:rsidP="00BE08F6">
      <w:pPr>
        <w:numPr>
          <w:ilvl w:val="0"/>
          <w:numId w:val="12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Лещ (</w:t>
      </w:r>
      <w:r>
        <w:rPr>
          <w:sz w:val="24"/>
          <w:szCs w:val="24"/>
          <w:lang w:val="en-US"/>
        </w:rPr>
        <w:t>Abramus brama</w:t>
      </w:r>
      <w:r>
        <w:rPr>
          <w:sz w:val="24"/>
          <w:szCs w:val="24"/>
        </w:rPr>
        <w:t>)</w:t>
      </w:r>
    </w:p>
    <w:p w:rsidR="00BE08F6" w:rsidRDefault="00BE08F6" w:rsidP="00BE08F6">
      <w:pPr>
        <w:numPr>
          <w:ilvl w:val="0"/>
          <w:numId w:val="12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Голавль</w:t>
      </w:r>
      <w:r>
        <w:rPr>
          <w:sz w:val="24"/>
          <w:szCs w:val="24"/>
          <w:lang w:val="en-US"/>
        </w:rPr>
        <w:t xml:space="preserve"> (Levciscus cephalus)</w:t>
      </w:r>
    </w:p>
    <w:p w:rsidR="00BE08F6" w:rsidRDefault="00BE08F6" w:rsidP="00BE08F6">
      <w:pPr>
        <w:numPr>
          <w:ilvl w:val="0"/>
          <w:numId w:val="12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Язь</w:t>
      </w:r>
      <w:r>
        <w:rPr>
          <w:sz w:val="24"/>
          <w:szCs w:val="24"/>
          <w:lang w:val="en-US"/>
        </w:rPr>
        <w:t xml:space="preserve"> (Leuciscus idus)</w:t>
      </w:r>
    </w:p>
    <w:p w:rsidR="00BE08F6" w:rsidRDefault="00BE08F6" w:rsidP="00BE08F6">
      <w:pPr>
        <w:numPr>
          <w:ilvl w:val="0"/>
          <w:numId w:val="12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Елец обыкновенный</w:t>
      </w:r>
      <w:r>
        <w:rPr>
          <w:sz w:val="24"/>
          <w:szCs w:val="24"/>
          <w:lang w:val="en-US"/>
        </w:rPr>
        <w:t xml:space="preserve"> (Leuciscus leuciscus)</w:t>
      </w:r>
    </w:p>
    <w:p w:rsidR="00BE08F6" w:rsidRDefault="00BE08F6" w:rsidP="00BE08F6">
      <w:pPr>
        <w:numPr>
          <w:ilvl w:val="0"/>
          <w:numId w:val="12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Плотва обыкновенная</w:t>
      </w:r>
      <w:r>
        <w:rPr>
          <w:sz w:val="24"/>
          <w:szCs w:val="24"/>
          <w:lang w:val="en-US"/>
        </w:rPr>
        <w:t xml:space="preserve"> (Rutilus rutilus)</w:t>
      </w:r>
    </w:p>
    <w:p w:rsidR="00BE08F6" w:rsidRDefault="00BE08F6" w:rsidP="00BE08F6">
      <w:pPr>
        <w:numPr>
          <w:ilvl w:val="0"/>
          <w:numId w:val="12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Уклея</w:t>
      </w:r>
      <w:r>
        <w:rPr>
          <w:sz w:val="24"/>
          <w:szCs w:val="24"/>
          <w:lang w:val="en-US"/>
        </w:rPr>
        <w:t xml:space="preserve"> (Alburnus alburnus)</w:t>
      </w:r>
    </w:p>
    <w:p w:rsidR="00BE08F6" w:rsidRDefault="00BE08F6" w:rsidP="00BE08F6">
      <w:pPr>
        <w:numPr>
          <w:ilvl w:val="0"/>
          <w:numId w:val="12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Гольян красавка</w:t>
      </w:r>
      <w:r>
        <w:rPr>
          <w:sz w:val="24"/>
          <w:szCs w:val="24"/>
          <w:lang w:val="en-US"/>
        </w:rPr>
        <w:t xml:space="preserve"> (Phoxinus phoxinus)</w:t>
      </w:r>
    </w:p>
    <w:p w:rsidR="00BE08F6" w:rsidRDefault="00BE08F6" w:rsidP="00BE08F6">
      <w:pPr>
        <w:numPr>
          <w:ilvl w:val="0"/>
          <w:numId w:val="12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Пескарь обыкновенный</w:t>
      </w:r>
      <w:r>
        <w:rPr>
          <w:sz w:val="24"/>
          <w:szCs w:val="24"/>
          <w:lang w:val="en-US"/>
        </w:rPr>
        <w:t xml:space="preserve"> (Gobio gobio)</w:t>
      </w:r>
    </w:p>
    <w:p w:rsidR="00BE08F6" w:rsidRDefault="00BE08F6" w:rsidP="00BE08F6">
      <w:pPr>
        <w:numPr>
          <w:ilvl w:val="0"/>
          <w:numId w:val="12"/>
        </w:numPr>
        <w:ind w:left="-284" w:firstLine="0"/>
        <w:rPr>
          <w:sz w:val="24"/>
          <w:szCs w:val="24"/>
        </w:rPr>
      </w:pPr>
      <w:r>
        <w:rPr>
          <w:sz w:val="24"/>
          <w:szCs w:val="24"/>
        </w:rPr>
        <w:t>Щиповка обыкновенная (Gobitis taenia)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4"/>
          <w:szCs w:val="24"/>
        </w:rPr>
      </w:pPr>
      <w:r>
        <w:rPr>
          <w:sz w:val="24"/>
          <w:szCs w:val="24"/>
        </w:rPr>
        <w:t>- Составлено описание реки</w:t>
      </w:r>
      <w:r>
        <w:rPr>
          <w:sz w:val="24"/>
          <w:szCs w:val="24"/>
          <w:lang w:val="en-US"/>
        </w:rPr>
        <w:t xml:space="preserve"> с </w:t>
      </w:r>
      <w:r>
        <w:rPr>
          <w:sz w:val="24"/>
          <w:szCs w:val="24"/>
        </w:rPr>
        <w:t>указанием гидрологических характеристик и особенности прибрежной растительности.</w:t>
      </w:r>
    </w:p>
    <w:p w:rsidR="00BE08F6" w:rsidRDefault="00BE08F6" w:rsidP="00BE08F6">
      <w:pPr>
        <w:numPr>
          <w:ilvl w:val="0"/>
          <w:numId w:val="13"/>
        </w:numPr>
        <w:ind w:left="-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реке как предполагалось, был обнаружен </w:t>
      </w:r>
      <w:r>
        <w:rPr>
          <w:sz w:val="24"/>
          <w:szCs w:val="24"/>
          <w:lang w:val="en-US"/>
        </w:rPr>
        <w:t>Thumallus thumallus.</w:t>
      </w: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ind w:left="-284"/>
        <w:rPr>
          <w:sz w:val="24"/>
          <w:szCs w:val="24"/>
          <w:lang w:val="en-US"/>
        </w:rPr>
      </w:pPr>
    </w:p>
    <w:p w:rsidR="00BE08F6" w:rsidRDefault="00BE08F6" w:rsidP="00BE08F6">
      <w:pPr>
        <w:pStyle w:val="1"/>
        <w:ind w:left="-284"/>
        <w:jc w:val="left"/>
      </w:pPr>
      <w:r>
        <w:t>Список использованной литературы.</w:t>
      </w:r>
    </w:p>
    <w:p w:rsidR="00BE08F6" w:rsidRDefault="00BE08F6" w:rsidP="00BE08F6">
      <w:pPr>
        <w:ind w:left="-284"/>
        <w:rPr>
          <w:sz w:val="24"/>
          <w:szCs w:val="24"/>
        </w:rPr>
      </w:pPr>
    </w:p>
    <w:p w:rsidR="00BE08F6" w:rsidRDefault="00BE08F6" w:rsidP="00BE08F6">
      <w:pPr>
        <w:ind w:left="-284"/>
        <w:rPr>
          <w:sz w:val="28"/>
          <w:szCs w:val="28"/>
        </w:rPr>
      </w:pPr>
    </w:p>
    <w:p w:rsidR="00BE08F6" w:rsidRDefault="00BE08F6" w:rsidP="00BE08F6">
      <w:pPr>
        <w:ind w:left="-284"/>
        <w:rPr>
          <w:sz w:val="28"/>
          <w:szCs w:val="28"/>
        </w:rPr>
      </w:pPr>
      <w:r>
        <w:rPr>
          <w:sz w:val="28"/>
          <w:szCs w:val="28"/>
        </w:rPr>
        <w:t>1. Алексеев С.В. , Груздева     , Муравьев А.Г., Гущина Э.В. «Практикум по экологии»  стр. 68-72</w:t>
      </w:r>
    </w:p>
    <w:p w:rsidR="00BE08F6" w:rsidRDefault="00BE08F6" w:rsidP="00BE08F6">
      <w:pPr>
        <w:pStyle w:val="11"/>
        <w:ind w:left="-284"/>
        <w:rPr>
          <w:sz w:val="28"/>
          <w:szCs w:val="28"/>
        </w:rPr>
      </w:pPr>
    </w:p>
    <w:p w:rsidR="00BE08F6" w:rsidRDefault="00BE08F6" w:rsidP="00BE08F6">
      <w:pPr>
        <w:pStyle w:val="11"/>
        <w:ind w:left="-284"/>
        <w:rPr>
          <w:sz w:val="28"/>
          <w:szCs w:val="28"/>
        </w:rPr>
      </w:pPr>
      <w:r>
        <w:rPr>
          <w:sz w:val="28"/>
          <w:szCs w:val="28"/>
        </w:rPr>
        <w:t>2. «Жизнь животных» том №4  Москва «Просвещение» 1985.</w:t>
      </w:r>
    </w:p>
    <w:p w:rsidR="00BE08F6" w:rsidRDefault="00BE08F6" w:rsidP="00BE08F6">
      <w:pPr>
        <w:ind w:left="-284"/>
        <w:rPr>
          <w:sz w:val="28"/>
          <w:szCs w:val="28"/>
        </w:rPr>
      </w:pPr>
    </w:p>
    <w:p w:rsidR="00BE08F6" w:rsidRDefault="00BE08F6" w:rsidP="00BE08F6">
      <w:pPr>
        <w:ind w:left="-284"/>
        <w:rPr>
          <w:sz w:val="28"/>
          <w:szCs w:val="28"/>
        </w:rPr>
      </w:pPr>
      <w:r>
        <w:rPr>
          <w:sz w:val="28"/>
          <w:szCs w:val="28"/>
        </w:rPr>
        <w:t>3. Комисарова Т.С. и Макарский А.М. «Полевые уроки по геоэкологии» Санкт-Петербург 1995 год.</w:t>
      </w:r>
    </w:p>
    <w:p w:rsidR="00BE08F6" w:rsidRDefault="00BE08F6" w:rsidP="00BE08F6">
      <w:pPr>
        <w:pStyle w:val="24"/>
        <w:ind w:left="-284"/>
        <w:rPr>
          <w:sz w:val="28"/>
          <w:szCs w:val="28"/>
        </w:rPr>
      </w:pPr>
    </w:p>
    <w:p w:rsidR="00BE08F6" w:rsidRDefault="00BE08F6" w:rsidP="00BE08F6">
      <w:pPr>
        <w:pStyle w:val="11"/>
        <w:ind w:left="-284"/>
        <w:rPr>
          <w:sz w:val="28"/>
          <w:szCs w:val="28"/>
        </w:rPr>
      </w:pPr>
      <w:r>
        <w:rPr>
          <w:sz w:val="28"/>
          <w:szCs w:val="28"/>
        </w:rPr>
        <w:t>4. Неелов А.В. «Природа Ленинградской области: рыбы»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Санкт- Петербург «Лениздат» 1987год</w:t>
      </w:r>
    </w:p>
    <w:p w:rsidR="00BE08F6" w:rsidRDefault="00BE08F6" w:rsidP="00BE08F6">
      <w:pPr>
        <w:pStyle w:val="24"/>
        <w:ind w:left="-284"/>
        <w:rPr>
          <w:sz w:val="28"/>
          <w:szCs w:val="28"/>
        </w:rPr>
      </w:pPr>
    </w:p>
    <w:p w:rsidR="00BE08F6" w:rsidRDefault="00BE08F6" w:rsidP="00BE08F6">
      <w:pPr>
        <w:pStyle w:val="24"/>
        <w:ind w:left="-284"/>
        <w:rPr>
          <w:sz w:val="28"/>
          <w:szCs w:val="28"/>
        </w:rPr>
      </w:pPr>
      <w:r>
        <w:rPr>
          <w:sz w:val="28"/>
          <w:szCs w:val="28"/>
        </w:rPr>
        <w:t>5. «Природа Ленинградской области и ее охрана» под редакцией Мироновой Т.И., Сленяна Э.И. 1983 г.</w:t>
      </w:r>
    </w:p>
    <w:p w:rsidR="00BE08F6" w:rsidRDefault="00BE08F6" w:rsidP="00BE08F6">
      <w:pPr>
        <w:pStyle w:val="11"/>
        <w:ind w:left="-284"/>
        <w:rPr>
          <w:sz w:val="28"/>
          <w:szCs w:val="28"/>
        </w:rPr>
      </w:pPr>
      <w:bookmarkStart w:id="0" w:name="_GoBack"/>
      <w:bookmarkEnd w:id="0"/>
    </w:p>
    <w:sectPr w:rsidR="00BE08F6">
      <w:headerReference w:type="default" r:id="rId7"/>
      <w:pgSz w:w="11906" w:h="16838"/>
      <w:pgMar w:top="1134" w:right="1558" w:bottom="1134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1E" w:rsidRDefault="0043471E">
      <w:r>
        <w:separator/>
      </w:r>
    </w:p>
  </w:endnote>
  <w:endnote w:type="continuationSeparator" w:id="0">
    <w:p w:rsidR="0043471E" w:rsidRDefault="0043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1E" w:rsidRDefault="0043471E">
      <w:r>
        <w:separator/>
      </w:r>
    </w:p>
  </w:footnote>
  <w:footnote w:type="continuationSeparator" w:id="0">
    <w:p w:rsidR="0043471E" w:rsidRDefault="00434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F6" w:rsidRDefault="00BE08F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BE08F6" w:rsidRDefault="00BE0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37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123233"/>
    <w:multiLevelType w:val="singleLevel"/>
    <w:tmpl w:val="161ED83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7174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BBE7B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19438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3881F63"/>
    <w:multiLevelType w:val="singleLevel"/>
    <w:tmpl w:val="99247E2A"/>
    <w:lvl w:ilvl="0">
      <w:start w:val="6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6">
    <w:nsid w:val="36550D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97F0968"/>
    <w:multiLevelType w:val="singleLevel"/>
    <w:tmpl w:val="F6AE17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A5915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0860504"/>
    <w:multiLevelType w:val="singleLevel"/>
    <w:tmpl w:val="99247E2A"/>
    <w:lvl w:ilvl="0">
      <w:start w:val="6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0">
    <w:nsid w:val="47A536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83E36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04943DF"/>
    <w:multiLevelType w:val="multilevel"/>
    <w:tmpl w:val="73D4E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>
    <w:nsid w:val="51BC64C2"/>
    <w:multiLevelType w:val="singleLevel"/>
    <w:tmpl w:val="F6AE17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C1F21DD"/>
    <w:multiLevelType w:val="singleLevel"/>
    <w:tmpl w:val="F6AE17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EF205F7"/>
    <w:multiLevelType w:val="singleLevel"/>
    <w:tmpl w:val="F6AE17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15"/>
  </w:num>
  <w:num w:numId="12">
    <w:abstractNumId w:val="7"/>
  </w:num>
  <w:num w:numId="13">
    <w:abstractNumId w:val="1"/>
  </w:num>
  <w:num w:numId="14">
    <w:abstractNumId w:val="14"/>
  </w:num>
  <w:num w:numId="15">
    <w:abstractNumId w:val="1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8F6"/>
    <w:rsid w:val="0043471E"/>
    <w:rsid w:val="008D5512"/>
    <w:rsid w:val="009767F6"/>
    <w:rsid w:val="00AB459D"/>
    <w:rsid w:val="00BE08F6"/>
    <w:rsid w:val="00F16B17"/>
    <w:rsid w:val="00F6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4D1F65-32BA-4445-A70D-251BBD84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5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ody Text Indent"/>
    <w:basedOn w:val="a"/>
    <w:link w:val="a4"/>
    <w:uiPriority w:val="99"/>
    <w:pPr>
      <w:ind w:left="144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709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3">
    <w:name w:val="toc 2"/>
    <w:basedOn w:val="a"/>
    <w:next w:val="a"/>
    <w:autoRedefine/>
    <w:uiPriority w:val="99"/>
    <w:semiHidden/>
    <w:pPr>
      <w:ind w:left="200"/>
    </w:pPr>
  </w:style>
  <w:style w:type="paragraph" w:styleId="31">
    <w:name w:val="toc 3"/>
    <w:basedOn w:val="a"/>
    <w:next w:val="a"/>
    <w:autoRedefine/>
    <w:uiPriority w:val="99"/>
    <w:semiHidden/>
    <w:pPr>
      <w:ind w:left="400"/>
    </w:pPr>
  </w:style>
  <w:style w:type="paragraph" w:styleId="41">
    <w:name w:val="toc 4"/>
    <w:basedOn w:val="a"/>
    <w:next w:val="a"/>
    <w:autoRedefine/>
    <w:uiPriority w:val="99"/>
    <w:semiHidden/>
    <w:pPr>
      <w:ind w:left="600"/>
    </w:pPr>
  </w:style>
  <w:style w:type="paragraph" w:styleId="51">
    <w:name w:val="toc 5"/>
    <w:basedOn w:val="a"/>
    <w:next w:val="a"/>
    <w:autoRedefine/>
    <w:uiPriority w:val="99"/>
    <w:semiHidden/>
    <w:pPr>
      <w:ind w:left="800"/>
    </w:pPr>
  </w:style>
  <w:style w:type="paragraph" w:styleId="61">
    <w:name w:val="toc 6"/>
    <w:basedOn w:val="a"/>
    <w:next w:val="a"/>
    <w:autoRedefine/>
    <w:uiPriority w:val="99"/>
    <w:semiHidden/>
    <w:pPr>
      <w:ind w:left="100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32">
    <w:name w:val="Body Text Indent 3"/>
    <w:basedOn w:val="a"/>
    <w:link w:val="33"/>
    <w:uiPriority w:val="99"/>
    <w:pPr>
      <w:ind w:firstLine="709"/>
      <w:jc w:val="both"/>
    </w:pPr>
    <w:rPr>
      <w:sz w:val="24"/>
      <w:szCs w:val="24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character" w:styleId="a8">
    <w:name w:val="annotation reference"/>
    <w:uiPriority w:val="99"/>
    <w:semiHidden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</w:style>
  <w:style w:type="character" w:customStyle="1" w:styleId="aa">
    <w:name w:val="Текст примечания Знак"/>
    <w:link w:val="a9"/>
    <w:uiPriority w:val="99"/>
    <w:semiHidden/>
    <w:rPr>
      <w:sz w:val="20"/>
      <w:szCs w:val="20"/>
    </w:rPr>
  </w:style>
  <w:style w:type="paragraph" w:styleId="ab">
    <w:name w:val="Body Text"/>
    <w:basedOn w:val="a"/>
    <w:link w:val="ac"/>
    <w:uiPriority w:val="99"/>
    <w:pPr>
      <w:ind w:right="-143"/>
    </w:pPr>
    <w:rPr>
      <w:sz w:val="24"/>
      <w:szCs w:val="24"/>
    </w:rPr>
  </w:style>
  <w:style w:type="character" w:customStyle="1" w:styleId="ac">
    <w:name w:val="Основной текст Знак"/>
    <w:link w:val="ab"/>
    <w:uiPriority w:val="99"/>
    <w:semiHidden/>
    <w:rPr>
      <w:sz w:val="20"/>
      <w:szCs w:val="20"/>
    </w:rPr>
  </w:style>
  <w:style w:type="paragraph" w:styleId="24">
    <w:name w:val="Body Text 2"/>
    <w:basedOn w:val="a"/>
    <w:link w:val="25"/>
    <w:uiPriority w:val="99"/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semiHidden/>
    <w:rPr>
      <w:sz w:val="20"/>
      <w:szCs w:val="20"/>
    </w:rPr>
  </w:style>
  <w:style w:type="paragraph" w:styleId="34">
    <w:name w:val="Body Text 3"/>
    <w:basedOn w:val="a"/>
    <w:link w:val="35"/>
    <w:uiPriority w:val="99"/>
    <w:pPr>
      <w:jc w:val="both"/>
    </w:pPr>
    <w:rPr>
      <w:sz w:val="24"/>
      <w:szCs w:val="24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paragraph" w:styleId="ad">
    <w:name w:val="Title"/>
    <w:basedOn w:val="a"/>
    <w:link w:val="ae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3732</Words>
  <Characters>21278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ПРЕДПРИЯТИЕ</vt:lpstr>
    </vt:vector>
  </TitlesOfParts>
  <Company> </Company>
  <LinksUpToDate>false</LinksUpToDate>
  <CharactersWithSpaces>24961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ПРЕДПРИЯТИЕ</dc:title>
  <dc:subject/>
  <dc:creator>Фомкин Алексей Иванович</dc:creator>
  <cp:keywords/>
  <dc:description/>
  <cp:lastModifiedBy>admin</cp:lastModifiedBy>
  <cp:revision>2</cp:revision>
  <cp:lastPrinted>1999-11-24T16:17:00Z</cp:lastPrinted>
  <dcterms:created xsi:type="dcterms:W3CDTF">2014-05-29T04:07:00Z</dcterms:created>
  <dcterms:modified xsi:type="dcterms:W3CDTF">2014-05-29T04:07:00Z</dcterms:modified>
</cp:coreProperties>
</file>