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09" w:rsidRDefault="006F7109">
      <w:pPr>
        <w:jc w:val="center"/>
        <w:rPr>
          <w:b/>
          <w:sz w:val="30"/>
        </w:rPr>
      </w:pPr>
    </w:p>
    <w:p w:rsidR="006F7109" w:rsidRDefault="006F7109">
      <w:pPr>
        <w:jc w:val="center"/>
        <w:rPr>
          <w:b/>
          <w:sz w:val="30"/>
        </w:rPr>
      </w:pPr>
    </w:p>
    <w:p w:rsidR="006F7109" w:rsidRDefault="006F7109">
      <w:pPr>
        <w:jc w:val="center"/>
        <w:rPr>
          <w:b/>
          <w:sz w:val="30"/>
        </w:rPr>
      </w:pPr>
    </w:p>
    <w:p w:rsidR="006F7109" w:rsidRDefault="006F7109">
      <w:pPr>
        <w:jc w:val="center"/>
        <w:rPr>
          <w:b/>
          <w:sz w:val="30"/>
        </w:rPr>
      </w:pPr>
    </w:p>
    <w:p w:rsidR="006F7109" w:rsidRDefault="006F7109">
      <w:pPr>
        <w:jc w:val="center"/>
        <w:rPr>
          <w:b/>
          <w:sz w:val="30"/>
        </w:rPr>
      </w:pPr>
    </w:p>
    <w:p w:rsidR="006F7109" w:rsidRDefault="006F7109">
      <w:pPr>
        <w:jc w:val="center"/>
        <w:rPr>
          <w:b/>
          <w:sz w:val="30"/>
        </w:rPr>
      </w:pPr>
    </w:p>
    <w:p w:rsidR="006F7109" w:rsidRDefault="00E4587E">
      <w:pPr>
        <w:jc w:val="center"/>
        <w:rPr>
          <w:b/>
          <w:sz w:val="32"/>
        </w:rPr>
      </w:pPr>
      <w:r>
        <w:rPr>
          <w:b/>
          <w:sz w:val="32"/>
        </w:rPr>
        <w:t>П Л А Н.</w:t>
      </w:r>
    </w:p>
    <w:p w:rsidR="006F7109" w:rsidRDefault="006F7109">
      <w:pPr>
        <w:jc w:val="center"/>
        <w:rPr>
          <w:b/>
          <w:sz w:val="30"/>
        </w:rPr>
      </w:pPr>
    </w:p>
    <w:p w:rsidR="006F7109" w:rsidRDefault="00E4587E">
      <w:pPr>
        <w:spacing w:line="480" w:lineRule="auto"/>
        <w:jc w:val="both"/>
        <w:rPr>
          <w:sz w:val="30"/>
        </w:rPr>
      </w:pPr>
      <w:r>
        <w:rPr>
          <w:sz w:val="30"/>
        </w:rPr>
        <w:tab/>
        <w:t>Введение.</w:t>
      </w:r>
    </w:p>
    <w:p w:rsidR="006F7109" w:rsidRDefault="00E4587E">
      <w:pPr>
        <w:numPr>
          <w:ilvl w:val="0"/>
          <w:numId w:val="1"/>
        </w:numPr>
        <w:spacing w:line="480" w:lineRule="auto"/>
        <w:jc w:val="both"/>
        <w:rPr>
          <w:sz w:val="30"/>
        </w:rPr>
      </w:pPr>
      <w:r>
        <w:rPr>
          <w:sz w:val="30"/>
        </w:rPr>
        <w:t>Жизненный и творческий путь И.А. Ильина.</w:t>
      </w:r>
    </w:p>
    <w:p w:rsidR="006F7109" w:rsidRDefault="00E4587E">
      <w:pPr>
        <w:numPr>
          <w:ilvl w:val="0"/>
          <w:numId w:val="1"/>
        </w:numPr>
        <w:spacing w:line="480" w:lineRule="auto"/>
        <w:jc w:val="both"/>
        <w:rPr>
          <w:b/>
          <w:sz w:val="30"/>
        </w:rPr>
      </w:pPr>
      <w:r>
        <w:rPr>
          <w:sz w:val="30"/>
        </w:rPr>
        <w:t>О принятии сердцем, как форме истинной религиозности (по работе И.А. Ильина “Аксиомы религиозного опыта”).</w:t>
      </w:r>
    </w:p>
    <w:p w:rsidR="006F7109" w:rsidRDefault="00E4587E">
      <w:pPr>
        <w:spacing w:line="480" w:lineRule="auto"/>
        <w:ind w:left="720"/>
        <w:jc w:val="both"/>
        <w:rPr>
          <w:sz w:val="30"/>
        </w:rPr>
      </w:pPr>
      <w:r>
        <w:rPr>
          <w:sz w:val="30"/>
        </w:rPr>
        <w:t>Заключение.</w:t>
      </w:r>
    </w:p>
    <w:p w:rsidR="006F7109" w:rsidRDefault="00E4587E">
      <w:pPr>
        <w:spacing w:line="480" w:lineRule="auto"/>
        <w:ind w:left="720"/>
        <w:jc w:val="both"/>
        <w:rPr>
          <w:sz w:val="30"/>
        </w:rPr>
      </w:pPr>
      <w:r>
        <w:rPr>
          <w:sz w:val="30"/>
        </w:rPr>
        <w:t>Сноски и примечания.</w:t>
      </w:r>
    </w:p>
    <w:p w:rsidR="006F7109" w:rsidRDefault="00E4587E">
      <w:pPr>
        <w:spacing w:line="480" w:lineRule="auto"/>
        <w:ind w:left="720"/>
        <w:jc w:val="both"/>
        <w:rPr>
          <w:sz w:val="30"/>
        </w:rPr>
      </w:pPr>
      <w:r>
        <w:rPr>
          <w:sz w:val="30"/>
        </w:rPr>
        <w:t>Список литературы.</w:t>
      </w: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b/>
          <w:sz w:val="30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E4587E">
      <w:pPr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6F7109" w:rsidRDefault="006F7109">
      <w:pPr>
        <w:jc w:val="center"/>
        <w:rPr>
          <w:sz w:val="30"/>
        </w:rPr>
      </w:pP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Издавна жизнь человека тесно переплеталась с религиозными верованиями, в результате чего накапливался особый религиозный опыт. Этот опыт требует от человека благоговейного внимания и бережного творческого  отношения : верующий должен заботиться о своей вере, о своей духовной системе и о богосоответствии своего опыта.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 xml:space="preserve">Религиозному человеку необходимо одухотворять, очищать, укреплять, углублять и образовывать свой духовный опыт иначе сила естественных потребностей, давление житейских обстоятельств, расчетов, интересов и компромиссов ослабеет, исказят и выродят этот драгоценный опыт и незаметно, из поколения в поколение, приведут его к немощи и разложению. Именно это и происходит с  современным человечеством : у него остались догматы, учения и обряды, но религиозный опыт его утрачивает свою жизнь, подлинность и  искренность, силу своего огня и света; а эта немощь лишает его идейной и жизненной силы и делает его растерянным в борьбе с восставшим и воинствующим безбожием. Современное человечество богато “православными “,“католиками” и  “протестантами”, им христианство чуждо и непонятно. А те люди, которые называют себя христианами - христиане лишь по имени, они лишены религиозного опыта и даже не осознают его сущности. И эта своеобразная безрелигиозность религиозно - сопричисленных людей все меньше тревожит нас. А это свидетельствует о глубине переживаемого нами духовного религиозного кризиса. И чтобы выйти из этого кризиса, необходимо вернуться сначала умственным взорам, а потом цельной душой к живым пленникам сущей религиозности и пережить, в меру своих сил, вместе с ними их опыты, чтобы затем сравнить его со скудным опытом наших дней и сделать соответствующие выводы. Они веровали иначе потому, что иначе любили, иначе созерцали, иначе видели, по иному молились, иначе вкладывались волей, не так мыслили и не так строили свою жизнь. Их верование прежде всего было цельно : целостно охватывало их существо,  и целостно определяло их действия. А целостность веры есть аксиома подлинного религиозного опыта. 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Я считаю, что эта проблема на сегодняшний день актуальна, ведь жизнь человека потерявшего веру теряет всякий смысл. И сейчас предпринимаются попытки решения этой проблемы. Такие философы как И. Смирнов, В. Ю. Верещагин, Н. П. Полторацкий  в своих работах обращаются к наследию Ивана Александровича Ильина, пытаются воскресить его идеи, взгляды и убеждения. Но несмотря на все это, степень разработки данной проблемы крайне низка. Этот вопрос мало освещен в работах современных философов, а об авторе, т. е. И. А Ильине, о человеке, который является по сути последним защитником чистоты православия, отстаивавшего право народа на самобытное национальное сознание. На сегодняшний день просто забывают.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 xml:space="preserve">Поэтому основная цель моей работы - философски обсудить проблему православия религии, как одной из основных черт русского национального характера, выделенную И.А. Ильиным. Задачи, которые я перед собой ставлю : </w:t>
      </w:r>
    </w:p>
    <w:p w:rsidR="006F7109" w:rsidRDefault="00E4587E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Представить И. А. Ильина как православного философа и мыслителя на основе историко - биографического анализа его творчества.</w:t>
      </w:r>
    </w:p>
    <w:p w:rsidR="006F7109" w:rsidRDefault="00E4587E">
      <w:pPr>
        <w:numPr>
          <w:ilvl w:val="0"/>
          <w:numId w:val="3"/>
        </w:numPr>
        <w:jc w:val="both"/>
        <w:rPr>
          <w:sz w:val="30"/>
        </w:rPr>
      </w:pPr>
      <w:r>
        <w:rPr>
          <w:sz w:val="30"/>
        </w:rPr>
        <w:t>Дать характеристику истинной религии по произведению И.А.Ильина “Аксиомы религиозного опыта”.</w:t>
      </w: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ind w:left="720"/>
        <w:jc w:val="both"/>
        <w:rPr>
          <w:sz w:val="30"/>
        </w:rPr>
      </w:pPr>
    </w:p>
    <w:p w:rsidR="006F7109" w:rsidRDefault="006F7109">
      <w:pPr>
        <w:ind w:left="720"/>
        <w:jc w:val="both"/>
        <w:rPr>
          <w:b/>
          <w:sz w:val="32"/>
        </w:rPr>
      </w:pPr>
    </w:p>
    <w:p w:rsidR="006F7109" w:rsidRDefault="006F7109">
      <w:pPr>
        <w:ind w:left="720"/>
        <w:jc w:val="both"/>
        <w:rPr>
          <w:b/>
          <w:sz w:val="32"/>
        </w:rPr>
      </w:pPr>
    </w:p>
    <w:p w:rsidR="006F7109" w:rsidRDefault="006F7109">
      <w:pPr>
        <w:ind w:left="720"/>
        <w:jc w:val="both"/>
        <w:rPr>
          <w:b/>
          <w:sz w:val="32"/>
        </w:rPr>
      </w:pPr>
    </w:p>
    <w:p w:rsidR="006F7109" w:rsidRDefault="00E4587E">
      <w:pPr>
        <w:ind w:left="720"/>
        <w:jc w:val="both"/>
        <w:rPr>
          <w:sz w:val="32"/>
        </w:rPr>
      </w:pPr>
      <w:r>
        <w:rPr>
          <w:b/>
          <w:sz w:val="32"/>
        </w:rPr>
        <w:t>1. Жизненный и творческий путь  И. А. Ильина</w:t>
      </w:r>
    </w:p>
    <w:p w:rsidR="006F7109" w:rsidRDefault="006F7109">
      <w:pPr>
        <w:jc w:val="both"/>
        <w:rPr>
          <w:sz w:val="30"/>
        </w:rPr>
      </w:pP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Иван Александрович Ильин выдающийся русский философ, правовед, Литературный критик, православный мыслитель родился 28  марта  1883 года в потомственной дворянской семье. Отец Ильина - Александр Иванович, губернский секретарь, присяжный поверенный округа Московской судебной палаты ; дед - Иван Иванович полковник, служил начальником кремлевского дворца. Мать Ильина - Екатерина Юльевна, урожденная  Швейкерог. Дед по матери - Юлиус Швейкерг был коллежским советником. Таковы русская и немецкая ветви рода Ильина.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С детства на формирование личности исследователя и мыслителя оказывали воздействие нравственная среда и духовная атмосфера, царившие в его семье. Впоследствии, в тяжелые минуты жизни, Ильин нередко обращался как бы ища совета, к памяти своего глубоко почитаемого  деда и всегда получал требуемую духовную поддержку. С детской поры закладывались в сознании ребенка, вызревая с годами в убежденность и жизненную позицию, представления об основах духовности. Росло понимание, что овладение свободой - дело сугубо личное, результат раскрепощения собственной души и движение навстречу любви. Постепенно складывалось и крепкое сознание, что духовность есть ключ к истинному счастью.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Ильин родился в Москве, вырос в этом городе, с юности впитывал его дивные природные, исторические и религиозные ароматы. Глубоко воспринял он неиследуемые и неописанные влияния национальной истории, религиозных сокровищ древней русской столицы. Навсегда он и остался москвичом, русским человеком, чья судьба неотъемлема от Москвы.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 xml:space="preserve">Учился Иван Александрович легко и успешно. В 1901 году окончив с золотой медалью знаменитую Первую московскую гимназию, он поступает в университет на юридический факультет. В этот период Ильина интересуют философские и государственные вопросы. Он пытается разобраться в философии Канта, в его взглядах на таинственную, а потому особенно притягательную  “вещь в себе” . В  1906 году Иван Александрович оканчивает высшее учебное заведение России с получением кандидатской степени и остается при кафедре энциклопедии права и истории философии права для подготовки к профессорскому званию. За три года он написал 6 работ : “О научении Фихте  Старшего”  издания  1794 года ; “Учение Шеллинга об Абсолютном” ; “Идеи конкретного и абстрактного в теории познания Гегеля” ; “Идеи общей воли у Жан Жака Руссо” ; “Метафизические основы учения Аристотеля о </w:t>
      </w:r>
      <w:r>
        <w:rPr>
          <w:sz w:val="30"/>
          <w:lang w:val="en-US"/>
        </w:rPr>
        <w:t>Doulos  Fydei</w:t>
      </w:r>
      <w:r>
        <w:rPr>
          <w:sz w:val="30"/>
        </w:rPr>
        <w:t>” ; “Проблема метода в современной юриспруденции”.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В 1909  году  И. А. Ильин сдал магистерские экзамены, прочитал две испытательные лекции - и только после этого был утвержден в звании приват - доцента юридического факультета. С этого года начинается его преподавательская деятельность. Затем Ильин проводит два года в научной командировке за границей. В основном она прошла в знаменитых университетах Германии - в Гейдельберге , Фрайбурге, Берлине . Побывал он и в Париже, в цитадели французского просвещения Сорбоне. Вернувшись в  1912  году на родину, Иван Александрович погружается в активную педагогическую деятельность и не оставляет ее вплоть до своего изгнания в  1922  году.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1918  год знаменателен для Ильина публичной защитой магистерской диссертации  “Философия Гегеля как учение о конкретности Бога и человека”, по итогам которой соискателю единогласно Ученым советом были присуждены сразу обе степени - магистра и доктора государственных наук. Научный и общественный авторитет Ильина ширился и все увереннее заявлял о себе. Но его научная работа, общение со студентами выходили из общего процесса ломки и переустройства общества в условиях свершившийся революции ; власть не нуждалась в таком правоведе. Их не устраивали не только научные воззрения философа и юриста - неприемлемы были его идеологические взгляды и политическая позиция. Иван Александрович Ильин был убежденным и активным противником большевиков, это и послужило основанием для неоднократных репрессивных мер против ученого. За четыре с половиной года его брали под стражу шесть раз. Последний арест - приговор по 58 - й  статье  УК  РСФСР к расстрелу, но в последний момент смертная казнь была заменена пожизненным изгнанием из Отечества.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Так, в октябре  1922  года  Ильин оказался в Германии. Началась первая половина его эмигрантской жизни. Иван Александрович стал одним из основателей Русского научного института в Берлине (1923 г.), где работал профессором до июня  1934  года, а в  1923 - 24 г.г там же исполнял обязанности декана юридического факультета. В  1924  году его избирают членом - корреспондентом Славянского института при Лондонском университете. Одновременно И. А. Ильин выступал с многочисленными публичными лекциями по всей Европе - Франция, Бельгия, Чехословакия, Австрия, Югославия, Латвия, Эстония и другие страны.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Ширился круг научно - познавательных интересов. Стараясь осмыслить происходящее с родной Россией, Ильин ищет истину не только в изучении реальных исторических процессов, подвергая скурпелезному анализу экономические, государственные системы прошлого, но не менее настойчиво стремится проникнуть в природу философии, экономику, истоки и механизмы морали. Ученый исходил из того, “что кризис, приведший Россию к порабощению, унижению, мученичеству к вымиранию”, был в основе своей не просто “политический и не только хозяйственный, а духовный”.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В эти годы  И. А. Ильин пишет свои лучшие произведения, посвященные широчайшему кругу вопросов из области философии, права, истории, литературы. Однако и в Германии история брала свое. К власти пришли нацисты. Ильина изгоняют из Русского института, запрещают ему всякие публичные выступления, не допускают издания его статей и книг, конфисковывают печатные работы. Помимо духовного насилия нацисты прибегли и к другим инквизиторским средствам : семью ученого фактически обрекают на голодную смерть. Усиливаются преследования, доносы нагнетают атмосферу злобности и  подозрительности. Вновь замаячила вероятность арестов, реальной угрозой стала тюрьма или концлагерь.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Летом  1938  года с помощью друзей  И. А. Ильин покидает Германию и направляется в Швейцарию, где он и проводит последние шестнадцать лет, читая публичные лекции и работая над реализацией своих научных замыслов. Умер  И. А. Ильин в пригороде  Цюриха - Цоликоне  21  декабря  1954 года в возрасте  71  года.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Таковы скучные строчки биографии великого философа, патриота, всю свою жизнь посвятившего одной единственной любви - России, её возрождению. “Теперь мне  65  лет, - писал  И. А. Ильин, - я подвожу итоги и пишу книгу за книгой. Часть их я напечатал по-немецки., но с тем, чтобы претворить написанное по - русски. Ныне пишу только по - русски. Пишу и откладываю - одну книгу за другой и даю их читать моим друзьям и единомышленникам. Эмиграция этими исканиями не интересуется, а русских издателей у меня нет. И мое единственное утешение вот в чем : если мои книги нужны России, то Господь убережет их от гибели ; а если они не нужны ни Богу, ни России, то они не нужны и мне самому. Ибо я живу только для России”.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Философский взгляд на мир, глубокое понимание диалектики особенного и всеобщего составляют определенную черту личности  И. А. Ильина. Исповедуемый им философский подход оказывал существенное воздействие на все стороны его творчества. Доскональное знание истории философии, осознание ее роли в становлении общества, воспитании человека придавали исключительное своеобразие раскрытию им фундаментальных проблем общественного устройства, духовной жизни людей, неуходящего влияния истории на современность.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Для уяснения философских позиций  Ильина важно отметить основополагающее обстоятельство, без которого образ философа будет неверен. И. А. Ильин последовательный проводник и проповедник идей русского православия. Его философия религии обращена на познание путей духовной свободы, укрепления личности посредством сердечного созерцания и созерцающей любви. Основные его труды : “Религиозный смысл философии. Три речи” (1924), “О сопротивлению злу силою” (1925), “Путь духовного обновления” (1935), “Основы христианской культуры” (1937), “Аксиомы религиозного опыта”(1953), “Путь к очевидности” (1957).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Всем своим творчеством философ подтвердил верность традициям русской культуры, подняв собственное религиозно - философское постижение жизни на высочайший уровень духовности. Требование конкретности, поиск очевидности  Ильин  воплотил в каждой своей работе. Все они способствуют углубленному пониманию тех или иных периодов творческой истории, намечают перспективы выхода из трагических тупиков социального процесса.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Одно из важных и первоочередных направлений исследований  Ильина является философия религии. Эта область постижения основ бытия и человеческой истории на долгие годы была исключена из духовной жизни советских людей. И на этом удручающем фоне беспамятства и забвения истоков народной жизни религиозно - философские труды  И. А. Ильина призваны восполнить серьезнейший пробел в отечественной культуре. Его религиозные исследования привлекают внимание своей неординарностью и самобытностью, имеют национальный характер и последовательную линию на осмысление и развитие идеи православия.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И. А. Ильин  был убежден, что отечественная религиозная философия должна пересмотреть свое призвание, уточнить свой предмет и метод в свете  “всех пережитых блужданий и крушений”, добиваясь  “ясности, честности и жизненности”.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Он считал, что русская религиозная философия должна отойти от подражания западным образцам. Ей более пристало - не выдумывать и копировать, а обратиться к глубинам национального духовного опыта, стать  “убедительным и драгоценным исследованием духа и духовности”. Обновление и рассвет русской религиозной философии  И. А. Ильин  связывал с отказом от праздного умозрительного и соблазнительного абстрактного, а фактически умозрительного конструирования. Только на этом пути философская мысль сможет дать русскому народу, человечеству в целом  “что - нибудь значительное, верное и глубокое”. В ином случае она  “окажется мертвым и ненужным грузом в истории русской  культуры”.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Интерес к философии религии у  А. И. Ильина сформировался рано и сохранялся на протяжении всей его жизни. В его произведениях обсуждаются вечные вопросы веры, ее истоков, путей формирования. Можно сказать, что ни одно сочинение философа не обошлось без обращения к проблемам религии, духовности. Он пользовался каждой возможностью выявить и указать их место в человеческой жизни.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Работа  Ильина  “Аксиомы религиозного опыта”  посвящена описанию природы духовной религиозности  как внутренней направленности человеческой души и человеческой культуры, приобретающей высшее измерение, значение и ценность. Этот труд по особому дорог автору. Он посвятил его своей жене - Наталии Николаевне Ильиной, верному и преданному сотруднику по бесприютной жизни, помощнице, любимой. Двухтомное сочинение было опубликовано незадолго до конца автора.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Работа над ним продолжалась более  30  лет. А началась она в  1919  году, когда философ поставил перед собой задачу, исходя из того, что  “целостность веры есть аксиома подлинного религиозного опыта”, попытался обнаружить наличие других подобных аксиом и выявить, в чем они состоят.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И. А. Ильин отказывается от анализа нескончаемого по сути, ряда человеческих предрассудков, страхов и суеверий , блужданий и заблуждений. Он обращается к духовно - здравому, сущему и подлинному религиозному опыту. На передний план в его работе выступает понятие духовности . Рассуждая о  “духе”, “одухотворенности”, “духовной религиозности”, Иван Александрович имеет в виду не какие - либо метафизические теории, не Дух Божий, а именно человеческую духовность - ту внутреннюю направленность и соответствующую ей жизнь, которая придает человеческой душе и всей человеческой культуре высшее измерение, высшее значение и ценность.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В этом произведении Ильин пытался вскрыть и показать природу религиозной духовности.  “Поэтому, - замечает он, - я искал эти аксиомы именно в духовной религиозности и должен был признать, что чем духовнее человеческая вера, тем полнее соблюдаются в ней находимые мною аксиомы ; и далее, что во всех явлениях слепо - инстинктивной, больной или извращенной религиозности можно с ясностью проследить и установить, как недуховность  или даже противодуховность угашала аксиоматические основы религиозного опыта и как от этого искажалась самая человеческая религия в ее молитвах, учениях и обрядах: заблудший личный опыт  создавал химеру вместо догмата, механически - мертвенную или прямо кощунственную молитву, уродливые или даже чудовищные обряды и безнравственную  “церковную практику”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Таким образом, изучая биографические данные жизненного пути   И. А. Ильина, я пришел к выводу, что :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1. несмотря на все трудности, которые возникали на пути этого выдающегося человека, он не утратил любви к своей Родине, своему народу. Эта любовь постоянно жила в его душе, и нашла свое выражение в работах великого мыслителя и философа.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2. говоря о творческом пути Ильина можно сказать, что в своем философском творчестве он затронул и раскрыл многие сложнейшие проблемы познания и самосознания, проанализировал пути возникновения и разрешения социальных конфликтов, но одно из важных направлений его исследований является философия религии. В этих исследованиях он говорит о том, что пришло время неробкой веры, духовной и самодеятельной религиозности, исходящей из сердца, строящейся сердечным созерцанием, утверждающем свою удостоверенность и разумность, знающей свой путь, цельно - искренней, ведущей человека через смирение к единению с Богом.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И все это помогает нам представить Ивана  Александровича  Ильина, как православного  мыслителя и философа.</w:t>
      </w: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ind w:left="1440"/>
        <w:jc w:val="both"/>
        <w:rPr>
          <w:sz w:val="30"/>
        </w:rPr>
      </w:pPr>
    </w:p>
    <w:p w:rsidR="006F7109" w:rsidRDefault="006F7109">
      <w:pPr>
        <w:ind w:left="1440"/>
        <w:jc w:val="both"/>
        <w:rPr>
          <w:sz w:val="30"/>
        </w:rPr>
      </w:pPr>
    </w:p>
    <w:p w:rsidR="006F7109" w:rsidRDefault="006F7109">
      <w:pPr>
        <w:ind w:left="1440"/>
        <w:jc w:val="both"/>
        <w:rPr>
          <w:sz w:val="30"/>
        </w:rPr>
      </w:pPr>
    </w:p>
    <w:p w:rsidR="006F7109" w:rsidRDefault="006F7109">
      <w:pPr>
        <w:ind w:left="1440"/>
        <w:jc w:val="both"/>
        <w:rPr>
          <w:sz w:val="30"/>
        </w:rPr>
      </w:pPr>
    </w:p>
    <w:p w:rsidR="006F7109" w:rsidRDefault="006F7109">
      <w:pPr>
        <w:ind w:left="1440"/>
        <w:jc w:val="both"/>
        <w:rPr>
          <w:sz w:val="30"/>
        </w:rPr>
      </w:pPr>
    </w:p>
    <w:p w:rsidR="006F7109" w:rsidRDefault="006F7109">
      <w:pPr>
        <w:ind w:left="1440"/>
        <w:jc w:val="both"/>
        <w:rPr>
          <w:sz w:val="30"/>
        </w:rPr>
      </w:pPr>
    </w:p>
    <w:p w:rsidR="006F7109" w:rsidRDefault="006F7109">
      <w:pPr>
        <w:ind w:left="1440"/>
        <w:jc w:val="both"/>
        <w:rPr>
          <w:sz w:val="30"/>
        </w:rPr>
      </w:pPr>
    </w:p>
    <w:p w:rsidR="006F7109" w:rsidRDefault="006F7109">
      <w:pPr>
        <w:ind w:left="1440"/>
        <w:jc w:val="both"/>
        <w:rPr>
          <w:sz w:val="30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6F7109">
      <w:pPr>
        <w:ind w:left="1440"/>
        <w:jc w:val="center"/>
        <w:rPr>
          <w:b/>
          <w:sz w:val="32"/>
        </w:rPr>
      </w:pPr>
    </w:p>
    <w:p w:rsidR="006F7109" w:rsidRDefault="00E4587E">
      <w:pPr>
        <w:ind w:left="1440"/>
        <w:jc w:val="center"/>
        <w:rPr>
          <w:b/>
          <w:sz w:val="32"/>
        </w:rPr>
      </w:pPr>
      <w:r>
        <w:rPr>
          <w:b/>
          <w:sz w:val="32"/>
        </w:rPr>
        <w:t>2. О принятии сердцем, как форме истинной религиозности (по работе  И. А. Ильина  “Аксиомы религиозного опыта” )</w:t>
      </w:r>
    </w:p>
    <w:p w:rsidR="006F7109" w:rsidRDefault="006F7109">
      <w:pPr>
        <w:jc w:val="both"/>
        <w:rPr>
          <w:b/>
          <w:sz w:val="30"/>
        </w:rPr>
      </w:pPr>
    </w:p>
    <w:p w:rsidR="006F7109" w:rsidRDefault="00E4587E">
      <w:pPr>
        <w:jc w:val="both"/>
        <w:rPr>
          <w:sz w:val="30"/>
        </w:rPr>
      </w:pPr>
      <w:r>
        <w:rPr>
          <w:b/>
          <w:sz w:val="30"/>
        </w:rPr>
        <w:tab/>
      </w:r>
      <w:r>
        <w:rPr>
          <w:sz w:val="30"/>
        </w:rPr>
        <w:t xml:space="preserve">Что же такое религиозная вера </w:t>
      </w:r>
      <w:r>
        <w:rPr>
          <w:sz w:val="30"/>
          <w:lang w:val="en-US"/>
        </w:rPr>
        <w:t xml:space="preserve">? </w:t>
      </w:r>
      <w:r>
        <w:rPr>
          <w:sz w:val="30"/>
        </w:rPr>
        <w:t>Религиозная вера предполагает, прежде всего, духовное внимание. Вера - это доверие к показаниям духовного опыта - преимущественно перед субъективными душевными впечатлениями и перед чувственными наблюдениями, регистрируемые рассудком. Дух имеет свой опыт, вынашиваемый особыми внутренними опытами человека. Эти опыты требуют от нас особой культуры из за то даст нам свою достоверность и очевидность, которая может и не согласоваться с мнимой достоверностью лично - душевного происхождения и с шатко - условной очевидностью чувственных вещей. И вот, доверие к этой духовной достоверности  и к этой духовной очевидности и есть то, с чего начинается религиозная вера. Человек, лишенный духовного опыта или не считающийся с ним , не будет иметь веры. Человек, имеющий духовный опыт, но не дошедший в нем до настоящей достоверности и очевидности, - увязнет в рассудочных сомнениях и не дойдет до веры. Таким образом, Ильин говорит о том, что для веры необходима духовная очевидность, необходим прежде всего, духовный опыт : нужно жить духовными актами, пребывать в  них, наполнять их своей душой, строить себя ими, полагать их в основу своего бытия. От этого образуется некоторое внутреннее отточенное  “зрение”, направленное к Совершенству ; это зрение откроет человеку духовные Предметы, в которых он удостоверится даже до несомненности. И лишь тогда он начнет доверять духовному опыту и этим  Предметам - преимущественно перед другими источниками недуховного опыта и вера его приобретает настоящую силу.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Вера и религия суть явления духовной свободы ; и каждый человек призван свободно восхотеть божественного, свободно уверовать и свободно предаться Богу. В этом сущность религиозной автономии. Нестесненное, добровольное приятие составляет самую существенную черту или  “форму”  религиозности потому, что она является актом любви, действием  “сердца” ; а  “сердце”  есть свободнейшая из сил человеческого духа, не терпящая ни повелений, ни запретов. Религиозная вера горит всей своей силой и совершает все свое призвание только тогда, когда она есть проявление свободной любви к безусловному Совершенству, - любви, нашедшей в Боге свой истинный  Предмет  и свой неиссякаемый источник.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По словам автора, любить Совершенство - значить желать его, сосредотачиваться на нем, вживаться в него, созерцать его и вследствии этого узнавать и принимать его как реальный центр личной жизни. И поэтому в основе каждой настоящей веры лежит свободное принятие бога горением искренней любви. Из этого можно сделать вывод, что настоящая духовная религиозность вырастает из свободной и вдохновенной любви человека к Совершенству.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“ любовь к совершенству”” - это совсем не пустое выражение. Эта живая реальность и величайшая движущая сила человеческого духа и человеческой истории. Все основатели великих духовных религий - Конфуций, Лао - Цзя, Будда, Моисей были движимые этим чувством. А христианину достаточно раскрыть Евангелие и начать чтение его для того, чтобы убедиться, что все обращавшиеся ко Христу верою, узнавали его лучом  этого чувства.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Строить религию можно только на духовной свободе. Строить ее же на страхе значит исключить из нее начало духа, призванного к преодолению страха. Ведь страх - это чисто отрицательное движение души, и построенный на нем религиозный акт ведет по ложным путям. Примером является религия первобытных людей.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Но не следует понимать религию, как выспрашивание себе у бога земного благополучия. Сама сущность такого выспрашивания полагает всю тяжесть отношения человека к Богу на личный интерес просящего : человек обращается к богу своей  “корыстью”. Все иные, более бескорыстные, духовные, возвышенные и углубленные мотивы, - любовь, созерцание, радость, благодарение  “за все”, очищение, восхождение к совершенству, восприятие благодати, Единение, отступают или исчезают совсем ; и   “слишком  человеческое” становится мерой человеческого опыта. Если рассматривать молитву господию, то   “Отче наш”  мы увидим, что она содержит ряд прошений, но  все  “просьбы”  покрыты принятием воли Божьей, а единственное прошение, с виду относящееся к  “земным богам” (о хлебе насущном) , при точном рассмотрении греческого первоисточника, имеет в виду  “хлеб насущный”, т. е. свыше исходящий, и разумеет питание духовное. Вот почему люди тонкого и глубокого религиозного опыта, просят только о такой помощи, которая необходима не для личного счастья, а для осуществления Божьего дела на земле ; они просят только о том , что лежит за пределами их личных сил, напряженных и использованных до последней степени ; и просят о ней только тогда, когда знают себя, идущими по правому пути ; в остальном же просят только о дарах духа и любви ...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Неверным путем идет человек, который добивается в жизни магической власти и думает прийти к этому на путях религиозного опыта. Магия и религия не одно и тоже. Они различны и тогда, когда в магии появляются элементы религиозные, а в религии - магические элементы.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Магия ищет не Бога и не живого отношения к Нему : она ищет могущества ; и не - Бога всемогущего, созерцаемого в смирении и преклонении, а богоравного могущества для человека, протягивающего руку к власти - от гордости и самовозвеличения. Поэтому магия есть действие  не религиозное, которые не ищутся им что бы то ни стоило и на любых путях, и не являются с его стороны предметом демонического посягательства.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По ложному пути идут и те, которые считают земной человеческий разум или волю - за первое, основное и ведущее начало  религиозного опыта. Категории рассудка становятся мерой религиозного созерцания, но ведь уже в пределах обычного эмпирического мира человеческое мышление всегда отстает от бытия, оно улавливает лишь ничтожную часть его и никогда не исчерпывает его. А ведь дух познается и удостоверяется живым духовным опытом, а не отвлеченными рассуждением духовного бескрылого и беспомощного   “ума”.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 xml:space="preserve">Что же касается воли, то на самом деле религиозный опыт не может быть приобретен решением и усилием пустой воли. Ибо воля, сама по себе, - сильна, но слепа, определительна, но произвольна ; сосредотачивающая, но не любовна ; упорна, но не разумна. Она способна держать и вести, но не знает, куда и во имя чего. И если она становится началом религии, то она конечно может создать власть и выковать дисциплину, особенно при помощи страха и угроз, но власть эта окажется орудием земной похоти, а дисциплина - черствым и греховным орудием властолюбия. Сама по себе воля способна только к произвольному решению, а религия произволом не создается. Воля призвана подчиняться  опыту духа - и - сердца - и созерцанию - и совести сразу. Ибо воля без духа - страшна,, греховна и безбожна ; воля без сердца - черства и произвольна ; воля без совести - изворотлива и цинична ; воля без созерцания - слепа и сокрушительна ; воля без разума темна  и жадна. И выросший из неё  “религиозный” опыт гибелен. </w:t>
      </w:r>
      <w:r>
        <w:rPr>
          <w:sz w:val="30"/>
        </w:rPr>
        <w:tab/>
        <w:t>Наконец, по ложному пути идут те, которые пытаются строить религию на слепом, гипнотическом подчинении человека человеку в вопросах веры и религии. Духовный опыт требует постоянного душевного очищения и многих творческих усилий; он требует от человека любви, воли, духовного “вкуса”, характера, выдержки и упражнения. Настоящая религиозная вера - духовна, и покоится на свободном и целостном приятии веруемого содержания. Такое приятие даётся только невынужденной, органически свободно расцветающей любви к Совершенству; любовь же есть сила, не поддающаяся предписанию и не угасающая по запрету.. Корень, питающий веру человека, должен быть заложен в нём самом, а не в другом. Религиозность состоит в том, что личный дух имеет в самом себе любовь к Богу, а следовательно, инициативу и основание своей веры. Человек призван свободно восхотеть Бога, выносить в себе соответствующую потребность, жажду и любовь, и окрепшей любовью осуществить свой религиозный опыт и свою веру. Иначе религия превратиться из искреннего состояния в лицемерное; цельность исчезает, половинчатое станет слабым, достойное - недостойным, и свободный человек станет рабом своего сочеловека. Только то составляет силу духа и силу религиозной веры, что вовлекает в них человека добровольно и цельно, заставляя его свободно предаваться им и присутствовать в своей вере и в веруемом содержании всей своей силой. А такова именно свободная духовная любовь. Человек призван быть в религии свободным сыном Бога, а не покорным рабом человека.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Религия человека не сводится к любви, и не исчерпывается ей: она вовлекает всего человека - и созерцает и волю, и лишение, и все акты духа, и все действия человека, и всю его жизнь. Но она родится из любви, она решается любовью и без любви невозможна.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Религиозное откровение должно быть воспринято сердцем и сердечным созерцанием. И если это свершилось, то человек будет иметь религиозный опыт. Религия живёт огнём чувства и невозможна без него. А раз этот огонь горит, то он рано или поздно откроет человеку взор для религиозных событий, вразумит его мысль для богословского учения и научит его личной и церковной дисциплине. Таково значение сердца в составе религии.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Религиозный опыт родится в одухотворённом сердце, - в виде любви к Богу. Любимое должно быть подлинно узрено, - духовным созерцанием. Разум призван помогать сердцу и созерцанию, - присущим ему чувствам познавательной ответственности, тягой к трезвению и очищению; разум обещает религиозному опыту свою созерцательную мысль и “№умную” любовь к Богу. Воля призвана принять всё это богатство духа к ограждению, закреплению и осуществлению. А сила чувственных состояний и восприятий должна дать радость этому осуществлению, развёртывая жизнь человека в великий Божий сад, в сад духовной культуры...</w:t>
      </w:r>
    </w:p>
    <w:p w:rsidR="006F7109" w:rsidRDefault="00E4587E">
      <w:pPr>
        <w:ind w:firstLine="720"/>
        <w:jc w:val="both"/>
        <w:rPr>
          <w:sz w:val="30"/>
        </w:rPr>
      </w:pPr>
      <w:r>
        <w:rPr>
          <w:sz w:val="30"/>
        </w:rPr>
        <w:t>Самым драгоценным и могучим религиозным актом является сердечное созерцание.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Когда человеческая любовь пополняется священным жизненным содержанием, которым действительно стоит жить, и за которое стоит бороться и умереть, то она сказывается духовной любовью. Она овладевает человеческим воображением, чтобы прожечь и очистить его, чтобы сообщить ему прочное укоренение и достойный предлог, тогда человек приобретает дар сердечного созерцания, - новый акт, - дивный орган восприятия и опыта, подъемлющий и окрыляющий душу.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Этот акт и есть важнейший в составе религиозного опыта. Его можно обозначить как “сердечное созерцание” или просто как “созерцание”. Созерцание означает духовное рассматривание и духовное Видение, способное воспринимать и чувственные и нечувственные предметы, но очищающие и символически углубляющие чувственный взор человека. Такое понимание созерцания ещё раз нам доказывает, что воспринять бога, “принять” Его, уверовать в Него и предаться Ему, можно только силой цельного сердечного созерцания. Никакое рассуждение, никакое доказательство, никакое волевое решение подавить в себе всё сомнение и заставить себя веровать - не могут заменить сердечного созерцания. Ибо вера достаётся через вчувствование в духовное Совершенство, - вчувствование, удостоверяющее даже вопреки всяким рассудочным противо-доказательствам” и вносящее в душу цельность, недоступную ни для какой волевой дисциплины.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Все акты человека обновляются, очищаются и углубляются от участия этой драгоценной духовной силы. Все сферы жизни заживают новыми содержаниями: воспитание, дружба, преподавание, брак, семья, врачевание, служба, суд, воинское дело, политика, хозяйство - все приемлет дары религиозного обновления, в которых так настоятельно нуждается современная культура человечества.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Исходя из всего сказанного, можно сделать следующие выводы: Земная любовь находит свой смысл как цельное выражение духовной близости. Страх облагораживается и становится сердечным благоговением перед Богом. Человек научается просящей молитвы и постигает с ясностью, о чём можно просить Бога и о чём нельзя. Магия перестаёт быть соблазнительной, потому что человек научается смирению и чувствует себя уже получившим не по заслугам - и силу духа, и власть сердца. А акт сердечного созерцания важнейшим в составе религиозного опыта.</w:t>
      </w: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E4587E">
      <w:pPr>
        <w:jc w:val="center"/>
        <w:rPr>
          <w:b/>
          <w:sz w:val="32"/>
        </w:rPr>
      </w:pPr>
      <w:r>
        <w:rPr>
          <w:b/>
          <w:sz w:val="32"/>
        </w:rPr>
        <w:t>З А К Л Ю Ч Е Н И Е.</w:t>
      </w:r>
    </w:p>
    <w:p w:rsidR="006F7109" w:rsidRDefault="006F7109">
      <w:pPr>
        <w:jc w:val="both"/>
        <w:rPr>
          <w:sz w:val="30"/>
        </w:rPr>
      </w:pP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Таким образом, познакомившись с творчеством этого поистине выдающегося мыслителя и философа, я пришла к выводу, что он был человеком, для которого будущее России не безразлично, не безразлично духовная жизнь народа и не важно, признан ли он или отвергнут.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Вопрос о сущности и условиях возникновения религиозного опыта и органически связанного с ним чувства нравственной ответственности, занимает центральное место в философском творчестве Ивана Александровича Ильина. И здесь автор говорит о том, что жизнь без веры превращается в существование. Человек по своей природе должен быть религиозным. И в наше время каждый религиозный человек должен быть готов к тому, что другие люди самых различных религий и исповеданий, и особенно вовсе неверующие, спросят его об источниках и основаниях его веры, ибо мы живём в такую эпоху, когда источники являются, по видимому, ”деструктивными” - и эти основания отвергнуты и поруганы. Основанием всякой религиозной веры является личный религиозный опыт человека, а источником - пережитое в этом опыте Откровение. Перед своим религиозным опытом современный человек не имеет права стоять в беспомощности и недоумении: он должен активно и ответственно строить его и владеть им, как верным путём, ведущим к Богу; он должен знать, куда он идёт, как он ориентируется в тумане разноверия и соблазнов, каков его путь и почему он считает свой путь верным; он должен уметь отзываться на вопросы затруднённых и беспомощных и спешить им на помощь. Иными словами, он должен владеть своим религиозным актом, чтобы защищать его от соблазнов и покушений, и чтобы помогать другим, ещё не выносившим своего религиозного опыта. И самым драгоценным и могучим религиозным актом является сердечное созерцание, а оно в свою очередь является важнейшим в составе религиозного опыта.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Познакомившись с идеями и взглядами Ивана Александровича Ильина, я пришла к выводу, что его теория истинной религиозности - это как раз то, что на сегоднящий день недостаёт нашему народу.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Я целиком и полностью согласна с его позицией о возвращении к истокам религиозности, ведь для того, чтобы религиозный опыт был целостным, надо проследить этапы его становления не потеряв ни одной составляющей единицы, иначе можно потерять его целостность.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Я считаю, что особенность творчества Ильина заключается в том, что он всегда не навязывал своих точек зрения, и всю свою любовь и преданность Родине он выразил в своих произведениях, которые написал для своего народа, народа живущего на его Родине.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ab/>
        <w:t>И в заключении своей работы мне ещё раз хочется подчеркнуть, что в плеяде выдающихся русских мыслителей XX столетия видное место принадлежит Ивану Александровичу Ильину - философу, политическому мыслителю и публицисту, - человеку, у которого есть чему поучиться и нынешнему и будущему поколению.</w:t>
      </w: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6F7109">
      <w:pPr>
        <w:jc w:val="center"/>
        <w:rPr>
          <w:b/>
          <w:sz w:val="32"/>
        </w:rPr>
      </w:pPr>
    </w:p>
    <w:p w:rsidR="006F7109" w:rsidRDefault="00E4587E">
      <w:pPr>
        <w:jc w:val="center"/>
        <w:rPr>
          <w:b/>
          <w:sz w:val="32"/>
        </w:rPr>
      </w:pPr>
      <w:r>
        <w:rPr>
          <w:b/>
          <w:sz w:val="32"/>
        </w:rPr>
        <w:t>СНОСКИ И ПРИМЕЧАНИЯ.</w:t>
      </w:r>
    </w:p>
    <w:p w:rsidR="006F7109" w:rsidRDefault="006F7109">
      <w:pPr>
        <w:jc w:val="both"/>
        <w:rPr>
          <w:sz w:val="30"/>
        </w:rPr>
      </w:pPr>
    </w:p>
    <w:p w:rsidR="006F7109" w:rsidRDefault="00E4587E">
      <w:pPr>
        <w:numPr>
          <w:ilvl w:val="0"/>
          <w:numId w:val="4"/>
        </w:numPr>
        <w:jc w:val="both"/>
        <w:rPr>
          <w:sz w:val="30"/>
        </w:rPr>
      </w:pPr>
      <w:r>
        <w:rPr>
          <w:sz w:val="30"/>
        </w:rPr>
        <w:t>Ильин И.А. “Аксиомы религиозного опыта” М:1993, гл. 22 “О молитве” с. 345-363.</w:t>
      </w:r>
    </w:p>
    <w:p w:rsidR="006F7109" w:rsidRDefault="00E4587E">
      <w:pPr>
        <w:numPr>
          <w:ilvl w:val="0"/>
          <w:numId w:val="4"/>
        </w:numPr>
        <w:jc w:val="both"/>
        <w:rPr>
          <w:sz w:val="30"/>
        </w:rPr>
      </w:pPr>
      <w:r>
        <w:rPr>
          <w:sz w:val="30"/>
        </w:rPr>
        <w:t>Ильин И.А. “Аксиомы религиозного опыта” М:1993,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>гл. 13 “Религиозный смысл пошлости” с. 207-223,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>гл. 14 “О вырождении религиозного опыта” с. 223-239,</w:t>
      </w:r>
    </w:p>
    <w:p w:rsidR="006F7109" w:rsidRDefault="00E4587E">
      <w:pPr>
        <w:jc w:val="both"/>
        <w:rPr>
          <w:sz w:val="30"/>
        </w:rPr>
      </w:pPr>
      <w:r>
        <w:rPr>
          <w:sz w:val="30"/>
        </w:rPr>
        <w:t>гл. 15 “О религиозном очищении” с. 241-256.</w:t>
      </w:r>
    </w:p>
    <w:p w:rsidR="006F7109" w:rsidRDefault="00E4587E">
      <w:pPr>
        <w:numPr>
          <w:ilvl w:val="0"/>
          <w:numId w:val="5"/>
        </w:numPr>
        <w:jc w:val="both"/>
        <w:rPr>
          <w:sz w:val="30"/>
        </w:rPr>
      </w:pPr>
      <w:r>
        <w:rPr>
          <w:sz w:val="30"/>
        </w:rPr>
        <w:t>Ильин И.А. “Аксиомы религиозного опыта” М:1993, гл. 18 “О религиозной цельности” с. 289-301.</w:t>
      </w: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E4587E">
      <w:pPr>
        <w:jc w:val="center"/>
        <w:rPr>
          <w:b/>
          <w:sz w:val="32"/>
        </w:rPr>
      </w:pPr>
      <w:r>
        <w:rPr>
          <w:b/>
          <w:sz w:val="32"/>
        </w:rPr>
        <w:t>Л И Т Е Р А Т У Р А.</w:t>
      </w:r>
    </w:p>
    <w:p w:rsidR="006F7109" w:rsidRDefault="006F7109">
      <w:pPr>
        <w:jc w:val="both"/>
        <w:rPr>
          <w:sz w:val="30"/>
        </w:rPr>
      </w:pPr>
    </w:p>
    <w:p w:rsidR="006F7109" w:rsidRDefault="00E4587E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1. Ильин И.А. “Аксиомы религиозного опыта” М:1993, с. 94-107, с. 3-33.</w:t>
      </w:r>
    </w:p>
    <w:p w:rsidR="006F7109" w:rsidRDefault="00E4587E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2. Лосский Н.О. “История русской философии” М:Высшая школа:1991, с. 495-498.</w:t>
      </w:r>
    </w:p>
    <w:p w:rsidR="006F7109" w:rsidRDefault="00E4587E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3. “Проблемы самобытности России в творчестве И.А. Ильина” Ростов-на-Дону:РВШ МВД РФ:1995, с. 5-11, с. 78-79.</w:t>
      </w:r>
    </w:p>
    <w:p w:rsidR="006F7109" w:rsidRDefault="00E4587E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4. “Русская Идея”/составитель и автор вступительной статьи М.А. Маслин/ М:Республика:1992, с.429-443.</w:t>
      </w:r>
    </w:p>
    <w:p w:rsidR="006F7109" w:rsidRDefault="00E4587E">
      <w:pPr>
        <w:numPr>
          <w:ilvl w:val="0"/>
          <w:numId w:val="6"/>
        </w:numPr>
        <w:spacing w:line="360" w:lineRule="auto"/>
        <w:jc w:val="both"/>
        <w:rPr>
          <w:sz w:val="30"/>
        </w:rPr>
      </w:pPr>
      <w:r>
        <w:rPr>
          <w:sz w:val="30"/>
        </w:rPr>
        <w:t>“Философский словарь” под редакцией И.П. Фролова. 6-е изд., переработанное и дополненное. М:Политиздат:1991.</w:t>
      </w: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/>
    <w:p w:rsidR="006F7109" w:rsidRDefault="00E4587E">
      <w:pPr>
        <w:jc w:val="center"/>
        <w:rPr>
          <w:b/>
          <w:sz w:val="28"/>
        </w:rPr>
      </w:pPr>
      <w:r>
        <w:rPr>
          <w:b/>
          <w:sz w:val="28"/>
        </w:rPr>
        <w:t>МИНИСТЕРСТВО  ВНУТРЕННИХ  ДЕЛ   РФ</w:t>
      </w:r>
    </w:p>
    <w:p w:rsidR="006F7109" w:rsidRDefault="00E4587E">
      <w:pPr>
        <w:jc w:val="center"/>
        <w:rPr>
          <w:b/>
          <w:sz w:val="28"/>
        </w:rPr>
      </w:pPr>
      <w:r>
        <w:rPr>
          <w:b/>
          <w:sz w:val="28"/>
        </w:rPr>
        <w:t xml:space="preserve">РОСТОВСКАЯ  ВЫСШАЯ  ШКОЛА  </w:t>
      </w:r>
    </w:p>
    <w:p w:rsidR="006F7109" w:rsidRDefault="006F7109">
      <w:pPr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E4587E">
      <w:pPr>
        <w:jc w:val="center"/>
        <w:rPr>
          <w:b/>
          <w:sz w:val="28"/>
        </w:rPr>
      </w:pPr>
      <w:r>
        <w:rPr>
          <w:b/>
          <w:sz w:val="28"/>
        </w:rPr>
        <w:t>КАФЕДРА  ОБЩЕСТВЕННЫХ  ДИСЦИПЛИН</w:t>
      </w: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E4587E">
      <w:pPr>
        <w:jc w:val="center"/>
        <w:rPr>
          <w:b/>
          <w:sz w:val="28"/>
        </w:rPr>
      </w:pPr>
      <w:r>
        <w:rPr>
          <w:b/>
          <w:sz w:val="28"/>
        </w:rPr>
        <w:t>Реферат по философии :</w:t>
      </w:r>
    </w:p>
    <w:p w:rsidR="006F7109" w:rsidRDefault="00E4587E">
      <w:pPr>
        <w:jc w:val="center"/>
        <w:rPr>
          <w:b/>
          <w:sz w:val="28"/>
        </w:rPr>
      </w:pPr>
      <w:r>
        <w:rPr>
          <w:b/>
          <w:sz w:val="28"/>
        </w:rPr>
        <w:t>“Религиозная  философия  И. А. Ильина”</w:t>
      </w: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ind w:left="7200"/>
        <w:rPr>
          <w:b/>
          <w:sz w:val="28"/>
        </w:rPr>
      </w:pPr>
    </w:p>
    <w:p w:rsidR="006F7109" w:rsidRDefault="006F7109">
      <w:pPr>
        <w:ind w:left="7200"/>
        <w:rPr>
          <w:b/>
          <w:sz w:val="28"/>
        </w:rPr>
      </w:pPr>
    </w:p>
    <w:p w:rsidR="006F7109" w:rsidRDefault="00E4587E">
      <w:pPr>
        <w:ind w:left="7200"/>
        <w:rPr>
          <w:b/>
          <w:sz w:val="28"/>
        </w:rPr>
      </w:pPr>
      <w:r>
        <w:rPr>
          <w:b/>
          <w:sz w:val="28"/>
        </w:rPr>
        <w:t xml:space="preserve">Соискатель  РВШ  МВД  </w:t>
      </w:r>
    </w:p>
    <w:p w:rsidR="006F7109" w:rsidRDefault="00E4587E">
      <w:pPr>
        <w:ind w:left="7200"/>
        <w:rPr>
          <w:b/>
          <w:sz w:val="28"/>
        </w:rPr>
      </w:pPr>
      <w:r>
        <w:rPr>
          <w:b/>
          <w:sz w:val="28"/>
        </w:rPr>
        <w:t>Российской Федерации</w:t>
      </w:r>
    </w:p>
    <w:p w:rsidR="006F7109" w:rsidRDefault="00E4587E">
      <w:pPr>
        <w:ind w:left="7200"/>
        <w:rPr>
          <w:b/>
          <w:sz w:val="28"/>
        </w:rPr>
      </w:pPr>
      <w:r>
        <w:rPr>
          <w:b/>
          <w:sz w:val="28"/>
        </w:rPr>
        <w:t xml:space="preserve">подполковник милиции  </w:t>
      </w:r>
    </w:p>
    <w:p w:rsidR="006F7109" w:rsidRDefault="00E4587E">
      <w:pPr>
        <w:ind w:left="7200"/>
        <w:rPr>
          <w:b/>
          <w:sz w:val="28"/>
        </w:rPr>
      </w:pPr>
      <w:r>
        <w:rPr>
          <w:b/>
          <w:sz w:val="28"/>
        </w:rPr>
        <w:t>Глебов  Г. В.</w:t>
      </w: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ind w:left="720" w:firstLine="720"/>
        <w:rPr>
          <w:b/>
          <w:sz w:val="28"/>
        </w:rPr>
      </w:pPr>
    </w:p>
    <w:p w:rsidR="006F7109" w:rsidRDefault="006F7109">
      <w:pPr>
        <w:ind w:left="720" w:firstLine="720"/>
        <w:rPr>
          <w:b/>
          <w:sz w:val="28"/>
        </w:rPr>
      </w:pPr>
    </w:p>
    <w:p w:rsidR="006F7109" w:rsidRDefault="00E4587E">
      <w:pPr>
        <w:ind w:left="720" w:firstLine="720"/>
        <w:rPr>
          <w:b/>
          <w:sz w:val="28"/>
        </w:rPr>
      </w:pPr>
      <w:r>
        <w:rPr>
          <w:b/>
          <w:sz w:val="28"/>
        </w:rPr>
        <w:t>Научный руководитель 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Доктор философских наук,</w:t>
      </w:r>
    </w:p>
    <w:p w:rsidR="006F7109" w:rsidRDefault="00E4587E">
      <w:pPr>
        <w:ind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профессор</w:t>
      </w:r>
    </w:p>
    <w:p w:rsidR="006F7109" w:rsidRDefault="00E4587E">
      <w:pPr>
        <w:ind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подполковник милиции</w:t>
      </w:r>
    </w:p>
    <w:p w:rsidR="006F7109" w:rsidRDefault="00E4587E">
      <w:pPr>
        <w:ind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Верещагин  В. Ю.</w:t>
      </w: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6F7109">
      <w:pPr>
        <w:jc w:val="center"/>
        <w:rPr>
          <w:b/>
          <w:sz w:val="28"/>
        </w:rPr>
      </w:pPr>
    </w:p>
    <w:p w:rsidR="006F7109" w:rsidRDefault="00E4587E">
      <w:pPr>
        <w:jc w:val="center"/>
        <w:rPr>
          <w:b/>
          <w:sz w:val="28"/>
        </w:rPr>
      </w:pPr>
      <w:r>
        <w:rPr>
          <w:b/>
          <w:sz w:val="28"/>
        </w:rPr>
        <w:t>г. Ростов - на - Дону</w:t>
      </w:r>
    </w:p>
    <w:p w:rsidR="006F7109" w:rsidRDefault="00E4587E">
      <w:pPr>
        <w:jc w:val="center"/>
        <w:rPr>
          <w:b/>
          <w:sz w:val="28"/>
        </w:rPr>
      </w:pPr>
      <w:r>
        <w:rPr>
          <w:b/>
          <w:sz w:val="28"/>
        </w:rPr>
        <w:t>1997 г.</w:t>
      </w:r>
    </w:p>
    <w:p w:rsidR="006F7109" w:rsidRDefault="006F7109">
      <w:pPr>
        <w:spacing w:line="360" w:lineRule="auto"/>
        <w:jc w:val="both"/>
        <w:rPr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jc w:val="center"/>
        <w:rPr>
          <w:b/>
          <w:sz w:val="24"/>
        </w:rPr>
      </w:pPr>
    </w:p>
    <w:p w:rsidR="006F7109" w:rsidRDefault="006F7109">
      <w:pPr>
        <w:jc w:val="center"/>
        <w:rPr>
          <w:b/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rPr>
          <w:sz w:val="24"/>
        </w:rPr>
      </w:pPr>
    </w:p>
    <w:p w:rsidR="006F7109" w:rsidRDefault="006F7109">
      <w:pPr>
        <w:jc w:val="center"/>
        <w:rPr>
          <w:b/>
          <w:sz w:val="24"/>
        </w:rPr>
      </w:pPr>
    </w:p>
    <w:p w:rsidR="006F7109" w:rsidRDefault="006F7109">
      <w:pPr>
        <w:jc w:val="center"/>
        <w:rPr>
          <w:b/>
          <w:sz w:val="24"/>
        </w:rPr>
      </w:pPr>
    </w:p>
    <w:p w:rsidR="006F7109" w:rsidRDefault="006F7109">
      <w:pPr>
        <w:spacing w:line="360" w:lineRule="auto"/>
        <w:jc w:val="both"/>
        <w:rPr>
          <w:sz w:val="30"/>
        </w:rPr>
      </w:pPr>
    </w:p>
    <w:p w:rsidR="006F7109" w:rsidRDefault="006F7109">
      <w:pPr>
        <w:jc w:val="both"/>
        <w:rPr>
          <w:b/>
          <w:sz w:val="30"/>
        </w:rPr>
      </w:pPr>
    </w:p>
    <w:p w:rsidR="006F7109" w:rsidRDefault="006F7109">
      <w:pPr>
        <w:ind w:left="720" w:firstLine="720"/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</w:p>
    <w:p w:rsidR="006F7109" w:rsidRDefault="006F7109">
      <w:pPr>
        <w:jc w:val="both"/>
        <w:rPr>
          <w:sz w:val="30"/>
        </w:rPr>
      </w:pPr>
      <w:bookmarkStart w:id="0" w:name="_GoBack"/>
      <w:bookmarkEnd w:id="0"/>
    </w:p>
    <w:sectPr w:rsidR="006F7109">
      <w:headerReference w:type="even" r:id="rId7"/>
      <w:headerReference w:type="default" r:id="rId8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09" w:rsidRDefault="00E4587E">
      <w:r>
        <w:separator/>
      </w:r>
    </w:p>
  </w:endnote>
  <w:endnote w:type="continuationSeparator" w:id="0">
    <w:p w:rsidR="006F7109" w:rsidRDefault="00E4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09" w:rsidRDefault="00E4587E">
      <w:r>
        <w:separator/>
      </w:r>
    </w:p>
  </w:footnote>
  <w:footnote w:type="continuationSeparator" w:id="0">
    <w:p w:rsidR="006F7109" w:rsidRDefault="00E4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09" w:rsidRDefault="00E4587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16</w:t>
    </w:r>
    <w:r>
      <w:rPr>
        <w:rStyle w:val="a4"/>
      </w:rPr>
      <w:fldChar w:fldCharType="end"/>
    </w:r>
  </w:p>
  <w:p w:rsidR="006F7109" w:rsidRDefault="006F71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09" w:rsidRDefault="00E4587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17</w:t>
    </w:r>
    <w:r>
      <w:rPr>
        <w:rStyle w:val="a4"/>
      </w:rPr>
      <w:fldChar w:fldCharType="end"/>
    </w:r>
  </w:p>
  <w:p w:rsidR="006F7109" w:rsidRDefault="006F71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112FB"/>
    <w:multiLevelType w:val="singleLevel"/>
    <w:tmpl w:val="D2B63E2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403C30"/>
    <w:multiLevelType w:val="singleLevel"/>
    <w:tmpl w:val="7FE88EF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2">
    <w:nsid w:val="2933562A"/>
    <w:multiLevelType w:val="singleLevel"/>
    <w:tmpl w:val="86C49DD8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3">
    <w:nsid w:val="29847213"/>
    <w:multiLevelType w:val="singleLevel"/>
    <w:tmpl w:val="214A9F5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4">
    <w:nsid w:val="3AEF28CE"/>
    <w:multiLevelType w:val="singleLevel"/>
    <w:tmpl w:val="214A9F5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87E"/>
    <w:rsid w:val="006F7109"/>
    <w:rsid w:val="00A47CAC"/>
    <w:rsid w:val="00E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8BC27-F5A7-45E1-B372-8E3585DD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endnote text"/>
    <w:basedOn w:val="a"/>
    <w:semiHidden/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4978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РВШ МВД РФ</Company>
  <LinksUpToDate>false</LinksUpToDate>
  <CharactersWithSpaces>33287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Факультет заочного обучения</dc:creator>
  <cp:keywords/>
  <dc:description/>
  <cp:lastModifiedBy>admin</cp:lastModifiedBy>
  <cp:revision>2</cp:revision>
  <cp:lastPrinted>1997-11-25T17:59:00Z</cp:lastPrinted>
  <dcterms:created xsi:type="dcterms:W3CDTF">2014-02-04T11:58:00Z</dcterms:created>
  <dcterms:modified xsi:type="dcterms:W3CDTF">2014-02-04T11:58:00Z</dcterms:modified>
</cp:coreProperties>
</file>