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15" w:rsidRDefault="0016793D">
      <w:pPr>
        <w:pStyle w:val="2"/>
      </w:pPr>
      <w:bookmarkStart w:id="0" w:name="_Toc26522970"/>
      <w:bookmarkStart w:id="1" w:name="_Toc26523091"/>
      <w:r>
        <w:t>Сибирская Академия Государственной Службы</w:t>
      </w:r>
      <w:bookmarkEnd w:id="0"/>
      <w:bookmarkEnd w:id="1"/>
    </w:p>
    <w:p w:rsidR="00735215" w:rsidRDefault="0016793D">
      <w:pPr>
        <w:jc w:val="left"/>
        <w:rPr>
          <w:b/>
          <w:sz w:val="32"/>
        </w:rPr>
      </w:pPr>
      <w:r>
        <w:rPr>
          <w:b/>
          <w:sz w:val="32"/>
        </w:rPr>
        <w:t xml:space="preserve">                                     (СибАГС)</w:t>
      </w:r>
    </w:p>
    <w:p w:rsidR="00735215" w:rsidRDefault="00735215">
      <w:pPr>
        <w:jc w:val="center"/>
        <w:rPr>
          <w:b/>
          <w:sz w:val="32"/>
        </w:rPr>
      </w:pPr>
    </w:p>
    <w:p w:rsidR="00735215" w:rsidRDefault="00735215">
      <w:pPr>
        <w:jc w:val="center"/>
        <w:rPr>
          <w:b/>
          <w:sz w:val="32"/>
        </w:rPr>
      </w:pPr>
    </w:p>
    <w:p w:rsidR="00735215" w:rsidRDefault="00735215">
      <w:pPr>
        <w:jc w:val="center"/>
        <w:rPr>
          <w:b/>
          <w:sz w:val="32"/>
        </w:rPr>
      </w:pPr>
    </w:p>
    <w:p w:rsidR="00735215" w:rsidRDefault="00735215">
      <w:pPr>
        <w:jc w:val="center"/>
        <w:rPr>
          <w:b/>
          <w:sz w:val="32"/>
        </w:rPr>
      </w:pPr>
    </w:p>
    <w:p w:rsidR="00735215" w:rsidRDefault="00735215">
      <w:pPr>
        <w:jc w:val="center"/>
        <w:rPr>
          <w:b/>
          <w:sz w:val="32"/>
        </w:rPr>
      </w:pPr>
    </w:p>
    <w:p w:rsidR="00735215" w:rsidRDefault="00735215">
      <w:pPr>
        <w:jc w:val="center"/>
        <w:rPr>
          <w:b/>
          <w:sz w:val="32"/>
        </w:rPr>
      </w:pPr>
    </w:p>
    <w:p w:rsidR="00735215" w:rsidRDefault="0016793D">
      <w:pPr>
        <w:jc w:val="left"/>
        <w:rPr>
          <w:b/>
          <w:sz w:val="40"/>
        </w:rPr>
      </w:pPr>
      <w:r>
        <w:rPr>
          <w:b/>
          <w:sz w:val="40"/>
        </w:rPr>
        <w:t xml:space="preserve">                              реферат</w:t>
      </w:r>
    </w:p>
    <w:p w:rsidR="00735215" w:rsidRDefault="0016793D">
      <w:pPr>
        <w:pStyle w:val="3"/>
      </w:pPr>
      <w:r>
        <w:t xml:space="preserve">                </w:t>
      </w:r>
      <w:bookmarkStart w:id="2" w:name="_Toc26522971"/>
      <w:bookmarkStart w:id="3" w:name="_Toc26523092"/>
      <w:r>
        <w:t>ИМИДЖ И РЕКЛАМА</w:t>
      </w:r>
      <w:bookmarkEnd w:id="2"/>
      <w:bookmarkEnd w:id="3"/>
    </w:p>
    <w:p w:rsidR="00735215" w:rsidRDefault="00735215">
      <w:pPr>
        <w:jc w:val="center"/>
        <w:rPr>
          <w:sz w:val="32"/>
        </w:rPr>
      </w:pPr>
    </w:p>
    <w:p w:rsidR="00735215" w:rsidRDefault="00735215">
      <w:pPr>
        <w:jc w:val="center"/>
        <w:rPr>
          <w:sz w:val="32"/>
        </w:rPr>
      </w:pPr>
    </w:p>
    <w:p w:rsidR="00735215" w:rsidRDefault="0016793D">
      <w:pPr>
        <w:jc w:val="right"/>
        <w:rPr>
          <w:sz w:val="32"/>
        </w:rPr>
      </w:pPr>
      <w:r>
        <w:rPr>
          <w:sz w:val="32"/>
        </w:rPr>
        <w:t>Выполнила:</w:t>
      </w:r>
    </w:p>
    <w:p w:rsidR="00735215" w:rsidRDefault="0016793D">
      <w:pPr>
        <w:jc w:val="right"/>
        <w:rPr>
          <w:sz w:val="32"/>
        </w:rPr>
      </w:pPr>
      <w:r>
        <w:rPr>
          <w:sz w:val="32"/>
        </w:rPr>
        <w:t xml:space="preserve"> студентка </w:t>
      </w:r>
      <w:r>
        <w:rPr>
          <w:sz w:val="32"/>
          <w:lang w:val="en-US"/>
        </w:rPr>
        <w:t xml:space="preserve">V </w:t>
      </w:r>
      <w:r>
        <w:rPr>
          <w:sz w:val="32"/>
        </w:rPr>
        <w:t>курса</w:t>
      </w:r>
    </w:p>
    <w:p w:rsidR="00735215" w:rsidRDefault="0016793D">
      <w:pPr>
        <w:jc w:val="right"/>
        <w:rPr>
          <w:sz w:val="32"/>
        </w:rPr>
      </w:pPr>
      <w:r>
        <w:rPr>
          <w:sz w:val="32"/>
        </w:rPr>
        <w:t>Группа  811</w:t>
      </w:r>
    </w:p>
    <w:p w:rsidR="00735215" w:rsidRDefault="0016793D">
      <w:pPr>
        <w:jc w:val="right"/>
        <w:rPr>
          <w:sz w:val="32"/>
        </w:rPr>
      </w:pPr>
      <w:r>
        <w:rPr>
          <w:sz w:val="32"/>
        </w:rPr>
        <w:t>Твардовская Я  В.</w:t>
      </w:r>
    </w:p>
    <w:p w:rsidR="00735215" w:rsidRDefault="0016793D">
      <w:pPr>
        <w:jc w:val="right"/>
        <w:rPr>
          <w:sz w:val="32"/>
        </w:rPr>
      </w:pPr>
      <w:r>
        <w:rPr>
          <w:sz w:val="32"/>
        </w:rPr>
        <w:t>Научный руководитель:</w:t>
      </w:r>
    </w:p>
    <w:p w:rsidR="00735215" w:rsidRDefault="0016793D">
      <w:pPr>
        <w:jc w:val="right"/>
        <w:rPr>
          <w:sz w:val="32"/>
        </w:rPr>
      </w:pPr>
      <w:r>
        <w:rPr>
          <w:sz w:val="32"/>
        </w:rPr>
        <w:t>Щетинина Н. Н.</w:t>
      </w:r>
    </w:p>
    <w:p w:rsidR="00735215" w:rsidRDefault="00735215">
      <w:pPr>
        <w:jc w:val="right"/>
        <w:rPr>
          <w:sz w:val="32"/>
        </w:rPr>
      </w:pPr>
    </w:p>
    <w:p w:rsidR="00735215" w:rsidRDefault="00735215">
      <w:pPr>
        <w:jc w:val="right"/>
        <w:rPr>
          <w:sz w:val="32"/>
        </w:rPr>
      </w:pPr>
    </w:p>
    <w:p w:rsidR="00735215" w:rsidRDefault="00735215">
      <w:pPr>
        <w:jc w:val="right"/>
        <w:rPr>
          <w:sz w:val="32"/>
        </w:rPr>
      </w:pPr>
    </w:p>
    <w:p w:rsidR="00735215" w:rsidRDefault="00735215">
      <w:pPr>
        <w:jc w:val="right"/>
        <w:rPr>
          <w:sz w:val="32"/>
        </w:rPr>
      </w:pPr>
    </w:p>
    <w:p w:rsidR="00735215" w:rsidRDefault="00735215">
      <w:pPr>
        <w:pStyle w:val="1"/>
      </w:pPr>
    </w:p>
    <w:p w:rsidR="00735215" w:rsidRDefault="0016793D">
      <w:pPr>
        <w:pStyle w:val="1"/>
        <w:jc w:val="left"/>
        <w:rPr>
          <w:b w:val="0"/>
        </w:rPr>
      </w:pPr>
      <w:r>
        <w:t xml:space="preserve">                            </w:t>
      </w:r>
    </w:p>
    <w:p w:rsidR="00735215" w:rsidRDefault="0016793D">
      <w:pPr>
        <w:jc w:val="center"/>
        <w:rPr>
          <w:b/>
          <w:sz w:val="32"/>
        </w:rPr>
      </w:pPr>
      <w:r>
        <w:rPr>
          <w:sz w:val="32"/>
        </w:rPr>
        <w:t>НОВОСИБИРСК 2002</w:t>
      </w:r>
    </w:p>
    <w:p w:rsidR="00735215" w:rsidRDefault="0016793D">
      <w:pPr>
        <w:pStyle w:val="1"/>
      </w:pPr>
      <w:bookmarkStart w:id="4" w:name="_Toc26523093"/>
      <w:bookmarkStart w:id="5" w:name="_Toc26522972"/>
      <w:r>
        <w:t>Оглавление</w:t>
      </w:r>
      <w:bookmarkEnd w:id="4"/>
    </w:p>
    <w:bookmarkEnd w:id="5"/>
    <w:p w:rsidR="00735215" w:rsidRDefault="0016793D">
      <w:pPr>
        <w:pStyle w:val="20"/>
        <w:tabs>
          <w:tab w:val="right" w:pos="9628"/>
        </w:tabs>
        <w:rPr>
          <w:noProof/>
          <w:sz w:val="28"/>
        </w:rPr>
      </w:pPr>
      <w:r>
        <w:rPr>
          <w:sz w:val="28"/>
        </w:rPr>
        <w:fldChar w:fldCharType="begin"/>
      </w:r>
      <w:r>
        <w:rPr>
          <w:sz w:val="28"/>
        </w:rPr>
        <w:instrText xml:space="preserve"> TOC \o \t "Заголовок 4;4" </w:instrText>
      </w:r>
      <w:r>
        <w:rPr>
          <w:sz w:val="28"/>
        </w:rPr>
        <w:fldChar w:fldCharType="separate"/>
      </w:r>
      <w:r>
        <w:rPr>
          <w:noProof/>
          <w:sz w:val="28"/>
        </w:rPr>
        <w:t>Оглавление</w:t>
      </w:r>
      <w:r>
        <w:rPr>
          <w:noProof/>
          <w:sz w:val="28"/>
        </w:rPr>
        <w:tab/>
      </w:r>
      <w:r>
        <w:rPr>
          <w:noProof/>
          <w:sz w:val="28"/>
        </w:rPr>
        <w:fldChar w:fldCharType="begin"/>
      </w:r>
      <w:r>
        <w:rPr>
          <w:noProof/>
          <w:sz w:val="28"/>
        </w:rPr>
        <w:instrText xml:space="preserve"> PAGEREF _Toc26523093 \h </w:instrText>
      </w:r>
      <w:r>
        <w:rPr>
          <w:noProof/>
          <w:sz w:val="28"/>
        </w:rPr>
      </w:r>
      <w:r>
        <w:rPr>
          <w:noProof/>
          <w:sz w:val="28"/>
        </w:rPr>
        <w:fldChar w:fldCharType="separate"/>
      </w:r>
      <w:r>
        <w:rPr>
          <w:noProof/>
          <w:sz w:val="28"/>
        </w:rPr>
        <w:t>2</w:t>
      </w:r>
      <w:r>
        <w:rPr>
          <w:noProof/>
          <w:sz w:val="28"/>
        </w:rPr>
        <w:fldChar w:fldCharType="end"/>
      </w:r>
    </w:p>
    <w:p w:rsidR="00735215" w:rsidRDefault="0016793D">
      <w:pPr>
        <w:pStyle w:val="10"/>
        <w:tabs>
          <w:tab w:val="right" w:pos="9628"/>
        </w:tabs>
        <w:rPr>
          <w:noProof/>
          <w:sz w:val="28"/>
        </w:rPr>
      </w:pPr>
      <w:r>
        <w:rPr>
          <w:noProof/>
          <w:sz w:val="28"/>
        </w:rPr>
        <w:t>Введение.</w:t>
      </w:r>
      <w:r>
        <w:rPr>
          <w:noProof/>
          <w:sz w:val="28"/>
        </w:rPr>
        <w:tab/>
        <w:t>3</w:t>
      </w:r>
    </w:p>
    <w:p w:rsidR="00735215" w:rsidRDefault="0016793D">
      <w:pPr>
        <w:pStyle w:val="10"/>
        <w:tabs>
          <w:tab w:val="right" w:pos="9628"/>
        </w:tabs>
        <w:rPr>
          <w:noProof/>
          <w:sz w:val="28"/>
        </w:rPr>
      </w:pPr>
      <w:r>
        <w:rPr>
          <w:noProof/>
          <w:sz w:val="28"/>
        </w:rPr>
        <w:t>Имидж и реклама.</w:t>
      </w:r>
      <w:r>
        <w:rPr>
          <w:noProof/>
          <w:sz w:val="28"/>
        </w:rPr>
        <w:tab/>
        <w:t>6</w:t>
      </w:r>
    </w:p>
    <w:p w:rsidR="00735215" w:rsidRDefault="0016793D">
      <w:pPr>
        <w:pStyle w:val="50"/>
        <w:tabs>
          <w:tab w:val="left" w:pos="1155"/>
          <w:tab w:val="right" w:pos="9628"/>
        </w:tabs>
        <w:rPr>
          <w:noProof/>
          <w:sz w:val="28"/>
        </w:rPr>
      </w:pPr>
      <w:r>
        <w:rPr>
          <w:noProof/>
          <w:sz w:val="28"/>
        </w:rPr>
        <w:t>1.</w:t>
      </w:r>
      <w:r>
        <w:rPr>
          <w:noProof/>
          <w:sz w:val="28"/>
        </w:rPr>
        <w:tab/>
        <w:t>Свойства имиджа</w:t>
      </w:r>
      <w:r>
        <w:rPr>
          <w:noProof/>
          <w:sz w:val="28"/>
        </w:rPr>
        <w:tab/>
        <w:t>6</w:t>
      </w:r>
    </w:p>
    <w:p w:rsidR="00735215" w:rsidRDefault="0016793D">
      <w:pPr>
        <w:pStyle w:val="50"/>
        <w:tabs>
          <w:tab w:val="left" w:pos="1155"/>
          <w:tab w:val="right" w:pos="9628"/>
        </w:tabs>
        <w:rPr>
          <w:noProof/>
          <w:sz w:val="28"/>
        </w:rPr>
      </w:pPr>
      <w:r>
        <w:rPr>
          <w:noProof/>
          <w:sz w:val="28"/>
        </w:rPr>
        <w:t>2.</w:t>
      </w:r>
      <w:r>
        <w:rPr>
          <w:noProof/>
          <w:sz w:val="28"/>
        </w:rPr>
        <w:tab/>
        <w:t>Создание имиджа</w:t>
      </w:r>
      <w:r>
        <w:rPr>
          <w:noProof/>
          <w:sz w:val="28"/>
        </w:rPr>
        <w:tab/>
        <w:t>7</w:t>
      </w:r>
    </w:p>
    <w:p w:rsidR="00735215" w:rsidRDefault="0016793D">
      <w:pPr>
        <w:pStyle w:val="50"/>
        <w:tabs>
          <w:tab w:val="left" w:pos="1155"/>
          <w:tab w:val="right" w:pos="9628"/>
        </w:tabs>
        <w:rPr>
          <w:noProof/>
          <w:sz w:val="28"/>
        </w:rPr>
      </w:pPr>
      <w:r>
        <w:rPr>
          <w:noProof/>
          <w:sz w:val="28"/>
        </w:rPr>
        <w:t>3.</w:t>
      </w:r>
      <w:r>
        <w:rPr>
          <w:noProof/>
          <w:sz w:val="28"/>
        </w:rPr>
        <w:tab/>
        <w:t>ТОВАРНАЯ МАРКА</w:t>
      </w:r>
      <w:r>
        <w:rPr>
          <w:noProof/>
          <w:sz w:val="28"/>
        </w:rPr>
        <w:tab/>
        <w:t>8</w:t>
      </w:r>
    </w:p>
    <w:p w:rsidR="00735215" w:rsidRDefault="0016793D">
      <w:pPr>
        <w:pStyle w:val="50"/>
        <w:tabs>
          <w:tab w:val="left" w:pos="1155"/>
          <w:tab w:val="right" w:pos="9628"/>
        </w:tabs>
        <w:rPr>
          <w:noProof/>
          <w:sz w:val="28"/>
        </w:rPr>
      </w:pPr>
      <w:r>
        <w:rPr>
          <w:noProof/>
          <w:sz w:val="28"/>
        </w:rPr>
        <w:t>4.</w:t>
      </w:r>
      <w:r>
        <w:rPr>
          <w:noProof/>
          <w:sz w:val="28"/>
        </w:rPr>
        <w:tab/>
        <w:t>Цели рекламы</w:t>
      </w:r>
      <w:r>
        <w:rPr>
          <w:noProof/>
          <w:sz w:val="28"/>
        </w:rPr>
        <w:tab/>
      </w:r>
      <w:r>
        <w:rPr>
          <w:noProof/>
          <w:sz w:val="28"/>
        </w:rPr>
        <w:fldChar w:fldCharType="begin"/>
      </w:r>
      <w:r>
        <w:rPr>
          <w:noProof/>
          <w:sz w:val="28"/>
        </w:rPr>
        <w:instrText xml:space="preserve"> PAGEREF _Toc26523099 \h </w:instrText>
      </w:r>
      <w:r>
        <w:rPr>
          <w:noProof/>
          <w:sz w:val="28"/>
        </w:rPr>
      </w:r>
      <w:r>
        <w:rPr>
          <w:noProof/>
          <w:sz w:val="28"/>
        </w:rPr>
        <w:fldChar w:fldCharType="separate"/>
      </w:r>
      <w:r>
        <w:rPr>
          <w:noProof/>
          <w:sz w:val="28"/>
        </w:rPr>
        <w:t>9</w:t>
      </w:r>
      <w:r>
        <w:rPr>
          <w:noProof/>
          <w:sz w:val="28"/>
        </w:rPr>
        <w:fldChar w:fldCharType="end"/>
      </w:r>
    </w:p>
    <w:p w:rsidR="00735215" w:rsidRDefault="0016793D">
      <w:pPr>
        <w:pStyle w:val="50"/>
        <w:tabs>
          <w:tab w:val="left" w:pos="1155"/>
          <w:tab w:val="right" w:pos="9628"/>
        </w:tabs>
        <w:rPr>
          <w:noProof/>
          <w:sz w:val="28"/>
        </w:rPr>
      </w:pPr>
      <w:r>
        <w:rPr>
          <w:noProof/>
          <w:sz w:val="28"/>
        </w:rPr>
        <w:t>5.</w:t>
      </w:r>
      <w:r>
        <w:rPr>
          <w:noProof/>
          <w:sz w:val="28"/>
        </w:rPr>
        <w:tab/>
        <w:t>Брэндинг</w:t>
      </w:r>
      <w:r>
        <w:rPr>
          <w:noProof/>
          <w:sz w:val="28"/>
        </w:rPr>
        <w:tab/>
      </w:r>
      <w:r>
        <w:rPr>
          <w:noProof/>
          <w:sz w:val="28"/>
        </w:rPr>
        <w:fldChar w:fldCharType="begin"/>
      </w:r>
      <w:r>
        <w:rPr>
          <w:noProof/>
          <w:sz w:val="28"/>
        </w:rPr>
        <w:instrText xml:space="preserve"> PAGEREF _Toc26523100 \h </w:instrText>
      </w:r>
      <w:r>
        <w:rPr>
          <w:noProof/>
          <w:sz w:val="28"/>
        </w:rPr>
      </w:r>
      <w:r>
        <w:rPr>
          <w:noProof/>
          <w:sz w:val="28"/>
        </w:rPr>
        <w:fldChar w:fldCharType="separate"/>
      </w:r>
      <w:r>
        <w:rPr>
          <w:noProof/>
          <w:sz w:val="28"/>
        </w:rPr>
        <w:t>11</w:t>
      </w:r>
      <w:r>
        <w:rPr>
          <w:noProof/>
          <w:sz w:val="28"/>
        </w:rPr>
        <w:fldChar w:fldCharType="end"/>
      </w:r>
    </w:p>
    <w:p w:rsidR="00735215" w:rsidRDefault="0016793D">
      <w:pPr>
        <w:pStyle w:val="50"/>
        <w:tabs>
          <w:tab w:val="left" w:pos="1155"/>
          <w:tab w:val="right" w:pos="9628"/>
        </w:tabs>
        <w:rPr>
          <w:noProof/>
          <w:sz w:val="28"/>
        </w:rPr>
      </w:pPr>
      <w:r>
        <w:rPr>
          <w:noProof/>
          <w:sz w:val="28"/>
        </w:rPr>
        <w:t>6.</w:t>
      </w:r>
      <w:r>
        <w:rPr>
          <w:noProof/>
          <w:sz w:val="28"/>
        </w:rPr>
        <w:tab/>
        <w:t>Примеры имиджевых рекламных  кампаний.</w:t>
      </w:r>
      <w:r>
        <w:rPr>
          <w:noProof/>
          <w:sz w:val="28"/>
        </w:rPr>
        <w:tab/>
        <w:t>13</w:t>
      </w:r>
    </w:p>
    <w:p w:rsidR="00735215" w:rsidRDefault="0016793D">
      <w:pPr>
        <w:pStyle w:val="10"/>
        <w:tabs>
          <w:tab w:val="right" w:pos="9628"/>
        </w:tabs>
        <w:rPr>
          <w:noProof/>
          <w:sz w:val="28"/>
        </w:rPr>
      </w:pPr>
      <w:r>
        <w:rPr>
          <w:noProof/>
          <w:snapToGrid w:val="0"/>
          <w:sz w:val="28"/>
        </w:rPr>
        <w:t>Заключение.</w:t>
      </w:r>
      <w:r>
        <w:rPr>
          <w:noProof/>
          <w:sz w:val="28"/>
        </w:rPr>
        <w:tab/>
        <w:t>16</w:t>
      </w:r>
    </w:p>
    <w:p w:rsidR="00735215" w:rsidRDefault="0016793D">
      <w:pPr>
        <w:pStyle w:val="10"/>
        <w:tabs>
          <w:tab w:val="right" w:pos="9628"/>
        </w:tabs>
        <w:rPr>
          <w:noProof/>
          <w:sz w:val="28"/>
        </w:rPr>
      </w:pPr>
      <w:r>
        <w:rPr>
          <w:noProof/>
          <w:sz w:val="28"/>
        </w:rPr>
        <w:t>Библиографический список:</w:t>
      </w:r>
      <w:r>
        <w:rPr>
          <w:noProof/>
          <w:sz w:val="28"/>
        </w:rPr>
        <w:tab/>
        <w:t>17</w:t>
      </w:r>
    </w:p>
    <w:p w:rsidR="00735215" w:rsidRDefault="0016793D">
      <w:pPr>
        <w:pStyle w:val="1"/>
      </w:pPr>
      <w:r>
        <w:rPr>
          <w:sz w:val="28"/>
        </w:rPr>
        <w:fldChar w:fldCharType="end"/>
      </w:r>
    </w:p>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16793D">
      <w:pPr>
        <w:pStyle w:val="1"/>
      </w:pPr>
      <w:bookmarkStart w:id="6" w:name="_Toc26522973"/>
      <w:bookmarkStart w:id="7" w:name="_Toc26523094"/>
      <w:r>
        <w:t>Введение.</w:t>
      </w:r>
      <w:bookmarkEnd w:id="6"/>
      <w:bookmarkEnd w:id="7"/>
    </w:p>
    <w:p w:rsidR="00735215" w:rsidRDefault="0016793D">
      <w:r>
        <w:t>Одним из первых, кто ввел понятие “имидж” в специальную русскоязычную литературу, был О. Феофанов</w:t>
      </w:r>
      <w:r>
        <w:rPr>
          <w:rStyle w:val="a6"/>
        </w:rPr>
        <w:footnoteReference w:id="1"/>
      </w:r>
      <w:r>
        <w:t xml:space="preserve"> В своей работе “США: реклама и общество”, появившейся в 1974 году, он рассматривает имидж как основное средство психологического воздействия рекламодателя на потребителя. Интересно отметить, что этот термин, органично вписавшийся в современный предпринимательско-политический сленг, почти не встречается в таких фундаментальных работах американских авторов, как: “Основы маркетинга” Ф. Котлера, “Реклама: теория и практика” Ч. Сэндиджа, В. Фрайбургера, К. Ротцола. В то же время Ф. Котлер много пишет о формировании образа фирмы. </w:t>
      </w:r>
    </w:p>
    <w:p w:rsidR="00735215" w:rsidRDefault="0016793D">
      <w:r>
        <w:t>Согласно Е.А. Блажнову, имидж - это образ потребности, создаваемый художественными средствами.</w:t>
      </w:r>
      <w:r>
        <w:rPr>
          <w:rStyle w:val="a6"/>
        </w:rPr>
        <w:footnoteReference w:id="2"/>
      </w:r>
    </w:p>
    <w:p w:rsidR="00735215" w:rsidRDefault="0016793D">
      <w:r>
        <w:t>Но так или иначе слово имидж вошло сегодня в русский язык. Об этом можно судить потому, как широко используют сегодня это понятие журналисты, рекламисты, социологи, философы, политологи.</w:t>
      </w:r>
    </w:p>
    <w:p w:rsidR="00735215" w:rsidRDefault="0016793D">
      <w:r>
        <w:t>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w:t>
      </w:r>
    </w:p>
    <w:p w:rsidR="00735215" w:rsidRDefault="0016793D">
      <w:r>
        <w:t xml:space="preserve">    На западе исследования в области имиджмейкинга получили более широкое распространение. Было бы неправильным утверждать, что в нашей стране они не проводились вообще, но они имели узкую идеологическую направленность и были закрыты для широкого доступа общественности.  В отечественной литературе “имидж” обычно понимается как искусственно сформированный образ чего-либо - фирмы, политика, предпринимателя, товара. Имидж можно определить как относительно устойчивое представление о каком-либо объекте. Большинство наших знаний о мире - это знания на уровне имиджей. Например, у большинства из нас никогда не было телевизоров фирмы “Сони”, но мы готовы подтвердить, что это самые качественные телевизоры, ибо таков имидж этой фирмы. Имидж самой надежной машины в мире - у “Volvo”, самой лучшей водки - у водки “Смирнофф”.  </w:t>
      </w:r>
    </w:p>
    <w:p w:rsidR="00735215" w:rsidRDefault="0016793D">
      <w:r>
        <w:t xml:space="preserve">Создание положительного  имиджа фирмы – это сложный многоступенчатый процесс, и одним  из важнейших его  элементов является формирование имиджа через  рекламу. </w:t>
      </w:r>
    </w:p>
    <w:p w:rsidR="00735215" w:rsidRDefault="0016793D">
      <w:r>
        <w:rPr>
          <w:b/>
        </w:rPr>
        <w:t>Имидж  в   рекламе,</w:t>
      </w:r>
      <w:r>
        <w:t xml:space="preserve"> или рекламный образ, тесно связан с какой-либо потребностью целевой аудитории. Эта потребность передается константами фирменного стиля (фирменные цвета, графика, логотип, товарный знак, фирменный блок, фирменный шрифт, дизайн - в виде особой верстки рекламных обращений фирмы, фирменная символика, слоган). Имидж - это образ потребности, создаваемый художественными средствами.</w:t>
      </w:r>
      <w:r>
        <w:rPr>
          <w:rStyle w:val="a6"/>
        </w:rPr>
        <w:footnoteReference w:id="3"/>
      </w:r>
    </w:p>
    <w:p w:rsidR="00735215" w:rsidRDefault="0016793D">
      <w:r>
        <w:t>Слово Реклама происходит от французского слова “</w:t>
      </w:r>
      <w:r>
        <w:rPr>
          <w:lang w:val="en-US"/>
        </w:rPr>
        <w:t>reclame</w:t>
      </w:r>
      <w:r>
        <w:t>”</w:t>
      </w:r>
      <w:r>
        <w:rPr>
          <w:lang w:val="en-US"/>
        </w:rPr>
        <w:t xml:space="preserve">. </w:t>
      </w:r>
      <w:r>
        <w:t>Сама реклама, если гово</w:t>
      </w:r>
      <w:r>
        <w:softHyphen/>
        <w:t>рить простым языком, служит для того, чтобы оповестить различными спосо</w:t>
      </w:r>
      <w:r>
        <w:softHyphen/>
        <w:t>бами (иногда всеми имеющимися) о новых товарах или услугах и их потреби</w:t>
      </w:r>
      <w:r>
        <w:softHyphen/>
        <w:t>тельских свойствах, и направлена на потенциального потребителя,  оплачива</w:t>
      </w:r>
      <w:r>
        <w:softHyphen/>
        <w:t>ется спонсором и служит для продвижения его продукции и идей. Реклама явля</w:t>
      </w:r>
      <w: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softHyphen/>
        <w:t>его представления о ней, стереотипа или сложившегося образа конкретной марки товара (услуги).</w:t>
      </w:r>
      <w:r>
        <w:rPr>
          <w:rStyle w:val="a6"/>
        </w:rPr>
        <w:footnoteReference w:id="4"/>
      </w:r>
    </w:p>
    <w:p w:rsidR="00735215" w:rsidRDefault="0016793D">
      <w:r>
        <w:t>Таким  образом, цель рекламы - создание образа фирмы, товара, достижение осведомленности о них потенциальных покупателей.</w:t>
      </w:r>
      <w:r>
        <w:rPr>
          <w:rStyle w:val="a6"/>
        </w:rPr>
        <w:footnoteReference w:id="5"/>
      </w:r>
      <w:r>
        <w:t xml:space="preserve"> </w:t>
      </w:r>
    </w:p>
    <w:p w:rsidR="00735215" w:rsidRDefault="0016793D">
      <w:r>
        <w:t>В данной работе я попытаюсь разобраться, что же такое имидж, зачем он нужен, и как  и  с помощью каких  средств и  инструментов  реклама помогает  имиджмейкеру создать положительный образ.</w:t>
      </w:r>
    </w:p>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735215"/>
    <w:p w:rsidR="00735215" w:rsidRDefault="0016793D">
      <w:pPr>
        <w:pStyle w:val="1"/>
      </w:pPr>
      <w:bookmarkStart w:id="8" w:name="_Toc26522974"/>
      <w:bookmarkStart w:id="9" w:name="_Toc26523095"/>
      <w:r>
        <w:t>Имидж и реклама.</w:t>
      </w:r>
      <w:bookmarkEnd w:id="8"/>
      <w:bookmarkEnd w:id="9"/>
    </w:p>
    <w:p w:rsidR="00735215" w:rsidRDefault="0016793D">
      <w:pPr>
        <w:pStyle w:val="5"/>
      </w:pPr>
      <w:bookmarkStart w:id="10" w:name="_Toc26523096"/>
      <w:r>
        <w:t>Свойства имиджа</w:t>
      </w:r>
      <w:bookmarkEnd w:id="10"/>
    </w:p>
    <w:p w:rsidR="00735215" w:rsidRDefault="0016793D">
      <w:r>
        <w:rPr>
          <w:b/>
        </w:rPr>
        <w:t>I.</w:t>
      </w:r>
      <w:r>
        <w:t xml:space="preserve">    </w:t>
      </w:r>
      <w:r>
        <w:rPr>
          <w:b/>
          <w:i/>
        </w:rPr>
        <w:t>Его делают с изначальной ориентацией на какую-либо цель</w:t>
      </w:r>
      <w:r>
        <w:t>. Нет цели -нет имиджа, именно поэтому мы интуитивно соглашаемся с фразой: “Художественный образ Дуба в романе Л.Н. Толстого “Война и Мир” и посмеиваемся, если слышим “Имидж Дуба в романе Л.Н. Толстого “Война и Мир”. Цель должна быть прагматической, корыстной - это очень важно. Мы не можем ощутить корысти Дуба или тех, кто за ним стоит, поэтому-то нам и смешно, когда говорят об Имидже Дуба. Отсюда, кстати, непосредственно вытекает первое правило усиления эффективности имиджа: если целевая аудитория не может распознать корысть в предъявляемых ей действиях, визуальных образах, сообщениях, она склонна относить их к художественным образам и перестает настороженно к ним относиться, контролировать их действие на себе.</w:t>
      </w:r>
      <w:r>
        <w:rPr>
          <w:rStyle w:val="a6"/>
        </w:rPr>
        <w:footnoteReference w:id="6"/>
      </w:r>
    </w:p>
    <w:p w:rsidR="00735215" w:rsidRDefault="0016793D">
      <w:r>
        <w:rPr>
          <w:b/>
        </w:rPr>
        <w:t>II</w:t>
      </w:r>
      <w:r>
        <w:t xml:space="preserve">. </w:t>
      </w:r>
      <w:r>
        <w:rPr>
          <w:b/>
          <w:i/>
        </w:rPr>
        <w:t>Выпуклый имидж выделяет ценности</w:t>
      </w:r>
      <w:r>
        <w:rPr>
          <w:b/>
        </w:rPr>
        <w:t>.</w:t>
      </w:r>
      <w:r>
        <w:t xml:space="preserve"> Имидж выпуклый выделяет некоторые ценностные характеристики, ценности. Вы понимаете, что это именно ценности общественности, целевой аудитории. В этом случае общественность склонна принять имидж. Нет лучшего способа уничтожить конкурентный имидж, как привнести в него ощущения аудиторией чуждых ей ценностей, действительно чуждых. Выражать в имидже не свое видение ценностей, а общественности - актуальная черта профессии PR.</w:t>
      </w:r>
    </w:p>
    <w:p w:rsidR="00735215" w:rsidRDefault="0016793D">
      <w:r>
        <w:rPr>
          <w:b/>
          <w:i/>
        </w:rPr>
        <w:t>III. Имидж и художественный образ.</w:t>
      </w:r>
      <w:r>
        <w:t xml:space="preserve"> Имидж построен на художественном видении мира, на художественном образе и от него неотделим. Представлять основные черты художественного образа PR-специалисту также весьма необходимо - для осознанного отбора художественных образов и организации их создания. Образ рождается в воображении художника, вызревает там, вынашивается и, благодаря воплощению в произведениях искусства, переносится в воображение зрителя, читателя, слушателя.</w:t>
      </w:r>
    </w:p>
    <w:p w:rsidR="00735215" w:rsidRDefault="00735215"/>
    <w:p w:rsidR="00735215" w:rsidRDefault="0016793D">
      <w:pPr>
        <w:pStyle w:val="5"/>
        <w:spacing w:line="360" w:lineRule="auto"/>
      </w:pPr>
      <w:bookmarkStart w:id="11" w:name="_Toc26523097"/>
      <w:r>
        <w:t>Создание имиджа</w:t>
      </w:r>
      <w:bookmarkEnd w:id="11"/>
    </w:p>
    <w:p w:rsidR="00735215" w:rsidRDefault="0016793D">
      <w:r>
        <w:t>Назначение мероприятий имиджмейкинга - внеценовая конкуренция, имеющая целью формирование управляемого имиджа товаров и/или услуг, самой фирмы, личности, моды, идеологии и т.п.</w:t>
      </w:r>
    </w:p>
    <w:p w:rsidR="00735215" w:rsidRDefault="0016793D">
      <w:r>
        <w:t xml:space="preserve">    Как правило, эти мероприятия состоят не из единичных (воспринимаемых Клиентами, как случайные), а именно из системы взаимосогласованных акций, направленных на Клиентов, потенциальных Клиентов, партнеров фирмы и властей. </w:t>
      </w:r>
    </w:p>
    <w:p w:rsidR="00735215" w:rsidRDefault="0016793D">
      <w:r>
        <w:t xml:space="preserve">Одна из первых  задач имиджмейкинга – позиционирование товара/фирмы. </w:t>
      </w:r>
      <w:r>
        <w:rPr>
          <w:b/>
          <w:i/>
        </w:rPr>
        <w:t xml:space="preserve">Позиционирование </w:t>
      </w:r>
      <w:r>
        <w:rPr>
          <w:b/>
        </w:rPr>
        <w:t>-</w:t>
      </w:r>
      <w:r>
        <w:t xml:space="preserve"> (от английского  position - положение, нахождение, состояние, позиция и т.п.) - это создание и поддержание (воспроизводство) понятного имиджа; разъяснения Клиентам существующих проблем.</w:t>
      </w:r>
    </w:p>
    <w:p w:rsidR="00735215" w:rsidRDefault="0016793D">
      <w:r>
        <w:t xml:space="preserve">    Если объект не позиционирован - он просто непонятен потенциальным Клиентам, и его раскрутка - реклама непознанного... Например, на “неспозиционированность” Игр Доброй Воли жители Санкт-Петербурга  ответили пустыми трибунами.</w:t>
      </w:r>
    </w:p>
    <w:p w:rsidR="00735215" w:rsidRDefault="0016793D">
      <w:r>
        <w:t xml:space="preserve">    Можно ли крупной фирме не формировать имидж и “заметать эту проблему под ковер”? Можно, но в таком случае он будет сформирован теми же Клиентами и Партнерами стихийно, а значит неуправляемо. Поэтому профессионалами  задача ставиться не в оппозиции: иметь - не иметь имидж, а в паре: стихийный или управляемый имидж...</w:t>
      </w:r>
      <w:r>
        <w:rPr>
          <w:rStyle w:val="a6"/>
        </w:rPr>
        <w:footnoteReference w:id="7"/>
      </w:r>
    </w:p>
    <w:p w:rsidR="00735215" w:rsidRDefault="0016793D">
      <w:r>
        <w:rPr>
          <w:b/>
          <w:i/>
        </w:rPr>
        <w:t>Две стадии</w:t>
      </w:r>
      <w:r>
        <w:t xml:space="preserve"> создания рекламного имиджа соединяет в своей работе ИМИДЖМЕЙКЕР</w:t>
      </w:r>
      <w:r>
        <w:rPr>
          <w:rStyle w:val="a6"/>
          <w:rFonts w:ascii="Arial" w:hAnsi="Arial"/>
        </w:rPr>
        <w:footnoteReference w:id="8"/>
      </w:r>
      <w:r>
        <w:t>:</w:t>
      </w:r>
    </w:p>
    <w:p w:rsidR="00735215" w:rsidRDefault="0016793D">
      <w:r>
        <w:t xml:space="preserve">определение (осмысление) потребности, ее идентификация, описание ее в лаконичной, концептуальной форме, </w:t>
      </w:r>
      <w:r>
        <w:rPr>
          <w:b/>
          <w:i/>
        </w:rPr>
        <w:t>во-первых;</w:t>
      </w:r>
    </w:p>
    <w:p w:rsidR="00735215" w:rsidRDefault="0016793D">
      <w:r>
        <w:t xml:space="preserve">отбор необходимых выразительных средств рекламного творчества (констант, художественных средств) для конкретного аудио-визуального существования концептуального замысла, </w:t>
      </w:r>
      <w:r>
        <w:rPr>
          <w:b/>
          <w:i/>
        </w:rPr>
        <w:t>во-вторых.</w:t>
      </w:r>
    </w:p>
    <w:p w:rsidR="00735215" w:rsidRDefault="0016793D">
      <w:r>
        <w:t>Все элементы рекламного стиля "работают" на имидж. Вместе с тем, каждый компонент этого стиля, каждая его константа способна напомнить об имидже в целом (товарная марка, например, и ее разновидности).</w:t>
      </w:r>
    </w:p>
    <w:p w:rsidR="00735215" w:rsidRDefault="00735215">
      <w:pPr>
        <w:rPr>
          <w:rFonts w:ascii="Arial" w:hAnsi="Arial"/>
        </w:rPr>
      </w:pPr>
    </w:p>
    <w:p w:rsidR="00735215" w:rsidRDefault="0016793D">
      <w:pPr>
        <w:pStyle w:val="5"/>
        <w:spacing w:line="360" w:lineRule="auto"/>
      </w:pPr>
      <w:bookmarkStart w:id="12" w:name="_Toc26523098"/>
      <w:r>
        <w:t>ТОВАРНАЯ МАРКА</w:t>
      </w:r>
      <w:bookmarkEnd w:id="12"/>
    </w:p>
    <w:p w:rsidR="00735215" w:rsidRDefault="0016793D">
      <w:r>
        <w:t>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фирмы-производителя — символа более высокого порядка. Запоминающийся потребителю товарный знак-эмблема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w:t>
      </w:r>
    </w:p>
    <w:p w:rsidR="00735215" w:rsidRDefault="0016793D">
      <w:r>
        <w:t>Товарная марка выполняет ряд важнейших функций, способствующих созданию имиджа фирмы. Она обособляет "свою" продукцию от аналогичных изделий конкурентов; торговая марка также способствует осведомленности о товаре, т. е. несет определенную информационную нагрузку (чтобы приучить, "привязать" потребителя к своей фирме); наконец, марка создает дополнительный эффект одним только своим появлением (речь, разумеется, идет о надежной марке) - она несет доверие к фирме, укрепляет ее имидж. Именно этот дополнительный эффект "примиряет" потребителя с необходимостью платить за марку (марочные товары всегда дороже - до 25 процентов - "обычных" товаров).</w:t>
      </w:r>
    </w:p>
    <w:p w:rsidR="00735215" w:rsidRDefault="0016793D">
      <w:r>
        <w:t>Индивидуальная марка создается для товаров (изделий), удовлетворяющих хорошо известную потребность. Она применяется чаще всего в целях конкуренции, завоевания места на рынке, уже поделенного ранее между товаропроизводителями.</w:t>
      </w:r>
    </w:p>
    <w:p w:rsidR="00735215" w:rsidRDefault="0016793D">
      <w:r>
        <w:t>Коллективная марка создается для товаров, связанных с комплексом потребностей. Это - марка доверия, гарантирующая постоянным покупателям нужные товары в одном месте, из одних рук. А фирма, варьируя состав комплекса товаров, постоянно обновляет часть "дежурного набора", что сохраняет устойчивый спрос.</w:t>
      </w:r>
    </w:p>
    <w:p w:rsidR="00735215" w:rsidRDefault="0016793D">
      <w:r>
        <w:t>Фирменная марка несет образ фирмы-изготовителя. Применение такой марки всегда расширяет сбыт товаров - в том числе и новинок: срабатывает эффект широкой известности названия фирмы (репутация фирмы), ее известность переносится на название нового товара, вмиг делая его общеизвестным!</w:t>
      </w:r>
    </w:p>
    <w:p w:rsidR="00735215" w:rsidRDefault="00735215"/>
    <w:p w:rsidR="00735215" w:rsidRDefault="0016793D">
      <w:pPr>
        <w:pStyle w:val="5"/>
      </w:pPr>
      <w:bookmarkStart w:id="13" w:name="_Toc26523099"/>
      <w:r>
        <w:t>Цели рекламы</w:t>
      </w:r>
      <w:bookmarkEnd w:id="13"/>
    </w:p>
    <w:p w:rsidR="00735215" w:rsidRDefault="0016793D">
      <w:r>
        <w:t>Перед  рекламой,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В зависимости от такого разделения рекламы на виды, меняются и цели имиджмейкинга.</w:t>
      </w:r>
      <w:r>
        <w:rPr>
          <w:rStyle w:val="a6"/>
        </w:rPr>
        <w:footnoteReference w:id="9"/>
      </w:r>
    </w:p>
    <w:p w:rsidR="00735215" w:rsidRDefault="0016793D">
      <w:pPr>
        <w:numPr>
          <w:ilvl w:val="0"/>
          <w:numId w:val="4"/>
        </w:numPr>
        <w:tabs>
          <w:tab w:val="clear" w:pos="360"/>
          <w:tab w:val="num" w:pos="1080"/>
        </w:tabs>
        <w:ind w:left="1080"/>
      </w:pPr>
      <w:r>
        <w:rPr>
          <w:b/>
          <w:i/>
        </w:rPr>
        <w:t>Информативная реклама</w:t>
      </w:r>
      <w:r>
        <w:t>. Цель данного вида рекламы -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 Особенность информативной рекламы в  том, что образа фирмы/продукта как такового пока еще не существует.  Это самый сложный этап, здесь креатив играет  решающую роль. Последующая эффективность или неэффективность имиджа (то есть, применительно к коммерческим организациям, увеличение числа продаж, расширение круга потребителеи и т д) напрямую зависит от того, каким именно образом будет выглядеть информативная  реклама:  правильно ли выбраны цвета, шрифты, визуальные и звуковые образы… Если из-за каких-либо ошибок в информативной рекламе имидж  организации/продукта  будет  неправильно воспринят, то изменить это впечатление будет очень сложно. Информативную рекламу целесообразнее всего давать в таких СМИ, как газеты и телевидение.</w:t>
      </w:r>
    </w:p>
    <w:p w:rsidR="00735215" w:rsidRDefault="0016793D">
      <w:pPr>
        <w:numPr>
          <w:ilvl w:val="0"/>
          <w:numId w:val="5"/>
        </w:numPr>
        <w:tabs>
          <w:tab w:val="clear" w:pos="360"/>
          <w:tab w:val="num" w:pos="1080"/>
        </w:tabs>
        <w:ind w:left="1080"/>
      </w:pPr>
      <w:r>
        <w:rPr>
          <w:b/>
        </w:rPr>
        <w:t>Увещевательная реклама</w:t>
      </w:r>
      <w: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Pr>
          <w:lang w:val="en-US"/>
        </w:rPr>
        <w:t>“Safe Guard”</w:t>
      </w:r>
      <w:r>
        <w:t xml:space="preserve">, зубная паста </w:t>
      </w:r>
      <w:r>
        <w:rPr>
          <w:lang w:val="en-US"/>
        </w:rPr>
        <w:t>“Blend a med”)</w:t>
      </w:r>
      <w:r>
        <w:t xml:space="preserve">. Сюда же можно отнести рекламу батареек </w:t>
      </w:r>
      <w:r>
        <w:rPr>
          <w:lang w:val="en-US"/>
        </w:rPr>
        <w:t>“Duracell”</w:t>
      </w:r>
      <w:r>
        <w:t xml:space="preserve">, автомобильных шин </w:t>
      </w:r>
      <w:r>
        <w:rPr>
          <w:lang w:val="en-US"/>
        </w:rPr>
        <w:t xml:space="preserve">“Bridge Stone” </w:t>
      </w:r>
      <w:r>
        <w:t>и  др. На  этой стадии имидж  фирмы/продукта еще подлежит корректировке. Подобная реклама используется очень часто в  наше время,  так  как качество аналогичных товаров разных фирм практически не отличается  и довольно высоко, то конкуренция на рынке превращается в настоящую войну имиджей.</w:t>
      </w:r>
    </w:p>
    <w:p w:rsidR="00735215" w:rsidRDefault="0016793D">
      <w:pPr>
        <w:numPr>
          <w:ilvl w:val="0"/>
          <w:numId w:val="5"/>
        </w:numPr>
        <w:tabs>
          <w:tab w:val="clear" w:pos="360"/>
          <w:tab w:val="num" w:pos="1080"/>
        </w:tabs>
        <w:ind w:left="1080"/>
      </w:pPr>
      <w:r>
        <w:rPr>
          <w:b/>
        </w:rPr>
        <w:t>Напоминающая реклама</w:t>
      </w:r>
      <w: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Такую  рекламу еще иногда называют имиджевой рекламой.  Эта разновидность рекламы чрезвычайна важна на этапе зрелости для того чтобы потребитель не забыл о товаре. Имидж товара/фирмы уже сформирован  и  не  корректируется. В имиджевой рекламе содержится минимум информации. Чаще всего, она реализуется через наружную рекламу. На этом этапе очень важно правильно выбрать зрительные  или аудиальные образы, которые бы   четко ассоциировались   у потребителей с данной маркой и поддерживали бы сложившийся  имидж.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w:t>
      </w:r>
      <w:r>
        <w:rPr>
          <w:lang w:val="en-US"/>
        </w:rPr>
        <w:t>“Head &amp; Shoulders”</w:t>
      </w:r>
      <w:r>
        <w:t xml:space="preserve"> или Валерия, рекламирующая  йогурт «Активиа»</w:t>
      </w:r>
      <w:r>
        <w:rPr>
          <w:lang w:val="en-US"/>
        </w:rPr>
        <w:t>)</w:t>
      </w:r>
      <w:r>
        <w:t>. Чисто имиджевой рекламой являются очень популярные  в  последнее время пневмоконструкции.</w:t>
      </w:r>
    </w:p>
    <w:p w:rsidR="00735215" w:rsidRDefault="0016793D">
      <w:pPr>
        <w:pStyle w:val="5"/>
      </w:pPr>
      <w:bookmarkStart w:id="14" w:name="_Toc26523100"/>
      <w:r>
        <w:t>Брэндинг</w:t>
      </w:r>
      <w:bookmarkEnd w:id="14"/>
    </w:p>
    <w:p w:rsidR="00735215" w:rsidRDefault="0016793D">
      <w:pPr>
        <w:rPr>
          <w:b/>
        </w:rPr>
      </w:pPr>
      <w:r>
        <w:t xml:space="preserve">Самое прямое  отношение к имиджу в рекламе  является брэндинг. Брэндинг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w:t>
      </w:r>
      <w:r>
        <w:rPr>
          <w:b/>
        </w:rPr>
        <w:t>образ (brand image).</w:t>
      </w:r>
    </w:p>
    <w:p w:rsidR="00735215" w:rsidRDefault="0016793D">
      <w:r>
        <w:t>Брэндинг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p>
    <w:p w:rsidR="00735215" w:rsidRDefault="0016793D">
      <w:r>
        <w:t xml:space="preserve">Брэндинг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w:t>
      </w:r>
      <w:r>
        <w:rPr>
          <w:b/>
          <w:i/>
          <w:u w:val="single"/>
        </w:rPr>
        <w:t>бренд-имиджа</w:t>
      </w:r>
      <w:r>
        <w:t xml:space="preserve"> — образа замаркированного определенным товарным знаком товара или семейства товаров.</w:t>
      </w:r>
    </w:p>
    <w:p w:rsidR="00735215" w:rsidRDefault="0016793D">
      <w:r>
        <w:t>Создатели бренд-имиджа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отсекающая конкурентов.</w:t>
      </w:r>
    </w:p>
    <w:p w:rsidR="00735215" w:rsidRDefault="0016793D">
      <w:r>
        <w:t>С помощью брендинга можно достичь многого. В частности, он позволяет:</w:t>
      </w:r>
    </w:p>
    <w:p w:rsidR="00735215" w:rsidRDefault="0016793D">
      <w:pPr>
        <w:numPr>
          <w:ilvl w:val="0"/>
          <w:numId w:val="12"/>
        </w:numPr>
        <w:tabs>
          <w:tab w:val="clear" w:pos="360"/>
          <w:tab w:val="num" w:pos="1080"/>
        </w:tabs>
        <w:ind w:left="1080"/>
      </w:pPr>
      <w: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735215" w:rsidRDefault="0016793D">
      <w:pPr>
        <w:numPr>
          <w:ilvl w:val="0"/>
          <w:numId w:val="12"/>
        </w:numPr>
        <w:tabs>
          <w:tab w:val="clear" w:pos="360"/>
          <w:tab w:val="num" w:pos="1080"/>
        </w:tabs>
        <w:ind w:left="1080"/>
      </w:pPr>
      <w: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735215" w:rsidRDefault="0016793D">
      <w:pPr>
        <w:numPr>
          <w:ilvl w:val="0"/>
          <w:numId w:val="12"/>
        </w:numPr>
        <w:tabs>
          <w:tab w:val="clear" w:pos="360"/>
          <w:tab w:val="num" w:pos="1080"/>
        </w:tabs>
        <w:ind w:left="1080"/>
      </w:pPr>
      <w:r>
        <w:t>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w:t>
      </w:r>
    </w:p>
    <w:p w:rsidR="00735215" w:rsidRDefault="0016793D">
      <w:pPr>
        <w:numPr>
          <w:ilvl w:val="0"/>
          <w:numId w:val="12"/>
        </w:numPr>
        <w:tabs>
          <w:tab w:val="clear" w:pos="360"/>
          <w:tab w:val="num" w:pos="1080"/>
        </w:tabs>
        <w:ind w:left="1080"/>
      </w:pPr>
      <w:r>
        <w:t>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735215" w:rsidRDefault="0016793D">
      <w:r>
        <w:t>Вместе с тем эффективная реализация брендинга — дело отнюдь не простое. 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735215" w:rsidRDefault="00735215"/>
    <w:p w:rsidR="00735215" w:rsidRDefault="0016793D">
      <w:pPr>
        <w:pStyle w:val="5"/>
      </w:pPr>
      <w:bookmarkStart w:id="15" w:name="_Toc26523101"/>
      <w:r>
        <w:t>Примеры имиджевых рекламных  кампаний.</w:t>
      </w:r>
      <w:bookmarkEnd w:id="15"/>
    </w:p>
    <w:p w:rsidR="00735215" w:rsidRDefault="0016793D">
      <w:r>
        <w:t>Одним из самых ярких примеров рекламы, направленной на смену имиджа, является серия роликов «Альфа-Банка».</w:t>
      </w:r>
    </w:p>
    <w:p w:rsidR="00735215" w:rsidRDefault="0016793D">
      <w:r>
        <w:t xml:space="preserve">Традиционно для продвижении банковских и финансовых услуг рекламисты старались использовать консервативные образы: люди в очках и дорогих костюмах, документы, солидный офис и порядок. Например, одна из лучших отечественных рекламных работ на финансовую тему - клип РИК-банка агентства РАВИ, получивший в 1996 г. "Серебряного льва" Каннского международного фестиваля рекламы, преподносил банк как скучное учреждение, работу сотрудников которого нарушал лишь храп спящего котенка. </w:t>
      </w:r>
    </w:p>
    <w:p w:rsidR="00735215" w:rsidRDefault="0016793D">
      <w:r>
        <w:t xml:space="preserve">До сих пор Альфа-банк тоже поддерживал традиционный образ консервативной финансовой организации. Его последние телевизионные ролики, демонстрировавшиеся еще до финансового кризиса 1998 г. , представляли зрителю банк как солидное финансовое учреждение с приятной атмосферой. Ролик Тимура Бекмамбетова, в котором звучала музыка Армстронга, даже получил Гран-при Московского фестиваля рекламы. </w:t>
      </w:r>
    </w:p>
    <w:p w:rsidR="00735215" w:rsidRDefault="0016793D">
      <w:r>
        <w:t xml:space="preserve">В новой телевизионной рекламной кампании, которая началась в середине октября, банк расстанется с консервативным имиджем и вплотную приблизится к народу. Например, в одном из роликов взлохмаченный и небритый подросток с наушниками на молодежном слэнге просит у сотрудницы банка сделать ему пластиковую карточку - он хочет "залить свой грин в понтовый пластик, чтобы не ходить как лох с налом". Сотрудница вполне классического банковского вида невозмутимо предлагает юнцу "забашлять голимый кэш" и обещает "зафигачить все мимо шняги". Беседа сопровождается понятными всем титрами на нормальном русском языке. </w:t>
      </w:r>
    </w:p>
    <w:p w:rsidR="00735215" w:rsidRDefault="0016793D">
      <w:r>
        <w:t>В остальных четырех рекламных роликах, снятых международным рекламным агентством BBDO, сотрудники банка общаются на специфическом языке с рабочими, технарями, светскими дамами и представителями, как говорят в агентстве, "характерной национальности". Все ролики объединены слоганом "С каждым клиентом мы находим общий язык". Клипы будут демонстрироваться на ОРТ, РТР, НТВ, а также MTV до самого Нового года.</w:t>
      </w:r>
    </w:p>
    <w:p w:rsidR="00735215" w:rsidRDefault="0016793D">
      <w:r>
        <w:t>С помощью широкой рекламной кампании Альфа-банк собирается привлечь новую категорию клиентов - людей с доходами ниже среднего, которые пока не очень хорошо знакомы с банковским сервисом. А использование понятного языка позволит, по мнению вице-президента Альфа-банка Александра Гафина, подчеркнуть демократичность и открытость кредитного учреждения. "Мы хотим, чтобы услуги нашего банка стали простыми и доступными для широкой категории людей, как химчистка или супермаркет", - говорит Гафин. Он надеется, что благодаря рекламной кампании с бюджетом около $2 млн банк увеличит число частных клиентов на 15%.</w:t>
      </w:r>
      <w:r>
        <w:rPr>
          <w:rStyle w:val="a6"/>
        </w:rPr>
        <w:footnoteReference w:id="10"/>
      </w:r>
    </w:p>
    <w:p w:rsidR="00735215" w:rsidRDefault="0016793D">
      <w:pPr>
        <w:shd w:val="clear" w:color="auto" w:fill="FFFFFF"/>
      </w:pPr>
      <w:r>
        <w:t xml:space="preserve">Или другой пример, направленный на исправление имиджа. </w:t>
      </w:r>
      <w:r>
        <w:rPr>
          <w:rStyle w:val="a6"/>
        </w:rPr>
        <w:footnoteReference w:id="11"/>
      </w:r>
      <w:r>
        <w:t>Террористические атаки на Нью-Йорк нанесли серьезный урон имиджу города контрастов. Поток иностранных туристов постепенно сходил на нет. Насчитывались лишь единицы желающих добраться до Нью-Йорка по воздуху. Надо было как-то восстанавливать рухнувшее реноме. Решение нашел мэр города Рудольфе Джулиани.</w:t>
      </w:r>
    </w:p>
    <w:p w:rsidR="00735215" w:rsidRDefault="0016793D">
      <w:pPr>
        <w:rPr>
          <w:snapToGrid w:val="0"/>
        </w:rPr>
      </w:pPr>
      <w:r>
        <w:rPr>
          <w:snapToGrid w:val="0"/>
        </w:rPr>
        <w:t>Именно по инициативе этого человека была придумана и запушена рекламная кампания, возвещавшая миру; «Ныо-Иорк - это чудо! Стань его частью!».</w:t>
      </w:r>
    </w:p>
    <w:p w:rsidR="00735215" w:rsidRDefault="0016793D">
      <w:pPr>
        <w:rPr>
          <w:snapToGrid w:val="0"/>
        </w:rPr>
      </w:pPr>
      <w:r>
        <w:rPr>
          <w:snapToGrid w:val="0"/>
        </w:rPr>
        <w:t>Через несколько месяцев после трагических событий, произошедших 11 сентября 2001 г., на американском те</w:t>
      </w:r>
      <w:r>
        <w:rPr>
          <w:snapToGrid w:val="0"/>
        </w:rPr>
        <w:softHyphen/>
        <w:t>левидении появились 6 роликов в жанре короткометраж</w:t>
      </w:r>
      <w:r>
        <w:rPr>
          <w:snapToGrid w:val="0"/>
        </w:rPr>
        <w:softHyphen/>
        <w:t>ного кино. Социальная кампания «Нью-йоркское чудо» была придумана креативной коман</w:t>
      </w:r>
      <w:r>
        <w:rPr>
          <w:snapToGrid w:val="0"/>
        </w:rPr>
        <w:softHyphen/>
        <w:t xml:space="preserve">дой ВВDО </w:t>
      </w:r>
      <w:r>
        <w:rPr>
          <w:snapToGrid w:val="0"/>
          <w:lang w:val="en-US"/>
        </w:rPr>
        <w:t>New</w:t>
      </w:r>
      <w:r>
        <w:rPr>
          <w:snapToGrid w:val="0"/>
        </w:rPr>
        <w:t xml:space="preserve"> </w:t>
      </w:r>
      <w:r>
        <w:rPr>
          <w:snapToGrid w:val="0"/>
          <w:lang w:val="en-US"/>
        </w:rPr>
        <w:t>York</w:t>
      </w:r>
      <w:r>
        <w:rPr>
          <w:snapToGrid w:val="0"/>
        </w:rPr>
        <w:t xml:space="preserve"> (нью-йоркского агентства сети ВВОО) всего за 48 часов. Первый ролик уви</w:t>
      </w:r>
      <w:r>
        <w:rPr>
          <w:snapToGrid w:val="0"/>
        </w:rPr>
        <w:softHyphen/>
        <w:t>дел свет уже через две недели.</w:t>
      </w:r>
    </w:p>
    <w:p w:rsidR="00735215" w:rsidRDefault="0016793D">
      <w:pPr>
        <w:rPr>
          <w:snapToGrid w:val="0"/>
        </w:rPr>
      </w:pPr>
      <w:r>
        <w:rPr>
          <w:snapToGrid w:val="0"/>
        </w:rPr>
        <w:t>В рекламной серии, объединенной одной идеей, без</w:t>
      </w:r>
      <w:r>
        <w:rPr>
          <w:snapToGrid w:val="0"/>
        </w:rPr>
        <w:softHyphen/>
        <w:t>возмездно сыграли такие всемирно известные личности, как Вуди Ален. Роберт де Ниро, Кевин Бейкон, Генри Киссинджер и другие.</w:t>
      </w:r>
    </w:p>
    <w:p w:rsidR="00735215" w:rsidRDefault="0016793D">
      <w:pPr>
        <w:rPr>
          <w:snapToGrid w:val="0"/>
        </w:rPr>
      </w:pPr>
      <w:r>
        <w:rPr>
          <w:snapToGrid w:val="0"/>
        </w:rPr>
        <w:t>Каждая звезда выступила в необычном для себя амплуа, подчеркивая мысль: Нью-Йорк - это чудо, и любой может ощутить его магию на себе. Помимо вышеперечисленных  знаменитостей, в проекте безвозмездно приняли участие продакшн и телестудии, дизайнеры, режиссеры и стилисты.</w:t>
      </w:r>
    </w:p>
    <w:p w:rsidR="00735215" w:rsidRDefault="0016793D">
      <w:pPr>
        <w:rPr>
          <w:snapToGrid w:val="0"/>
        </w:rPr>
      </w:pPr>
      <w:r>
        <w:rPr>
          <w:snapToGrid w:val="0"/>
        </w:rPr>
        <w:t>Смысл роликов сводился к мысли, что, несмотря на трагедию, Нью-Йорк остается Нью-Йорком. Они содержа</w:t>
      </w:r>
      <w:r>
        <w:rPr>
          <w:snapToGrid w:val="0"/>
        </w:rPr>
        <w:softHyphen/>
        <w:t>ли скрытый призыв посетить «Большое Яблоко». Каждый из клипов заканчивался слоганом «</w:t>
      </w:r>
      <w:r>
        <w:rPr>
          <w:snapToGrid w:val="0"/>
          <w:lang w:val="en-US"/>
        </w:rPr>
        <w:t>The New</w:t>
      </w:r>
      <w:r>
        <w:rPr>
          <w:snapToGrid w:val="0"/>
        </w:rPr>
        <w:t xml:space="preserve"> </w:t>
      </w:r>
      <w:r>
        <w:rPr>
          <w:snapToGrid w:val="0"/>
          <w:lang w:val="en-US"/>
        </w:rPr>
        <w:t>York</w:t>
      </w:r>
      <w:r>
        <w:rPr>
          <w:snapToGrid w:val="0"/>
        </w:rPr>
        <w:t xml:space="preserve"> М</w:t>
      </w:r>
      <w:r>
        <w:rPr>
          <w:snapToGrid w:val="0"/>
          <w:lang w:val="en-US"/>
        </w:rPr>
        <w:t>i</w:t>
      </w:r>
      <w:r>
        <w:rPr>
          <w:snapToGrid w:val="0"/>
        </w:rPr>
        <w:t>гас</w:t>
      </w:r>
      <w:r>
        <w:rPr>
          <w:snapToGrid w:val="0"/>
          <w:lang w:val="en-US"/>
        </w:rPr>
        <w:t>l</w:t>
      </w:r>
      <w:r>
        <w:rPr>
          <w:snapToGrid w:val="0"/>
        </w:rPr>
        <w:t>е. Ве а Раrt of  it», который озвучивал сам мэр Джулиани.</w:t>
      </w:r>
    </w:p>
    <w:p w:rsidR="00735215" w:rsidRDefault="0016793D">
      <w:pPr>
        <w:rPr>
          <w:snapToGrid w:val="0"/>
        </w:rPr>
      </w:pPr>
      <w:r>
        <w:rPr>
          <w:snapToGrid w:val="0"/>
        </w:rPr>
        <w:t>Одним из  самых запоминающихся роликов из серии, снятой Питкои. стал клип с фигуристом, выделывающим пируэты на пустом катке. Фигуриста показывают со спины и из</w:t>
      </w:r>
      <w:r>
        <w:rPr>
          <w:snapToGrid w:val="0"/>
        </w:rPr>
        <w:softHyphen/>
        <w:t>далека так, что мы не видим его лица. В последних кад</w:t>
      </w:r>
      <w:r>
        <w:rPr>
          <w:snapToGrid w:val="0"/>
        </w:rPr>
        <w:softHyphen/>
        <w:t>рах широкообъективиая камера делает наезд и показывает лицо «звезды» фигурного катания. Ею неожиданно для всех оказывается Вуди Аллен,  известный своим непочтительно равнодушным отношением к спор</w:t>
      </w:r>
      <w:r>
        <w:rPr>
          <w:snapToGrid w:val="0"/>
        </w:rPr>
        <w:softHyphen/>
        <w:t>ту. "Вы не поверите, - говорит Аллен, - Я первый раз в жизни надел коньки!» Затем Вуди Аллен растворяется в темноте, оставляя зрителям ощущение, что он родился уже с коньками на ногах.</w:t>
      </w:r>
    </w:p>
    <w:p w:rsidR="00735215" w:rsidRDefault="0016793D">
      <w:pPr>
        <w:rPr>
          <w:snapToGrid w:val="0"/>
        </w:rPr>
      </w:pPr>
      <w:r>
        <w:rPr>
          <w:snapToGrid w:val="0"/>
        </w:rPr>
        <w:t>«Кампания «Нью-йоркское чудо» проделала великолеп</w:t>
      </w:r>
      <w:r>
        <w:rPr>
          <w:snapToGrid w:val="0"/>
        </w:rPr>
        <w:softHyphen/>
        <w:t>ную работу по поднятию духа жителей города и иностран</w:t>
      </w:r>
      <w:r>
        <w:rPr>
          <w:snapToGrid w:val="0"/>
        </w:rPr>
        <w:softHyphen/>
        <w:t>цев и напомнила, что такой уникальный опыт может полу</w:t>
      </w:r>
      <w:r>
        <w:rPr>
          <w:snapToGrid w:val="0"/>
        </w:rPr>
        <w:softHyphen/>
        <w:t>чить каждый турист, посетивший Нью-Йорк. Рекламная кампания по восстановлению имиджа Нью-Йорка бы</w:t>
      </w:r>
      <w:r>
        <w:rPr>
          <w:snapToGrid w:val="0"/>
        </w:rPr>
        <w:softHyphen/>
        <w:t>ла признана самой резонансной рекламной кампанией го</w:t>
      </w:r>
      <w:r>
        <w:rPr>
          <w:snapToGrid w:val="0"/>
        </w:rPr>
        <w:softHyphen/>
        <w:t>да. Ее увидели более миллиона телезрителей во всех уголках планеты.</w:t>
      </w:r>
    </w:p>
    <w:p w:rsidR="00735215" w:rsidRDefault="00735215">
      <w:pPr>
        <w:rPr>
          <w:snapToGrid w:val="0"/>
        </w:rPr>
      </w:pPr>
    </w:p>
    <w:p w:rsidR="00735215" w:rsidRDefault="00735215">
      <w:pPr>
        <w:rPr>
          <w:snapToGrid w:val="0"/>
        </w:rPr>
      </w:pPr>
    </w:p>
    <w:p w:rsidR="00735215" w:rsidRDefault="0016793D">
      <w:pPr>
        <w:pStyle w:val="1"/>
        <w:rPr>
          <w:snapToGrid w:val="0"/>
          <w:sz w:val="24"/>
        </w:rPr>
      </w:pPr>
      <w:bookmarkStart w:id="16" w:name="_Toc26522975"/>
      <w:bookmarkStart w:id="17" w:name="_Toc26523102"/>
      <w:r>
        <w:rPr>
          <w:snapToGrid w:val="0"/>
        </w:rPr>
        <w:t>Заключение.</w:t>
      </w:r>
      <w:bookmarkEnd w:id="16"/>
      <w:bookmarkEnd w:id="17"/>
    </w:p>
    <w:p w:rsidR="00735215" w:rsidRDefault="0016793D">
      <w:r>
        <w:t>В данной работе представлена попытка теоретического обоснования реализации имиджа в рекламе, формирования образа, а также приведены примеры из практики некоторых рекламных кампаний.</w:t>
      </w:r>
    </w:p>
    <w:p w:rsidR="00735215" w:rsidRDefault="0016793D">
      <w:r>
        <w:t xml:space="preserve">На сегодняшний день существует множество научных трудов по психологии, теории и эстетики рекламы; формирование имиджа же, как раздел теории Public Relations, недостаточно проработан. Специалисты по психологии, социологии и другим общественным наукам лишь недавно стали обращаться к этой теме, да и сами рекламисты больше полагаются на собственный опыт и интуицию. </w:t>
      </w:r>
    </w:p>
    <w:p w:rsidR="00735215" w:rsidRDefault="0016793D">
      <w:r>
        <w:t xml:space="preserve">    Таким образом, теория имиджмейкинга остается областью субъективных оценок, где удачные находки, по большей части носят случайный характер, а не являются результатом специальных знаний. Роль имиджмейкера, как правило, играют профессиональные психологи. Наука создания образа требует комплексного подхода. Имиджмейкер, работающий над проблемой имиджа,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 </w:t>
      </w:r>
    </w:p>
    <w:p w:rsidR="00735215" w:rsidRDefault="0016793D">
      <w:r>
        <w:t>Из всего вышесказанного ясно, что работа по созданию положительного имиджа - не одно или несколько отдельных мероприятий, а вся система деятельности фирмы. В конечном счете, имидж определяется качеством, ценой, доступностью товара, надежностью его послепродажного обслуживания, историей фирмы и, конечно, рекламой.</w:t>
      </w:r>
    </w:p>
    <w:p w:rsidR="00735215" w:rsidRDefault="0016793D">
      <w:r>
        <w:t xml:space="preserve">Можно считать доказанной огромную роль рекламы в современном бизнесе, и в создании и поддержании имиджа фирмы. То, что без рекламы любой фирме, работающей на внутреннем или внешнем рынке, не добиться большого успеха и то, что реклама — процесс, который необходимо тщательно изучать для того, чтобы успешно применять его на практике. </w:t>
      </w:r>
    </w:p>
    <w:p w:rsidR="00735215" w:rsidRDefault="00735215">
      <w:pPr>
        <w:rPr>
          <w:snapToGrid w:val="0"/>
          <w:sz w:val="24"/>
        </w:rPr>
      </w:pPr>
    </w:p>
    <w:p w:rsidR="00735215" w:rsidRDefault="0016793D">
      <w:pPr>
        <w:pStyle w:val="1"/>
      </w:pPr>
      <w:bookmarkStart w:id="18" w:name="_Toc26522976"/>
      <w:bookmarkStart w:id="19" w:name="_Toc26523103"/>
      <w:r>
        <w:t>Библиографический список:</w:t>
      </w:r>
      <w:bookmarkEnd w:id="18"/>
      <w:bookmarkEnd w:id="19"/>
    </w:p>
    <w:p w:rsidR="00735215" w:rsidRDefault="0016793D">
      <w:pPr>
        <w:numPr>
          <w:ilvl w:val="0"/>
          <w:numId w:val="1"/>
        </w:numPr>
        <w:tabs>
          <w:tab w:val="clear" w:pos="360"/>
          <w:tab w:val="num" w:pos="1155"/>
        </w:tabs>
        <w:ind w:left="1155"/>
      </w:pPr>
      <w:r>
        <w:t>Зверинцев А.Б. Коммуникационный менеджмент: Рабочая книга менеджера PR. М.: Глоссарий, 1998.</w:t>
      </w:r>
    </w:p>
    <w:p w:rsidR="00735215" w:rsidRDefault="0016793D">
      <w:pPr>
        <w:numPr>
          <w:ilvl w:val="0"/>
          <w:numId w:val="1"/>
        </w:numPr>
        <w:tabs>
          <w:tab w:val="clear" w:pos="360"/>
          <w:tab w:val="num" w:pos="1155"/>
        </w:tabs>
        <w:ind w:left="1155"/>
      </w:pPr>
      <w:r>
        <w:t>Блажнов Е.А. Public Relations. Приглашение в мир цивилизованных рыночных и общественных отношений. М., 1994.</w:t>
      </w:r>
    </w:p>
    <w:p w:rsidR="00735215" w:rsidRDefault="00817E5C">
      <w:pPr>
        <w:numPr>
          <w:ilvl w:val="0"/>
          <w:numId w:val="1"/>
        </w:numPr>
        <w:tabs>
          <w:tab w:val="clear" w:pos="360"/>
          <w:tab w:val="num" w:pos="1155"/>
        </w:tabs>
        <w:ind w:left="1155"/>
      </w:pPr>
      <w:hyperlink r:id="rId7" w:history="1">
        <w:r w:rsidR="0016793D">
          <w:rPr>
            <w:rStyle w:val="a7"/>
          </w:rPr>
          <w:t>http://reklama.vip.uz/16.htm</w:t>
        </w:r>
      </w:hyperlink>
    </w:p>
    <w:p w:rsidR="00735215" w:rsidRDefault="00817E5C">
      <w:pPr>
        <w:numPr>
          <w:ilvl w:val="0"/>
          <w:numId w:val="1"/>
        </w:numPr>
        <w:tabs>
          <w:tab w:val="clear" w:pos="360"/>
          <w:tab w:val="num" w:pos="1155"/>
        </w:tabs>
        <w:ind w:left="1155"/>
      </w:pPr>
      <w:hyperlink r:id="rId8" w:history="1">
        <w:r w:rsidR="0016793D">
          <w:rPr>
            <w:rStyle w:val="a7"/>
          </w:rPr>
          <w:t>http://reklama.vip.uz/04.htm</w:t>
        </w:r>
      </w:hyperlink>
    </w:p>
    <w:p w:rsidR="00735215" w:rsidRDefault="0016793D">
      <w:pPr>
        <w:numPr>
          <w:ilvl w:val="0"/>
          <w:numId w:val="1"/>
        </w:numPr>
        <w:tabs>
          <w:tab w:val="clear" w:pos="360"/>
          <w:tab w:val="num" w:pos="1080"/>
        </w:tabs>
        <w:ind w:left="1080"/>
      </w:pPr>
      <w:r>
        <w:rPr>
          <w:snapToGrid w:val="0"/>
        </w:rPr>
        <w:t>Современная реклама. /перевод с англ., общая ред. проф. Феофанова, Издательский дом Довгань, 1995</w:t>
      </w:r>
    </w:p>
    <w:p w:rsidR="00735215" w:rsidRDefault="0016793D">
      <w:pPr>
        <w:numPr>
          <w:ilvl w:val="0"/>
          <w:numId w:val="1"/>
        </w:numPr>
        <w:tabs>
          <w:tab w:val="clear" w:pos="360"/>
          <w:tab w:val="num" w:pos="1080"/>
        </w:tabs>
        <w:ind w:left="1080"/>
      </w:pPr>
      <w:r>
        <w:t>М.Д.Валовая. 13 бесед о рекламе. Нива ХХI век. М.,1994.</w:t>
      </w:r>
    </w:p>
    <w:p w:rsidR="00735215" w:rsidRDefault="0016793D">
      <w:pPr>
        <w:numPr>
          <w:ilvl w:val="0"/>
          <w:numId w:val="1"/>
        </w:numPr>
        <w:tabs>
          <w:tab w:val="clear" w:pos="360"/>
          <w:tab w:val="num" w:pos="1080"/>
        </w:tabs>
        <w:ind w:left="1080"/>
      </w:pPr>
      <w:r>
        <w:t>Ульяновский А.В. Мифодизайн рекламы. СПб., 1995.</w:t>
      </w:r>
    </w:p>
    <w:p w:rsidR="00735215" w:rsidRDefault="00817E5C">
      <w:pPr>
        <w:numPr>
          <w:ilvl w:val="0"/>
          <w:numId w:val="1"/>
        </w:numPr>
        <w:tabs>
          <w:tab w:val="clear" w:pos="360"/>
          <w:tab w:val="num" w:pos="1080"/>
        </w:tabs>
        <w:ind w:left="1080"/>
      </w:pPr>
      <w:hyperlink r:id="rId9" w:history="1">
        <w:r w:rsidR="0016793D">
          <w:rPr>
            <w:rStyle w:val="a7"/>
          </w:rPr>
          <w:t>http://www.admarket.ru/</w:t>
        </w:r>
        <w:bookmarkStart w:id="20" w:name="_Hlt26520120"/>
        <w:r w:rsidR="0016793D">
          <w:rPr>
            <w:rStyle w:val="a7"/>
          </w:rPr>
          <w:t>r</w:t>
        </w:r>
        <w:bookmarkEnd w:id="20"/>
        <w:r w:rsidR="0016793D">
          <w:rPr>
            <w:rStyle w:val="a7"/>
          </w:rPr>
          <w:t>ead.pht</w:t>
        </w:r>
        <w:bookmarkStart w:id="21" w:name="_Hlt26520119"/>
        <w:r w:rsidR="0016793D">
          <w:rPr>
            <w:rStyle w:val="a7"/>
          </w:rPr>
          <w:t>m</w:t>
        </w:r>
        <w:bookmarkEnd w:id="21"/>
        <w:r w:rsidR="0016793D">
          <w:rPr>
            <w:rStyle w:val="a7"/>
          </w:rPr>
          <w:t>l?x=1544</w:t>
        </w:r>
      </w:hyperlink>
    </w:p>
    <w:p w:rsidR="00735215" w:rsidRDefault="0016793D">
      <w:pPr>
        <w:numPr>
          <w:ilvl w:val="0"/>
          <w:numId w:val="1"/>
        </w:numPr>
        <w:tabs>
          <w:tab w:val="clear" w:pos="360"/>
          <w:tab w:val="num" w:pos="1080"/>
        </w:tabs>
        <w:ind w:left="1080"/>
      </w:pPr>
      <w:r>
        <w:rPr>
          <w:snapToGrid w:val="0"/>
        </w:rPr>
        <w:t>Борисовский Ю. Танцуют все.//Индустрия  Рекламы.   № 20 (22)</w:t>
      </w:r>
    </w:p>
    <w:p w:rsidR="00735215" w:rsidRDefault="00735215">
      <w:pPr>
        <w:jc w:val="center"/>
        <w:rPr>
          <w:b/>
          <w:sz w:val="32"/>
        </w:rPr>
      </w:pPr>
    </w:p>
    <w:p w:rsidR="00735215" w:rsidRDefault="00735215"/>
    <w:p w:rsidR="00735215" w:rsidRDefault="00735215">
      <w:pPr>
        <w:jc w:val="center"/>
        <w:rPr>
          <w:b/>
          <w:sz w:val="32"/>
        </w:rPr>
      </w:pPr>
    </w:p>
    <w:p w:rsidR="00735215" w:rsidRDefault="00735215">
      <w:pPr>
        <w:jc w:val="center"/>
        <w:rPr>
          <w:b/>
          <w:sz w:val="32"/>
        </w:rPr>
      </w:pPr>
    </w:p>
    <w:p w:rsidR="00735215" w:rsidRDefault="00735215">
      <w:pPr>
        <w:jc w:val="center"/>
        <w:rPr>
          <w:b/>
          <w:sz w:val="32"/>
        </w:rPr>
      </w:pPr>
      <w:bookmarkStart w:id="22" w:name="_GoBack"/>
      <w:bookmarkEnd w:id="22"/>
    </w:p>
    <w:sectPr w:rsidR="00735215">
      <w:pgSz w:w="11906" w:h="16838"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15" w:rsidRDefault="0016793D">
      <w:pPr>
        <w:spacing w:line="240" w:lineRule="auto"/>
      </w:pPr>
      <w:r>
        <w:separator/>
      </w:r>
    </w:p>
  </w:endnote>
  <w:endnote w:type="continuationSeparator" w:id="0">
    <w:p w:rsidR="00735215" w:rsidRDefault="0016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15" w:rsidRDefault="0016793D">
      <w:pPr>
        <w:spacing w:line="240" w:lineRule="auto"/>
      </w:pPr>
      <w:r>
        <w:separator/>
      </w:r>
    </w:p>
  </w:footnote>
  <w:footnote w:type="continuationSeparator" w:id="0">
    <w:p w:rsidR="00735215" w:rsidRDefault="0016793D">
      <w:pPr>
        <w:spacing w:line="240" w:lineRule="auto"/>
      </w:pPr>
      <w:r>
        <w:continuationSeparator/>
      </w:r>
    </w:p>
  </w:footnote>
  <w:footnote w:id="1">
    <w:p w:rsidR="00735215" w:rsidRDefault="0016793D">
      <w:pPr>
        <w:pStyle w:val="a5"/>
      </w:pPr>
      <w:r>
        <w:rPr>
          <w:rStyle w:val="a6"/>
        </w:rPr>
        <w:footnoteRef/>
      </w:r>
      <w:r>
        <w:t xml:space="preserve"> </w:t>
      </w:r>
      <w:r>
        <w:rPr>
          <w:sz w:val="16"/>
        </w:rPr>
        <w:t>Зверинцев А.Б. Коммуникационный менеджмент: Рабочая книга менеджера PR. М.: Глоссарий, 1998.</w:t>
      </w:r>
    </w:p>
  </w:footnote>
  <w:footnote w:id="2">
    <w:p w:rsidR="00735215" w:rsidRDefault="0016793D">
      <w:pPr>
        <w:pStyle w:val="a5"/>
        <w:rPr>
          <w:sz w:val="16"/>
        </w:rPr>
      </w:pPr>
      <w:r>
        <w:rPr>
          <w:rStyle w:val="a6"/>
        </w:rPr>
        <w:footnoteRef/>
      </w:r>
      <w:r>
        <w:t xml:space="preserve"> </w:t>
      </w:r>
      <w:r>
        <w:rPr>
          <w:sz w:val="16"/>
        </w:rPr>
        <w:t>Блажнов Е.А. Public Relations. Приглашение в мир цивилизованных рыночных и общественных отношений. М., 1994.</w:t>
      </w:r>
    </w:p>
  </w:footnote>
  <w:footnote w:id="3">
    <w:p w:rsidR="00735215" w:rsidRDefault="0016793D">
      <w:pPr>
        <w:pStyle w:val="a5"/>
      </w:pPr>
      <w:r>
        <w:rPr>
          <w:rStyle w:val="a6"/>
        </w:rPr>
        <w:footnoteRef/>
      </w:r>
      <w:r>
        <w:t xml:space="preserve"> </w:t>
      </w:r>
      <w:r>
        <w:rPr>
          <w:sz w:val="16"/>
        </w:rPr>
        <w:t>http://reklama.vip.uz/16.htm</w:t>
      </w:r>
    </w:p>
  </w:footnote>
  <w:footnote w:id="4">
    <w:p w:rsidR="00735215" w:rsidRDefault="0016793D">
      <w:pPr>
        <w:pStyle w:val="a5"/>
        <w:rPr>
          <w:sz w:val="16"/>
        </w:rPr>
      </w:pPr>
      <w:r>
        <w:rPr>
          <w:rStyle w:val="a6"/>
        </w:rPr>
        <w:footnoteRef/>
      </w:r>
      <w:r>
        <w:t xml:space="preserve"> </w:t>
      </w:r>
      <w:r>
        <w:rPr>
          <w:sz w:val="16"/>
        </w:rPr>
        <w:t>Современная реклама. /перевод с англ., общая ред. проф. Феофанова, Издательский дом Довгань, 1995</w:t>
      </w:r>
    </w:p>
  </w:footnote>
  <w:footnote w:id="5">
    <w:p w:rsidR="00735215" w:rsidRDefault="0016793D">
      <w:pPr>
        <w:pStyle w:val="a5"/>
        <w:rPr>
          <w:sz w:val="16"/>
        </w:rPr>
      </w:pPr>
      <w:r>
        <w:rPr>
          <w:rStyle w:val="a6"/>
          <w:sz w:val="16"/>
        </w:rPr>
        <w:footnoteRef/>
      </w:r>
      <w:r>
        <w:rPr>
          <w:sz w:val="16"/>
        </w:rPr>
        <w:t xml:space="preserve"> Т.К. Серегина, Л.М. Титкова. Реклама в бизнесе. Информационно-внедренческий центр “Маркетинг”. М -1995.</w:t>
      </w:r>
    </w:p>
    <w:p w:rsidR="00735215" w:rsidRDefault="00735215">
      <w:pPr>
        <w:pStyle w:val="a5"/>
      </w:pPr>
    </w:p>
  </w:footnote>
  <w:footnote w:id="6">
    <w:p w:rsidR="00735215" w:rsidRDefault="0016793D">
      <w:pPr>
        <w:pStyle w:val="a5"/>
        <w:rPr>
          <w:sz w:val="16"/>
        </w:rPr>
      </w:pPr>
      <w:r>
        <w:rPr>
          <w:rStyle w:val="a6"/>
          <w:sz w:val="16"/>
        </w:rPr>
        <w:footnoteRef/>
      </w:r>
      <w:r>
        <w:rPr>
          <w:sz w:val="16"/>
        </w:rPr>
        <w:t xml:space="preserve"> Ульяновский А.В. Мифодизайн рекламы. СПб., 1995.</w:t>
      </w:r>
    </w:p>
  </w:footnote>
  <w:footnote w:id="7">
    <w:p w:rsidR="00735215" w:rsidRDefault="0016793D">
      <w:pPr>
        <w:pStyle w:val="a5"/>
        <w:rPr>
          <w:sz w:val="16"/>
        </w:rPr>
      </w:pPr>
      <w:r>
        <w:rPr>
          <w:rStyle w:val="a6"/>
          <w:sz w:val="16"/>
        </w:rPr>
        <w:footnoteRef/>
      </w:r>
      <w:r>
        <w:rPr>
          <w:sz w:val="16"/>
        </w:rPr>
        <w:t xml:space="preserve"> Современная реклама /перевод с англ., общая ред. проф. Феофанова, Издательский дом Довгань, 95г.</w:t>
      </w:r>
    </w:p>
  </w:footnote>
  <w:footnote w:id="8">
    <w:p w:rsidR="00735215" w:rsidRDefault="0016793D">
      <w:pPr>
        <w:pStyle w:val="a5"/>
      </w:pPr>
      <w:r>
        <w:rPr>
          <w:rStyle w:val="a6"/>
        </w:rPr>
        <w:footnoteRef/>
      </w:r>
      <w:r>
        <w:t xml:space="preserve"> </w:t>
      </w:r>
      <w:hyperlink r:id="rId1" w:history="1">
        <w:r>
          <w:rPr>
            <w:rStyle w:val="a7"/>
            <w:sz w:val="16"/>
          </w:rPr>
          <w:t>http://reklama.vip.uz/04.htm</w:t>
        </w:r>
      </w:hyperlink>
    </w:p>
  </w:footnote>
  <w:footnote w:id="9">
    <w:p w:rsidR="00735215" w:rsidRDefault="0016793D">
      <w:pPr>
        <w:pStyle w:val="a5"/>
      </w:pPr>
      <w:r>
        <w:rPr>
          <w:rStyle w:val="a6"/>
        </w:rPr>
        <w:footnoteRef/>
      </w:r>
      <w:r>
        <w:t xml:space="preserve"> </w:t>
      </w:r>
      <w:r>
        <w:rPr>
          <w:sz w:val="16"/>
        </w:rPr>
        <w:t>М.Д.Валовая. 13 бесед о рекламе. Нива ХХI век. М-1994.</w:t>
      </w:r>
    </w:p>
  </w:footnote>
  <w:footnote w:id="10">
    <w:p w:rsidR="00735215" w:rsidRDefault="0016793D">
      <w:pPr>
        <w:pStyle w:val="a5"/>
      </w:pPr>
      <w:r>
        <w:rPr>
          <w:rStyle w:val="a6"/>
        </w:rPr>
        <w:footnoteRef/>
      </w:r>
      <w:r>
        <w:t xml:space="preserve"> </w:t>
      </w:r>
      <w:hyperlink r:id="rId2" w:history="1">
        <w:r>
          <w:rPr>
            <w:rStyle w:val="a7"/>
            <w:sz w:val="16"/>
          </w:rPr>
          <w:t>http://www.admarket.ru/read.phtml?x=1544</w:t>
        </w:r>
      </w:hyperlink>
    </w:p>
  </w:footnote>
  <w:footnote w:id="11">
    <w:p w:rsidR="00735215" w:rsidRDefault="0016793D">
      <w:pPr>
        <w:pStyle w:val="a5"/>
      </w:pPr>
      <w:r>
        <w:rPr>
          <w:rStyle w:val="a6"/>
        </w:rPr>
        <w:footnoteRef/>
      </w:r>
      <w:r>
        <w:t xml:space="preserve"> </w:t>
      </w:r>
      <w:r>
        <w:rPr>
          <w:snapToGrid w:val="0"/>
          <w:sz w:val="16"/>
        </w:rPr>
        <w:t>Борисовский Ю. Танцуют все.//Индустрия  Рекламы.   № 20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CC221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F309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FC87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9055D2"/>
    <w:multiLevelType w:val="singleLevel"/>
    <w:tmpl w:val="DA20767C"/>
    <w:lvl w:ilvl="0">
      <w:start w:val="1"/>
      <w:numFmt w:val="decimal"/>
      <w:pStyle w:val="5"/>
      <w:lvlText w:val="%1."/>
      <w:lvlJc w:val="left"/>
      <w:pPr>
        <w:tabs>
          <w:tab w:val="num" w:pos="360"/>
        </w:tabs>
        <w:ind w:left="360" w:hanging="360"/>
      </w:pPr>
    </w:lvl>
  </w:abstractNum>
  <w:abstractNum w:abstractNumId="5">
    <w:nsid w:val="45660AAD"/>
    <w:multiLevelType w:val="singleLevel"/>
    <w:tmpl w:val="0419000F"/>
    <w:lvl w:ilvl="0">
      <w:start w:val="1"/>
      <w:numFmt w:val="decimal"/>
      <w:lvlText w:val="%1."/>
      <w:lvlJc w:val="left"/>
      <w:pPr>
        <w:tabs>
          <w:tab w:val="num" w:pos="360"/>
        </w:tabs>
        <w:ind w:left="360" w:hanging="360"/>
      </w:pPr>
    </w:lvl>
  </w:abstractNum>
  <w:abstractNum w:abstractNumId="6">
    <w:nsid w:val="4F0065D1"/>
    <w:multiLevelType w:val="singleLevel"/>
    <w:tmpl w:val="0419000F"/>
    <w:lvl w:ilvl="0">
      <w:start w:val="1"/>
      <w:numFmt w:val="decimal"/>
      <w:lvlText w:val="%1."/>
      <w:lvlJc w:val="left"/>
      <w:pPr>
        <w:tabs>
          <w:tab w:val="num" w:pos="360"/>
        </w:tabs>
        <w:ind w:left="360" w:hanging="360"/>
      </w:pPr>
    </w:lvl>
  </w:abstractNum>
  <w:abstractNum w:abstractNumId="7">
    <w:nsid w:val="4FEE3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5A5C04"/>
    <w:multiLevelType w:val="singleLevel"/>
    <w:tmpl w:val="0419000F"/>
    <w:lvl w:ilvl="0">
      <w:start w:val="1"/>
      <w:numFmt w:val="decimal"/>
      <w:lvlText w:val="%1."/>
      <w:lvlJc w:val="left"/>
      <w:pPr>
        <w:tabs>
          <w:tab w:val="num" w:pos="360"/>
        </w:tabs>
        <w:ind w:left="360" w:hanging="360"/>
      </w:pPr>
    </w:lvl>
  </w:abstractNum>
  <w:abstractNum w:abstractNumId="9">
    <w:nsid w:val="5EE675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E3549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11E4FB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5"/>
  </w:num>
  <w:num w:numId="4">
    <w:abstractNumId w:val="7"/>
  </w:num>
  <w:num w:numId="5">
    <w:abstractNumId w:val="9"/>
  </w:num>
  <w:num w:numId="6">
    <w:abstractNumId w:val="2"/>
  </w:num>
  <w:num w:numId="7">
    <w:abstractNumId w:val="4"/>
  </w:num>
  <w:num w:numId="8">
    <w:abstractNumId w:val="3"/>
  </w:num>
  <w:num w:numId="9">
    <w:abstractNumId w:val="11"/>
  </w:num>
  <w:num w:numId="10">
    <w:abstractNumId w:val="0"/>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93D"/>
    <w:rsid w:val="0016793D"/>
    <w:rsid w:val="00735215"/>
    <w:rsid w:val="0081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84A42-0BA4-4B12-874F-51A0CFD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20"/>
      <w:jc w:val="both"/>
    </w:pPr>
    <w:rPr>
      <w:sz w:val="28"/>
    </w:rPr>
  </w:style>
  <w:style w:type="paragraph" w:styleId="1">
    <w:name w:val="heading 1"/>
    <w:basedOn w:val="a0"/>
    <w:next w:val="a0"/>
    <w:qFormat/>
    <w:pPr>
      <w:keepNext/>
      <w:jc w:val="center"/>
      <w:outlineLvl w:val="0"/>
    </w:pPr>
    <w:rPr>
      <w:b/>
      <w:sz w:val="40"/>
    </w:rPr>
  </w:style>
  <w:style w:type="paragraph" w:styleId="2">
    <w:name w:val="heading 2"/>
    <w:basedOn w:val="a0"/>
    <w:next w:val="a0"/>
    <w:qFormat/>
    <w:pPr>
      <w:keepNext/>
      <w:jc w:val="left"/>
      <w:outlineLvl w:val="1"/>
    </w:pPr>
    <w:rPr>
      <w:b/>
      <w:sz w:val="32"/>
    </w:rPr>
  </w:style>
  <w:style w:type="paragraph" w:styleId="3">
    <w:name w:val="heading 3"/>
    <w:basedOn w:val="a0"/>
    <w:next w:val="a0"/>
    <w:qFormat/>
    <w:pPr>
      <w:keepNext/>
      <w:jc w:val="left"/>
      <w:outlineLvl w:val="2"/>
    </w:pPr>
    <w:rPr>
      <w:b/>
      <w:sz w:val="40"/>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keepNext/>
      <w:numPr>
        <w:numId w:val="7"/>
      </w:numPr>
      <w:spacing w:line="240" w:lineRule="auto"/>
      <w:outlineLvl w:val="4"/>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pPr>
      <w:spacing w:line="240" w:lineRule="auto"/>
      <w:ind w:firstLine="0"/>
      <w:jc w:val="left"/>
    </w:pPr>
    <w:rPr>
      <w:rFonts w:ascii="Courier New" w:hAnsi="Courier New"/>
      <w:sz w:val="20"/>
    </w:rPr>
  </w:style>
  <w:style w:type="paragraph" w:styleId="a5">
    <w:name w:val="footnote text"/>
    <w:basedOn w:val="a0"/>
    <w:semiHidden/>
    <w:rPr>
      <w:sz w:val="20"/>
    </w:rPr>
  </w:style>
  <w:style w:type="character" w:styleId="a6">
    <w:name w:val="footnote reference"/>
    <w:basedOn w:val="a1"/>
    <w:semiHidden/>
    <w:rPr>
      <w:vertAlign w:val="superscript"/>
    </w:rPr>
  </w:style>
  <w:style w:type="character" w:styleId="a7">
    <w:name w:val="Hyperlink"/>
    <w:basedOn w:val="a1"/>
    <w:semiHidden/>
    <w:rPr>
      <w:color w:val="0000FF"/>
      <w:u w:val="single"/>
    </w:rPr>
  </w:style>
  <w:style w:type="paragraph" w:customStyle="1" w:styleId="a8">
    <w:name w:val="д"/>
    <w:basedOn w:val="2"/>
    <w:pPr>
      <w:keepNext w:val="0"/>
      <w:spacing w:before="120" w:line="240" w:lineRule="auto"/>
      <w:ind w:firstLine="567"/>
      <w:jc w:val="both"/>
      <w:outlineLvl w:val="9"/>
    </w:pPr>
    <w:rPr>
      <w:rFonts w:ascii="Arial" w:hAnsi="Arial"/>
      <w:b w:val="0"/>
      <w:sz w:val="24"/>
    </w:rPr>
  </w:style>
  <w:style w:type="paragraph" w:customStyle="1" w:styleId="a9">
    <w:name w:val="Курсив"/>
    <w:basedOn w:val="2"/>
    <w:pPr>
      <w:spacing w:before="120" w:line="240" w:lineRule="auto"/>
      <w:ind w:firstLine="0"/>
      <w:jc w:val="both"/>
      <w:outlineLvl w:val="9"/>
    </w:pPr>
    <w:rPr>
      <w:rFonts w:ascii="Arial" w:hAnsi="Arial"/>
      <w:b w:val="0"/>
      <w:i/>
      <w:sz w:val="24"/>
    </w:rPr>
  </w:style>
  <w:style w:type="paragraph" w:customStyle="1" w:styleId="kkk">
    <w:name w:val="kkk"/>
    <w:basedOn w:val="a"/>
    <w:pPr>
      <w:tabs>
        <w:tab w:val="clear" w:pos="360"/>
      </w:tabs>
      <w:spacing w:line="240" w:lineRule="auto"/>
      <w:ind w:left="283" w:hanging="283"/>
    </w:pPr>
    <w:rPr>
      <w:sz w:val="24"/>
    </w:rPr>
  </w:style>
  <w:style w:type="paragraph" w:styleId="a">
    <w:name w:val="List Bullet"/>
    <w:basedOn w:val="a0"/>
    <w:autoRedefine/>
    <w:semiHidden/>
    <w:pPr>
      <w:numPr>
        <w:numId w:val="10"/>
      </w:numPr>
    </w:pPr>
  </w:style>
  <w:style w:type="paragraph" w:styleId="aa">
    <w:name w:val="Body Text Indent"/>
    <w:basedOn w:val="a0"/>
    <w:semiHidden/>
  </w:style>
  <w:style w:type="character" w:styleId="ab">
    <w:name w:val="FollowedHyperlink"/>
    <w:basedOn w:val="a1"/>
    <w:semiHidden/>
    <w:rPr>
      <w:color w:val="800080"/>
      <w:u w:val="single"/>
    </w:rPr>
  </w:style>
  <w:style w:type="paragraph" w:styleId="ac">
    <w:name w:val="Body Text"/>
    <w:basedOn w:val="a0"/>
    <w:semiHidden/>
    <w:pPr>
      <w:shd w:val="clear" w:color="auto" w:fill="FFFFFF"/>
      <w:spacing w:line="240" w:lineRule="auto"/>
      <w:ind w:firstLine="0"/>
      <w:jc w:val="left"/>
    </w:pPr>
    <w:rPr>
      <w:rFonts w:ascii="Arial" w:hAnsi="Arial"/>
      <w:snapToGrid w:val="0"/>
      <w:color w:val="000000"/>
      <w:sz w:val="24"/>
    </w:rPr>
  </w:style>
  <w:style w:type="paragraph" w:styleId="10">
    <w:name w:val="toc 1"/>
    <w:basedOn w:val="a0"/>
    <w:next w:val="a0"/>
    <w:autoRedefine/>
    <w:semiHidden/>
    <w:pPr>
      <w:spacing w:before="360" w:after="360"/>
      <w:ind w:firstLine="0"/>
      <w:jc w:val="left"/>
    </w:pPr>
    <w:rPr>
      <w:b/>
      <w:caps/>
      <w:sz w:val="22"/>
      <w:u w:val="single"/>
    </w:rPr>
  </w:style>
  <w:style w:type="paragraph" w:styleId="20">
    <w:name w:val="toc 2"/>
    <w:basedOn w:val="a0"/>
    <w:next w:val="a0"/>
    <w:autoRedefine/>
    <w:semiHidden/>
    <w:pPr>
      <w:ind w:firstLine="0"/>
      <w:jc w:val="left"/>
    </w:pPr>
    <w:rPr>
      <w:b/>
      <w:smallCaps/>
      <w:sz w:val="22"/>
    </w:rPr>
  </w:style>
  <w:style w:type="paragraph" w:styleId="30">
    <w:name w:val="toc 3"/>
    <w:basedOn w:val="a0"/>
    <w:next w:val="a0"/>
    <w:autoRedefine/>
    <w:semiHidden/>
    <w:pPr>
      <w:ind w:firstLine="0"/>
      <w:jc w:val="left"/>
    </w:pPr>
    <w:rPr>
      <w:smallCaps/>
      <w:sz w:val="22"/>
    </w:rPr>
  </w:style>
  <w:style w:type="paragraph" w:styleId="40">
    <w:name w:val="toc 4"/>
    <w:basedOn w:val="a0"/>
    <w:next w:val="a0"/>
    <w:autoRedefine/>
    <w:semiHidden/>
    <w:pPr>
      <w:ind w:firstLine="0"/>
      <w:jc w:val="left"/>
    </w:pPr>
    <w:rPr>
      <w:sz w:val="22"/>
    </w:rPr>
  </w:style>
  <w:style w:type="paragraph" w:styleId="50">
    <w:name w:val="toc 5"/>
    <w:basedOn w:val="a0"/>
    <w:next w:val="a0"/>
    <w:autoRedefine/>
    <w:semiHidden/>
    <w:pPr>
      <w:ind w:firstLine="0"/>
      <w:jc w:val="left"/>
    </w:pPr>
    <w:rPr>
      <w:sz w:val="22"/>
    </w:rPr>
  </w:style>
  <w:style w:type="paragraph" w:styleId="6">
    <w:name w:val="toc 6"/>
    <w:basedOn w:val="a0"/>
    <w:next w:val="a0"/>
    <w:autoRedefine/>
    <w:semiHidden/>
    <w:pPr>
      <w:ind w:firstLine="0"/>
      <w:jc w:val="left"/>
    </w:pPr>
    <w:rPr>
      <w:sz w:val="22"/>
    </w:rPr>
  </w:style>
  <w:style w:type="paragraph" w:styleId="7">
    <w:name w:val="toc 7"/>
    <w:basedOn w:val="a0"/>
    <w:next w:val="a0"/>
    <w:autoRedefine/>
    <w:semiHidden/>
    <w:pPr>
      <w:ind w:firstLine="0"/>
      <w:jc w:val="left"/>
    </w:pPr>
    <w:rPr>
      <w:sz w:val="22"/>
    </w:rPr>
  </w:style>
  <w:style w:type="paragraph" w:styleId="8">
    <w:name w:val="toc 8"/>
    <w:basedOn w:val="a0"/>
    <w:next w:val="a0"/>
    <w:autoRedefine/>
    <w:semiHidden/>
    <w:pPr>
      <w:ind w:firstLine="0"/>
      <w:jc w:val="left"/>
    </w:pPr>
    <w:rPr>
      <w:sz w:val="22"/>
    </w:rPr>
  </w:style>
  <w:style w:type="paragraph" w:styleId="9">
    <w:name w:val="toc 9"/>
    <w:basedOn w:val="a0"/>
    <w:next w:val="a0"/>
    <w:autoRedefine/>
    <w:semiHidden/>
    <w:pPr>
      <w:ind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lama.vip.uz/04.htm" TargetMode="External"/><Relationship Id="rId3" Type="http://schemas.openxmlformats.org/officeDocument/2006/relationships/settings" Target="settings.xml"/><Relationship Id="rId7" Type="http://schemas.openxmlformats.org/officeDocument/2006/relationships/hyperlink" Target="http://reklama.vip.uz/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arket.ru/read.phtml?x=154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dmarket.ru/read.phtml?x=1544" TargetMode="External"/><Relationship Id="rId1" Type="http://schemas.openxmlformats.org/officeDocument/2006/relationships/hyperlink" Target="http://reklama.vip.uz/0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 </Company>
  <LinksUpToDate>false</LinksUpToDate>
  <CharactersWithSpaces>23901</CharactersWithSpaces>
  <SharedDoc>false</SharedDoc>
  <HLinks>
    <vt:vector size="30" baseType="variant">
      <vt:variant>
        <vt:i4>5242883</vt:i4>
      </vt:variant>
      <vt:variant>
        <vt:i4>18</vt:i4>
      </vt:variant>
      <vt:variant>
        <vt:i4>0</vt:i4>
      </vt:variant>
      <vt:variant>
        <vt:i4>5</vt:i4>
      </vt:variant>
      <vt:variant>
        <vt:lpwstr>http://www.admarket.ru/read.phtml?x=1544</vt:lpwstr>
      </vt:variant>
      <vt:variant>
        <vt:lpwstr/>
      </vt:variant>
      <vt:variant>
        <vt:i4>6225940</vt:i4>
      </vt:variant>
      <vt:variant>
        <vt:i4>15</vt:i4>
      </vt:variant>
      <vt:variant>
        <vt:i4>0</vt:i4>
      </vt:variant>
      <vt:variant>
        <vt:i4>5</vt:i4>
      </vt:variant>
      <vt:variant>
        <vt:lpwstr>http://reklama.vip.uz/04.htm</vt:lpwstr>
      </vt:variant>
      <vt:variant>
        <vt:lpwstr/>
      </vt:variant>
      <vt:variant>
        <vt:i4>6094869</vt:i4>
      </vt:variant>
      <vt:variant>
        <vt:i4>12</vt:i4>
      </vt:variant>
      <vt:variant>
        <vt:i4>0</vt:i4>
      </vt:variant>
      <vt:variant>
        <vt:i4>5</vt:i4>
      </vt:variant>
      <vt:variant>
        <vt:lpwstr>http://reklama.vip.uz/16.htm</vt:lpwstr>
      </vt:variant>
      <vt:variant>
        <vt:lpwstr/>
      </vt:variant>
      <vt:variant>
        <vt:i4>5242883</vt:i4>
      </vt:variant>
      <vt:variant>
        <vt:i4>3</vt:i4>
      </vt:variant>
      <vt:variant>
        <vt:i4>0</vt:i4>
      </vt:variant>
      <vt:variant>
        <vt:i4>5</vt:i4>
      </vt:variant>
      <vt:variant>
        <vt:lpwstr>http://www.admarket.ru/read.phtml?x=1544</vt:lpwstr>
      </vt:variant>
      <vt:variant>
        <vt:lpwstr/>
      </vt:variant>
      <vt:variant>
        <vt:i4>6225940</vt:i4>
      </vt:variant>
      <vt:variant>
        <vt:i4>0</vt:i4>
      </vt:variant>
      <vt:variant>
        <vt:i4>0</vt:i4>
      </vt:variant>
      <vt:variant>
        <vt:i4>5</vt:i4>
      </vt:variant>
      <vt:variant>
        <vt:lpwstr>http://reklama.vip.uz/04.htm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Vlad</dc:creator>
  <cp:keywords/>
  <cp:lastModifiedBy>admin</cp:lastModifiedBy>
  <cp:revision>2</cp:revision>
  <dcterms:created xsi:type="dcterms:W3CDTF">2014-04-24T16:35:00Z</dcterms:created>
  <dcterms:modified xsi:type="dcterms:W3CDTF">2014-04-24T16:35:00Z</dcterms:modified>
</cp:coreProperties>
</file>