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77" w:rsidRPr="00807DD1" w:rsidRDefault="00961977" w:rsidP="00961977">
      <w:pPr>
        <w:spacing w:before="120"/>
        <w:jc w:val="center"/>
        <w:rPr>
          <w:b/>
          <w:bCs/>
          <w:sz w:val="32"/>
          <w:szCs w:val="32"/>
        </w:rPr>
      </w:pPr>
      <w:r w:rsidRPr="00807DD1">
        <w:rPr>
          <w:b/>
          <w:bCs/>
          <w:sz w:val="32"/>
          <w:szCs w:val="32"/>
        </w:rPr>
        <w:t>Индо-буддийская культура</w:t>
      </w:r>
    </w:p>
    <w:p w:rsidR="00961977" w:rsidRPr="00807DD1" w:rsidRDefault="00961977" w:rsidP="00961977">
      <w:pPr>
        <w:spacing w:before="120"/>
        <w:jc w:val="center"/>
        <w:rPr>
          <w:sz w:val="28"/>
          <w:szCs w:val="28"/>
        </w:rPr>
      </w:pPr>
      <w:r w:rsidRPr="00807DD1">
        <w:rPr>
          <w:sz w:val="28"/>
          <w:szCs w:val="28"/>
        </w:rPr>
        <w:t xml:space="preserve">Контрольная работа </w:t>
      </w:r>
    </w:p>
    <w:p w:rsidR="00961977" w:rsidRPr="00807DD1" w:rsidRDefault="00961977" w:rsidP="00961977">
      <w:pPr>
        <w:spacing w:before="120"/>
        <w:jc w:val="center"/>
        <w:rPr>
          <w:sz w:val="28"/>
          <w:szCs w:val="28"/>
        </w:rPr>
      </w:pPr>
      <w:r w:rsidRPr="00807DD1">
        <w:rPr>
          <w:sz w:val="28"/>
          <w:szCs w:val="28"/>
        </w:rPr>
        <w:t>Выполнил студент гр. ГПт-54 Зорин В.В.</w:t>
      </w:r>
    </w:p>
    <w:p w:rsidR="00961977" w:rsidRPr="00807DD1" w:rsidRDefault="00961977" w:rsidP="00961977">
      <w:pPr>
        <w:spacing w:before="120"/>
        <w:jc w:val="center"/>
        <w:rPr>
          <w:sz w:val="28"/>
          <w:szCs w:val="28"/>
        </w:rPr>
      </w:pPr>
      <w:r w:rsidRPr="00807DD1">
        <w:rPr>
          <w:sz w:val="28"/>
          <w:szCs w:val="28"/>
        </w:rPr>
        <w:t xml:space="preserve">Кузбасский государственный технический университет </w:t>
      </w:r>
    </w:p>
    <w:p w:rsidR="00961977" w:rsidRPr="00807DD1" w:rsidRDefault="00961977" w:rsidP="00961977">
      <w:pPr>
        <w:spacing w:before="120"/>
        <w:jc w:val="center"/>
        <w:rPr>
          <w:sz w:val="28"/>
          <w:szCs w:val="28"/>
        </w:rPr>
      </w:pPr>
      <w:r w:rsidRPr="00807DD1">
        <w:rPr>
          <w:sz w:val="28"/>
          <w:szCs w:val="28"/>
        </w:rPr>
        <w:t>Междуреченск 2006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1. Буддизм как культурообразующая религиозная система индийской цивилизации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Буддизм — самая ранняя по времени появления мировая религия, которой ныне следуют около 700 млн. человек. Расцвет этой религии в Индии пришелся на V в. до н. э. — начало н. э. Основателем буддизма считается реальное историческое лицо — Сиддхартха Гаутама (623—544 гг. до н. э. по буддийской традиции, 563/560 — 483/480 гг. до н. э. — по оценке историков). Происходил он, по преданию, из царского рода племени Шакьев (одно из имен Будды — Шакьямуии — «отшельник из Шакьев»). С самого детства он поражал своими способностями. Окруженный роскошью и великолепием, он проводил жизнь в прекрасных дворцах, побеждал соперников на рыцарских турнирах. Жена-красавица и любимый сын довершали счастливую и беспроблемную жизнь принца. Но однажды, когда ему исполнилось 29 лет, впервые жизнь повернулась своей жестокой и прозаической стороной, ранее ему неведомой. На одной из увеселительных прогулок он увидел людей, далеко не столь счастливых: дряхлого старика, больного проказой человека, монаха-отшельника и мертвеца. Потрясение оказалось столь велико, что, оставив все — счастливую семью, роскошь и наслаждения, он отправился в длительное семилетнее странствие. Предаваясь самому суровому аскетизму, познав после долгих раздумий причину зла, впав в нирвану, он стал Буддой (санскр. букв. просветленный, осененный истиной, пробужденный к новой жизни) и проповедником учения, получившего название буддизма. Более сорока лет проповедей создали много учеников и последователей учения Будды, среди которых появились и первые в религиозной жизни женщины.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Буддизм не воспринимает моральные нормы как ограничения — в нем они имеют вертикальную значимость: нормы — это вехи, ведущие к богу, т. е. к самому себе. Если в этих нормах и есть нравственное содержание, то оно скрыто. Поведение человека есть только следствие того внутреннего пути, который он проделывает, медитируя с образами, которые находятся перед его мысленным взором всегда и становятся большей реальностью, чем окружающие вещи (образ солнца, золотые канаты, стягивающие лазуритовую основу, Будда, сидящий на цветке, которым и является сам медитирующий человек, и т. п.).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Учение не учитывало кастовой принадлежности обращаемого: из числа 550 воплощений самого Будды 12 приходилось на рождение. В качестве шудры (низшей касты), 10 раз он рождался пастухом, и по одному разу каменщиком, резчиком и танцовщиком. Возможно, в условиях кастового общества идея равноправия помогала усилению царской власти и способствовала ослаблению влияния брахманов-жрецов.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Подвергнув осуждению брахманизм за пристрастие к богатой и обеспеченной жизни, преобладание внешних форм религиозной жизни, а джайнизм — за жесткую аскезу, Будда высказался за средний путь. От древнеиндийских племенных религий он унаследовал анимистическое представление об одушевленности всего живого в природе; о карме как законе переселения душ, по которому место человека в жизни определяется его грехами или добродетелями в предыдущих существованиях.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Центральным в учении Будды считаются «четыре благородных истины»: жизнь есть страдание; причина страдания — стремление к наслаждению; прекращение страдания приходит через уничтожение желаний, путь к которому лежит через реализацию ряда условий и норм поведения, предполагающих предотвращение и пресечение зли, способствующих возникновению и поддержанию добра. В конце этого пути наступают полная свобода и озарение — нирвана, своеобразная пассивная, с точки зрения христианской культуры, этика, так как призывает к терпимости и бесстрастию, равнодушию ко всему как к доброму, так и злому.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Выдающийся правитель династии Маурьев Ашока (273—232 до н. э.) провозгласил буддизм государственной религией. Им были осуществлены разорительные для государственной казны пожертвования церкви, построены многочисленные храмы, созданы могущественные монашеские общины и др. Новая религия способствовала и объединению страны. К тому же идея непротивления злу насилием способствовала укреплению любой власти.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Литературные источники и более поздние изображения свидетельствуют о довольно высоком уровне архитектуры и изобразительного искусства этого периода. Формы деревянных хижин — круглых в плане, с полусферическими покрытиями, а позднее — овальных и прямоугольных в плане, с двухскатной крышей, легли в основу храмовой архитектуры и других построек. Среди культовых сооружении с широким применением камня наибольшего распространения получили ступа</w:t>
      </w:r>
      <w:r w:rsidRPr="008F518F">
        <w:footnoteReference w:id="1"/>
      </w:r>
      <w:r w:rsidRPr="008F518F">
        <w:t>, стамбаха — монолитный столб и пещерный храм.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По всей стране как реликвии распространяются части скелета Будды — их пепел (называют цифру 84 тысячи). Более правдоподобна версия о том, что его останки поделили представители шести племен, в которых побывал Будда, брамин из Ветхадина и посланец маурьев. Были выстроены и первые восемь ступ. Ступы - полусферические земляные холмы с реликварием и священным диском. Наиболее известна ступа Санчи (321 г. до н. э.) с диаметром 32,2 м. В I в. н. э. вокруг нее была выстроена ограда с четырьмя воротами со скульптурами юных дев - духов плодородия. Ворота символизируют не только стороны света, но и четыре "благородные истины", и жизненный путь Гаутамы: рождение (восток), просветление (юг), проповедь (запад), нирвану (север). Некоторые исследователи считают, что ступа не только символ пустоты (этого мира или пустоты нирваны, в которой пребывает Будда), но и образ вселенной: основание ступы представляет первый сосуд бытия (камалоку - мир желаний, включающий ад), полусфера представляет собой второй сосуд бытия (рупалоку - мир форм со следами мира материального) и третий сосуд бытия (apyпалока - сфера чистой мысли). Сферы бытия разделены на 31 уровень. Примечательно, что эта "иерархия" эволюции сознания отдельного человека не имеет отношения к иерархии социальной, не влияет на нее. Кроме того, получили распространение стамбхи - культовые столбы с высеченными проповедями. Самый знаменитый - Сарнатхский (колонна Ашоки). На барабане высечены спящие животные - символы сторон света, на капители — львы, которые несут колесо закона (образ Будды и знак его просветления). Определились и места паломничества: Капилавасту, где родился Будда; Гайа, где он прозрел; Бенарес, где он произнес первую проповедь, и Кусинагара, где он впал в нирвану. С III в. до н. э. создаются буддийские храмы, высеченные в пещерах Аджанты (самые поздние создаются в VII в. н. э.). Хорошо сохранилась живопись на их стенах: сцены из жизни Будды, его воплощения, сцены из жизни индийцев. Изображениям присуща изысканная эстетичность (только женских причесок насчитывается 240 видов). Древние живописцы руководствовались принципом: путь добродетели - путь красоты. Каменная резьба покрывает потолки, стены, колонны храмов. До нашей эры Будда в образе человека не изображался: подношения Будде изображались как подношения алмазному трону, на котором он получил прозрение, дереву, ступе, чакре — колесу, символизирующему в данном случае учение.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Интересен также пещерный комплекс в Карла (недалеко от Бомбея). Длина главного храма — 40 м, высота и ширина — 15 м. Сохранились деревянные балки из тиса, вдоль стен тянутся ряды колонн. Капители представляют собой группы коленопреклоненных слонов с восседающими на них гениями. Против входа, у задней стены, находится ступа, увенчанная трехъярусным зонтом.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 южной части штата Бихар в комплексе Бодх-Гая выстроен храм Прозрения: крутая усеченная пирамида на квадратной платформе. У западной стены храма под деревом - прямым потомком дерева Будды на невысоком основании лежит плита из полированного песчаника — "алмазный трон".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Многие сюжеты росписей и рельефов авторы черпали из джатак — рассказов о перерождениях (предшествующих жизнях) Будды. В большинстве этих рассказов Будда выступает в образе мудреца, в других -излагаются печальные истории о тех, кто не следовал буддийским правилам поведения, но встречаются и такие, в которых Будда изображен довольно неприглядно: например, играет в кости и, чтобы наказать плута, прятавшего одну из костей во рту, смазывает их ядом (правда, потом спасает отравленного). В такие сборники, как "Панчатантра", "Хитопадеша" и другие, во множестве вошли не только народные притчи, но и сказки, басни. Правда, образы животных еще не служат олицетворением конкретных нравственных качеств.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Пещерные храмы, вначале небольшие и простые, восходящие к архитектуре деревянного общинного дома собраний, постепенно уступили место чайтья — продолговатым залам с двумя рядами колонн и ступой, помещенной в закругленном конце зала напротив входа.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Поражал своим совершенством и изяществом дворец царя Ашоки. Три зала, расположенных друг над другом, каменные и деревянные колонны, обвитые золотыми виноградными лозами, подчеркивали монументальность форм и роскошь отделки. Повторяя и развивая образцы народного деревянного зодчества, на фасадах дворца чередовались балконы и арки. Статуи божеств и людей отличались внушительностью и монументальностью застывших поз и тяжеловесностью форм.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Показатель высокого уровня развития литературы в Древней Индии — труды, посвященные вопросам теории литературы (особенно поэзии), тщательно разработанных грамматик санскритского языка. Самая прославленная из них «Грамматика» Панины составлена в IV—III вв.</w:t>
      </w:r>
      <w:r>
        <w:t xml:space="preserve"> </w:t>
      </w:r>
      <w:r w:rsidRPr="008F518F">
        <w:t>до н. э.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Труды Панины по созданию грамматики санскрита в условиях значительной политической, экономической, этнической и культурной разобщенности страны трудно переоценить. Именно санскрит во многом помогал общению и взаимопониманию самых различных народностей и племен. А отход от разработанных норм «Грамматики" Панини, со словарным запасом в две тысячи корней, расценивался как вопиющее невежество. Исследования Панини позволили выявить состав языка, все правила которого он свел к четырем тысячам стихотворных формул, что впоследствии, в середине XIX в., способствовало развитию в Европе сравнительного метода в языкознании.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Не став господствующей религией в Индии, буддизм при Кушанах получил наибольшее распространение там, где рабовладельческие отношения были наиболее развитыми, — в долине Ганга, на северо-западе страны. Буддийское духовенство, приспосабливая культ и вероучение к племенным и общинным верованиям, оформляет в I—II вв. н. э. новую форму буддизма.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Теперь Будда из учителя (гуру), указавшего путь к спасению и первым вошедшего в нирвану, окончательно превращается в божество. Культ могущественного Будды требует огромных храмов. Создается учение об аде и рае. Формируется культ святых, достигших ступени Будды, но временно не вошедших в нирвану. Вес большая роль отводится обрядовой стороне культа с элементами магии. В этих целях значительно шире, чем раньше, используются произведения изобразительного искусства.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Роскошно и пышно оформляются процессии и церемонии. Жертвоприношения приносятся в виде цветов, воскуривания благовоний, кормления божеств и пр.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Однако расцвет буддизма завершился кушанским периодом. Буддизм, будучи приемлемым, для различных слоев общества и разных народов своей симпатией ко всему живущему и поисками нравственной основы жизни, почитаемый многомиллионными жителями планеты, получив мощную поддержку царствующих правителей, сформировав широко разветвленную сеть монастырей, все же уже при Гуптах эволюционно, без политических потрясений и религиозных войн, начал уступать место индуизму.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 xml:space="preserve">2. Кратко ответьте на вопросы: – Каково содержание «Вед»?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Вед это религия учение которой было изложено в X – VI вв. до н. э. в четырех сборниках (самхитах): Ригведа(«Книга гимнов»), Яджурведа («Книга жертв»), Самаведа («Книга песен»), Артхарваведа («Книга жрецов»).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– Что представляет собой кастовый строй Индии?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В условиях упадка рабовладельческих отношений важным элементом общественной структуры Индии становится кастовый строй, окончательно сложившийся в период раннего Средневековья. Касты (португ. casta от лат. castus — чистый, санскр. джати) — это замкнутые группы людей, обособившиеся вследствие выполнения специфической социальной функции, наследственных занятий и профессий, отчужденные друг от друга, занимающие установленное обычаем и законом место в производственной и общественной жизни.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– О чём рассказывает «Рамаяна» - древнеиндийская эпическая поэма?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«Рамаяна», древнеиндийская эпическая поэма на санскрите, приписываемая легендарному поэту Вальмики. Создана предположительно около 4 в. до н. э. в Восточной Индии, современный вид приобрела ко 2 в. н. э. В средние века «Рамаяна» стала одной из священных книг вишнуизма. Поэма посвящена подвигам Рамы. Полагают, что в основе «Рамаяна» лежат исторические события: раннее продвижение ариев в Южную Индию, военные столкновения с племенами аборигенов. Фантастические мотивы преданий и мифов памятника сочетаются с реальными чертами эпохи его создания.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 xml:space="preserve">3. Объясните термины:  «Махаяна»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Махаяна – санскр., букв. — большая колес</w:t>
      </w:r>
      <w:bookmarkStart w:id="0" w:name="mach"/>
      <w:r w:rsidRPr="008F518F">
        <w:t>ница</w:t>
      </w:r>
      <w:bookmarkEnd w:id="0"/>
      <w:r w:rsidRPr="008F518F">
        <w:t xml:space="preserve">, наряду с хинаяной одно из двух основных направлений буддизма, т. н. северный буддизм. Возникнув в Индии, с начала н. э. распространилось в Китае, Тибете, Японии и др. Махаяна подчеркнула черты терпимости в этическом учении буддизма и выдвинула идеал бодхисатвы. Нирвана понимается как абсолютная реальность, отождествляемая с органической общностью всех вещей — Дхармакаей (космическое тело Будды). Провозглашение божественности Будды привело к появлению сложного культа, возникновению ритуала. Основные философские школы: йогачары, мадхьямика.МОКША (санскр.), одно из центральных понятий индийской философии и религии индуизма, высшая цель человеческих стремлений, состояние «освобождения» от бедствий эмпирического существования с его бесконечными перевоплощениями (сансара) и т. д. 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«Индуизм»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В конце I тыс. н. э. в результате развития веденической религии, брахматизма, процесса ассимиляции народных веровании сформировалась одна из наиболее крупных по числу последователей религии мира индуизм. Индуизм – в его основе лежит учение о перевоплощении душ (сансара), происходящем в соответствии с законом воздания (карма) за добродетельное или дурное поведение: почитание верховных богов или их воплощений соблюдение кастовых правил. Священным считаются корова, змея, лотос, река Ганг и т.п. 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«Брахматизм»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 I тыс. до н. э. создаются комментарии к ведам Брахманы. «Брахманы» обосновывали главенствующую роль жреца в обществе. Брахманизм – религия используется для оправдания общественного неравенства. Складывается иерархия богов Верховные среди них – Брахма (создатель вселенной), Вишну (её сохраняющий) и Шива (её разрушающий).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 основе этого вероучения – признание страданий, людских бедствий несущественными, ибо весь мир – всего лишь иллюзия.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Подлинная реальность – существование мирового духа (Брахмы). Жрецы (брахманы) утверждали, что безропотность в труде, покорность, отсутствие зависти к знатным и богатым позволяет душе умершего возродится в телесной оболочке человека более высокого общественного положения и наоборот.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«Кшатрии»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Индоарийское общество характеризуется варновой системой, отраженной в ведах. Первоначально существовали три варны - брахманы, кшатрии и вайшьи. Брахманы - жречество олицетворяли религиозно-духовную власть. Кшатрии - военное сословие осуществляли государственно-политическое руководство. Вайшьи - торговцы и земледельцы занимались непосредственно хозяйственно-производственной деятельностью. 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«Нирвана»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Центральным в учении Будды считаются «четыре благородных истины»: жизнь есть страдание; причина страдания — стремление к наслаждению; прекращение страдания приходит через уничтожение желаний, путь к которому лежит через реализацию ряда условий и норм поведения, предполагающих предотвращение и пресечение зли, способствующих возникновению и поддержанию добра. В конце этого пути наступают полная свобода и озарение — нирвана, своеобразная пассивная, с точки зрения христианской культуры, этика, так как призывает к терпимости и бесстрастию, равнодушию ко всему как к доброму, так и злому.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«Ламаизм»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ЛАМАИЗМ - тибето-монгольская форма буддизма, возникшая в Тибете в 8 в. основанная на сочетани черт махаяны и ваджраяны. Ламаизм распространен в автономных районах Тибет и Внутренняя Монголия (Китай), в Монголии, а также в отдельных районах Непала и Индии. В России имеет последователей, главным образом в Бурятии, Калмыкии и Туве. Считается, что примерно с 1970-х годов термин "ламаизм" начал постепенно выходить из употребления в европейской науке....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Формирование ламаизма началось с VII в. - времени проникновения буддизма в Тибет. В науке остается открытым вопрос, что следует понимать под ламаизмом: буддизм Тибета, Монголии, Бурятии, Калмыкии и Тувы в целом со всеми его школами, или же только школу Гелугпа. Не бесспорен и сам термин ламаизм - его последователи свою религию так не называют. В Тибете учение Будды вообще называется "путь" или "закон", но каждая школа обозначает себя по-своему: Кадампа, Кагьюдпа, Сакьяпа, Ньингмапа и Гелугпа.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В ламаизме, как и в прочих формах буддизма, представлены его основные концепции: сансара и нирвана (их противостояние и тождество), жизнь как форма страдания, путь к спасению и просветление, калачакра, бхавачакра, мандала, психотренинг по системе йога, практика медитации, передача эзотерических знаний непосредственно от учителя к ученику путем личного контакта и многое другое. Главными священными текстами ламаизма являются Ганджур (собрание изречений Будды) и Данджур (комментарии к изречениям Будды). При этом особый упор делается на тексты тантры, которых насчитывается 2606. 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4. Выполните тесты: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1. Понятиями, характерными для буддизма, являются: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а) «доа»;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б) «увэй»;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в) «сансара»;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г) «сяо»;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д) «карма».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2. Буддизм в качестве государственной религии принят при царе: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а) Канишка;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б) Ману;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в) Бхарата;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г) Ашока;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д) Чандрагупта.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3. «Бхагавадгита» – это: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а) часть Вед;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б) течение буддизма;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в) каста;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г) принцесса династии Маурьев;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д) эпическая поэма.</w:t>
      </w:r>
    </w:p>
    <w:p w:rsidR="00961977" w:rsidRPr="00807DD1" w:rsidRDefault="00961977" w:rsidP="00961977">
      <w:pPr>
        <w:spacing w:before="120"/>
        <w:jc w:val="center"/>
        <w:rPr>
          <w:b/>
          <w:bCs/>
          <w:sz w:val="28"/>
          <w:szCs w:val="28"/>
        </w:rPr>
      </w:pPr>
      <w:r w:rsidRPr="00807DD1">
        <w:rPr>
          <w:b/>
          <w:bCs/>
          <w:sz w:val="28"/>
          <w:szCs w:val="28"/>
        </w:rPr>
        <w:t>Список литературы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1.Малюга Ю.Я. Культурология: Учебное пособие. 2-е изд., доп. М18 и испр. – М.: ИНФРА – М., 2001.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 xml:space="preserve">2. Культурология. История мировой культуры: Учебник для вузов/Под ред. Проф. Маркова А.Н. – М.: культура и спорт, ЮНИТИ, 1998. </w:t>
      </w:r>
    </w:p>
    <w:p w:rsidR="00961977" w:rsidRPr="008F518F" w:rsidRDefault="00961977" w:rsidP="00961977">
      <w:pPr>
        <w:spacing w:before="120"/>
        <w:ind w:firstLine="567"/>
        <w:jc w:val="both"/>
      </w:pPr>
      <w:r w:rsidRPr="008F518F">
        <w:t>3. Темкин Э.К. Мифы Древней Индии. – М., 1982.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977" w:rsidRDefault="00961977">
      <w:r>
        <w:separator/>
      </w:r>
    </w:p>
  </w:endnote>
  <w:endnote w:type="continuationSeparator" w:id="0">
    <w:p w:rsidR="00961977" w:rsidRDefault="009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977" w:rsidRDefault="00961977">
      <w:r>
        <w:separator/>
      </w:r>
    </w:p>
  </w:footnote>
  <w:footnote w:type="continuationSeparator" w:id="0">
    <w:p w:rsidR="00961977" w:rsidRDefault="00961977">
      <w:r>
        <w:continuationSeparator/>
      </w:r>
    </w:p>
  </w:footnote>
  <w:footnote w:id="1">
    <w:p w:rsidR="003F0699" w:rsidRDefault="00961977" w:rsidP="00961977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1"/>
          <w:sz w:val="18"/>
          <w:szCs w:val="18"/>
        </w:rPr>
        <w:t>Ступа — санскр.   букв, куча земли, камней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977"/>
    <w:rsid w:val="00051FB8"/>
    <w:rsid w:val="00095BA6"/>
    <w:rsid w:val="00210DB3"/>
    <w:rsid w:val="0031418A"/>
    <w:rsid w:val="00350B15"/>
    <w:rsid w:val="00377A3D"/>
    <w:rsid w:val="003F0699"/>
    <w:rsid w:val="0052086C"/>
    <w:rsid w:val="005A2562"/>
    <w:rsid w:val="00755964"/>
    <w:rsid w:val="00807DD1"/>
    <w:rsid w:val="008C19D7"/>
    <w:rsid w:val="008F518F"/>
    <w:rsid w:val="00961977"/>
    <w:rsid w:val="00A44D32"/>
    <w:rsid w:val="00A63D6A"/>
    <w:rsid w:val="00C32E7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2F2C33-42C8-445E-B79B-B9585CD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6197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961977"/>
    <w:rPr>
      <w:vertAlign w:val="superscript"/>
    </w:rPr>
  </w:style>
  <w:style w:type="character" w:styleId="a6">
    <w:name w:val="Hyperlink"/>
    <w:basedOn w:val="a0"/>
    <w:uiPriority w:val="99"/>
    <w:rsid w:val="00961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2708</Words>
  <Characters>15439</Characters>
  <Application>Microsoft Office Word</Application>
  <DocSecurity>0</DocSecurity>
  <Lines>128</Lines>
  <Paragraphs>36</Paragraphs>
  <ScaleCrop>false</ScaleCrop>
  <Company>Home</Company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Индо-буддийская культура</dc:title>
  <dc:subject/>
  <dc:creator>Alena</dc:creator>
  <cp:keywords/>
  <dc:description/>
  <cp:lastModifiedBy>admin</cp:lastModifiedBy>
  <cp:revision>2</cp:revision>
  <dcterms:created xsi:type="dcterms:W3CDTF">2014-02-18T18:21:00Z</dcterms:created>
  <dcterms:modified xsi:type="dcterms:W3CDTF">2014-02-18T18:21:00Z</dcterms:modified>
</cp:coreProperties>
</file>