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2A345E" w:rsidP="005C7F46">
      <w:pPr>
        <w:spacing w:line="360" w:lineRule="auto"/>
        <w:ind w:firstLine="709"/>
        <w:jc w:val="both"/>
        <w:rPr>
          <w:b/>
          <w:color w:val="000000"/>
          <w:sz w:val="28"/>
          <w:szCs w:val="32"/>
        </w:rPr>
      </w:pPr>
    </w:p>
    <w:p w:rsidR="002A345E" w:rsidRPr="005C7F46" w:rsidRDefault="00A21853" w:rsidP="00A21853">
      <w:pPr>
        <w:spacing w:line="360" w:lineRule="auto"/>
        <w:ind w:firstLine="709"/>
        <w:jc w:val="center"/>
        <w:rPr>
          <w:b/>
          <w:color w:val="000000"/>
          <w:sz w:val="28"/>
          <w:szCs w:val="32"/>
        </w:rPr>
      </w:pPr>
      <w:r w:rsidRPr="005C7F46">
        <w:rPr>
          <w:b/>
          <w:color w:val="000000"/>
          <w:sz w:val="28"/>
          <w:szCs w:val="32"/>
        </w:rPr>
        <w:t>Индуктивная логика</w:t>
      </w:r>
    </w:p>
    <w:p w:rsidR="002A345E" w:rsidRPr="005C7F46" w:rsidRDefault="002A345E" w:rsidP="005C7F46">
      <w:pPr>
        <w:spacing w:line="360" w:lineRule="auto"/>
        <w:ind w:firstLine="709"/>
        <w:jc w:val="both"/>
        <w:rPr>
          <w:b/>
          <w:color w:val="000000"/>
          <w:sz w:val="28"/>
          <w:szCs w:val="32"/>
        </w:rPr>
      </w:pPr>
    </w:p>
    <w:p w:rsidR="002A345E" w:rsidRPr="005C7F46" w:rsidRDefault="00A21853" w:rsidP="005C7F46">
      <w:pPr>
        <w:pStyle w:val="a3"/>
        <w:numPr>
          <w:ilvl w:val="0"/>
          <w:numId w:val="2"/>
        </w:numPr>
        <w:spacing w:line="360" w:lineRule="auto"/>
        <w:ind w:left="0" w:firstLine="709"/>
        <w:jc w:val="both"/>
        <w:rPr>
          <w:b/>
          <w:color w:val="000000"/>
          <w:sz w:val="28"/>
          <w:szCs w:val="32"/>
        </w:rPr>
      </w:pPr>
      <w:r>
        <w:rPr>
          <w:b/>
          <w:color w:val="000000"/>
          <w:sz w:val="28"/>
          <w:szCs w:val="32"/>
        </w:rPr>
        <w:br w:type="page"/>
      </w:r>
      <w:r w:rsidRPr="005C7F46">
        <w:rPr>
          <w:b/>
          <w:color w:val="000000"/>
          <w:sz w:val="28"/>
          <w:szCs w:val="32"/>
        </w:rPr>
        <w:t>Сущность индуктивной логики</w:t>
      </w:r>
    </w:p>
    <w:p w:rsidR="002A345E" w:rsidRPr="005C7F46" w:rsidRDefault="002A345E"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Математика, теоретическая механика и другие теоретические науки, где обращение к опыту, эксперименту для установления истинности рассуждений не обязательно, – это царство силлогизмов. Мы постоянно обращаемся к ним и в повседневных рассуждениях, и в эмпирических науках химии, биологии, медицине, социологии и др. Однако здесь часто приходится делать выводы на основе изучения и сопоставления единичных наблюдений и экспериментов. Такие выводы называются индуктивными. В отношении истинности индуктивных выводов ситуация совершенно иная, чем дедуктивных (силлогистческих). Если даже предположить, что описание единичных наблюдений и экспериментов достоверны (на практике это не всегда так из-за различного рода погрешностей, ошибок </w:t>
      </w:r>
      <w:r w:rsidR="005C7F46">
        <w:rPr>
          <w:color w:val="000000"/>
          <w:sz w:val="28"/>
          <w:szCs w:val="32"/>
        </w:rPr>
        <w:t>и т.п.</w:t>
      </w:r>
      <w:r w:rsidRPr="005C7F46">
        <w:rPr>
          <w:color w:val="000000"/>
          <w:sz w:val="28"/>
          <w:szCs w:val="32"/>
        </w:rPr>
        <w:t>) индуктивный вывод может оказаться ложным. Например, из наблюдения за лебедями европейцы сделали вывод, что все лебеди белые, и долгое верили в правильности этого вывода. Но затем была открыта Австралия, и они встретили там черных лебедей.</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Итак, самое большее, что можно сказать об истинности выводов, сделанных индуктивным путем, так это то, что эта истинность имеет некоторую степень вероятности. Она выражается по разному: «возможно», «с такой-то степенью вероятности» </w:t>
      </w:r>
      <w:r w:rsidR="005C7F46">
        <w:rPr>
          <w:color w:val="000000"/>
          <w:sz w:val="28"/>
          <w:szCs w:val="32"/>
        </w:rPr>
        <w:t>и т.п.</w:t>
      </w:r>
      <w:r w:rsidRPr="005C7F46">
        <w:rPr>
          <w:color w:val="000000"/>
          <w:sz w:val="28"/>
          <w:szCs w:val="32"/>
        </w:rPr>
        <w:t xml:space="preserve"> Индуктивная логика изучает правила индуктивных рассуждений. Одними из основных форм индуктивных рассуждений являются индуктивные умозаключения и аналогия.</w:t>
      </w:r>
    </w:p>
    <w:p w:rsidR="002A345E" w:rsidRPr="005C7F46" w:rsidRDefault="002A345E" w:rsidP="005C7F46">
      <w:pPr>
        <w:pStyle w:val="a3"/>
        <w:spacing w:line="360" w:lineRule="auto"/>
        <w:ind w:firstLine="709"/>
        <w:jc w:val="both"/>
        <w:rPr>
          <w:color w:val="000000"/>
          <w:sz w:val="28"/>
          <w:szCs w:val="32"/>
        </w:rPr>
      </w:pPr>
    </w:p>
    <w:p w:rsidR="002A345E" w:rsidRPr="005C7F46" w:rsidRDefault="00A21853" w:rsidP="005C7F46">
      <w:pPr>
        <w:pStyle w:val="a3"/>
        <w:numPr>
          <w:ilvl w:val="0"/>
          <w:numId w:val="2"/>
        </w:numPr>
        <w:spacing w:line="360" w:lineRule="auto"/>
        <w:ind w:left="0" w:firstLine="709"/>
        <w:jc w:val="both"/>
        <w:rPr>
          <w:b/>
          <w:color w:val="000000"/>
          <w:sz w:val="28"/>
          <w:szCs w:val="32"/>
        </w:rPr>
      </w:pPr>
      <w:r w:rsidRPr="005C7F46">
        <w:rPr>
          <w:b/>
          <w:color w:val="000000"/>
          <w:sz w:val="28"/>
          <w:szCs w:val="32"/>
        </w:rPr>
        <w:t>Полная индукция</w:t>
      </w:r>
    </w:p>
    <w:p w:rsidR="002A345E" w:rsidRPr="005C7F46" w:rsidRDefault="002A345E" w:rsidP="005C7F46">
      <w:pPr>
        <w:pStyle w:val="a3"/>
        <w:spacing w:line="360" w:lineRule="auto"/>
        <w:ind w:firstLine="709"/>
        <w:jc w:val="both"/>
        <w:rPr>
          <w:b/>
          <w:color w:val="000000"/>
          <w:sz w:val="28"/>
          <w:szCs w:val="32"/>
        </w:rPr>
      </w:pPr>
    </w:p>
    <w:p w:rsidR="00A21853" w:rsidRDefault="002A345E" w:rsidP="005C7F46">
      <w:pPr>
        <w:pStyle w:val="a3"/>
        <w:spacing w:line="360" w:lineRule="auto"/>
        <w:ind w:firstLine="709"/>
        <w:jc w:val="both"/>
        <w:rPr>
          <w:color w:val="000000"/>
          <w:sz w:val="28"/>
          <w:szCs w:val="32"/>
        </w:rPr>
      </w:pPr>
      <w:r w:rsidRPr="005C7F46">
        <w:rPr>
          <w:color w:val="000000"/>
          <w:sz w:val="28"/>
          <w:szCs w:val="32"/>
        </w:rPr>
        <w:t>Индукцией называется умозаключение от знания одной степени общности к знанию большей степени общности. Иными словами, индукция – это умозаключение от частного знания</w:t>
      </w:r>
      <w:r w:rsidR="005C7F46">
        <w:rPr>
          <w:color w:val="000000"/>
          <w:sz w:val="28"/>
          <w:szCs w:val="32"/>
        </w:rPr>
        <w:t xml:space="preserve"> </w:t>
      </w:r>
      <w:r w:rsidRPr="005C7F46">
        <w:rPr>
          <w:color w:val="000000"/>
          <w:sz w:val="28"/>
          <w:szCs w:val="32"/>
        </w:rPr>
        <w:t>к общему. Различают различные виды индукции. Самой простой из них является полная индукция. Ее схема такова:</w:t>
      </w:r>
    </w:p>
    <w:p w:rsidR="002A345E" w:rsidRPr="005C7F46" w:rsidRDefault="00A21853" w:rsidP="005C7F46">
      <w:pPr>
        <w:pStyle w:val="a3"/>
        <w:spacing w:line="360" w:lineRule="auto"/>
        <w:ind w:firstLine="709"/>
        <w:jc w:val="both"/>
        <w:rPr>
          <w:b/>
          <w:color w:val="000000"/>
          <w:sz w:val="28"/>
          <w:szCs w:val="32"/>
        </w:rPr>
      </w:pPr>
      <w:r>
        <w:rPr>
          <w:color w:val="000000"/>
          <w:sz w:val="28"/>
          <w:szCs w:val="32"/>
        </w:rPr>
        <w:br w:type="page"/>
      </w:r>
      <w:r w:rsidR="002A345E" w:rsidRPr="005C7F46">
        <w:rPr>
          <w:b/>
          <w:color w:val="000000"/>
          <w:sz w:val="28"/>
          <w:szCs w:val="32"/>
        </w:rPr>
        <w:t>S</w:t>
      </w:r>
      <w:r w:rsidR="002A345E" w:rsidRPr="005C7F46">
        <w:rPr>
          <w:b/>
          <w:color w:val="000000"/>
          <w:sz w:val="28"/>
          <w:szCs w:val="32"/>
          <w:vertAlign w:val="subscript"/>
        </w:rPr>
        <w:t>1</w:t>
      </w:r>
      <w:r w:rsidR="002A345E" w:rsidRPr="005C7F46">
        <w:rPr>
          <w:b/>
          <w:color w:val="000000"/>
          <w:sz w:val="28"/>
          <w:szCs w:val="32"/>
        </w:rPr>
        <w:t xml:space="preserve"> есть Р</w:t>
      </w: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S</w:t>
      </w:r>
      <w:r w:rsidRPr="005C7F46">
        <w:rPr>
          <w:b/>
          <w:color w:val="000000"/>
          <w:sz w:val="28"/>
          <w:szCs w:val="32"/>
          <w:vertAlign w:val="subscript"/>
        </w:rPr>
        <w:t>2</w:t>
      </w:r>
      <w:r w:rsidRPr="005C7F46">
        <w:rPr>
          <w:b/>
          <w:color w:val="000000"/>
          <w:sz w:val="28"/>
          <w:szCs w:val="32"/>
        </w:rPr>
        <w:t xml:space="preserve"> есть Р</w:t>
      </w: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w:t>
      </w: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S</w:t>
      </w:r>
      <w:r w:rsidRPr="005C7F46">
        <w:rPr>
          <w:b/>
          <w:color w:val="000000"/>
          <w:sz w:val="28"/>
          <w:szCs w:val="32"/>
          <w:vertAlign w:val="subscript"/>
        </w:rPr>
        <w:t>п</w:t>
      </w:r>
      <w:r w:rsidRPr="005C7F46">
        <w:rPr>
          <w:b/>
          <w:color w:val="000000"/>
          <w:sz w:val="28"/>
          <w:szCs w:val="32"/>
        </w:rPr>
        <w:t xml:space="preserve"> есть Р</w:t>
      </w:r>
    </w:p>
    <w:p w:rsidR="002A345E" w:rsidRPr="005C7F46" w:rsidRDefault="007C3C69" w:rsidP="005C7F46">
      <w:pPr>
        <w:pStyle w:val="a3"/>
        <w:spacing w:line="360" w:lineRule="auto"/>
        <w:ind w:firstLine="709"/>
        <w:jc w:val="both"/>
        <w:rPr>
          <w:b/>
          <w:color w:val="000000"/>
          <w:sz w:val="28"/>
          <w:szCs w:val="32"/>
        </w:rPr>
      </w:pPr>
      <w:r>
        <w:rPr>
          <w:noProof/>
        </w:rPr>
        <w:pict>
          <v:line id="_x0000_s1026" style="position:absolute;left:0;text-align:left;z-index:251654656" from="31.45pt,13.3pt" to="211.45pt,13.3pt" o:allowincell="f"/>
        </w:pict>
      </w:r>
      <w:r w:rsidR="002A345E" w:rsidRPr="005C7F46">
        <w:rPr>
          <w:b/>
          <w:color w:val="000000"/>
          <w:sz w:val="28"/>
          <w:szCs w:val="32"/>
        </w:rPr>
        <w:t>S</w:t>
      </w:r>
      <w:r w:rsidR="002A345E" w:rsidRPr="005C7F46">
        <w:rPr>
          <w:b/>
          <w:color w:val="000000"/>
          <w:sz w:val="28"/>
          <w:szCs w:val="32"/>
          <w:vertAlign w:val="subscript"/>
        </w:rPr>
        <w:t>1</w:t>
      </w:r>
      <w:r w:rsidR="002A345E" w:rsidRPr="005C7F46">
        <w:rPr>
          <w:b/>
          <w:color w:val="000000"/>
          <w:sz w:val="28"/>
          <w:szCs w:val="32"/>
        </w:rPr>
        <w:t xml:space="preserve"> U S</w:t>
      </w:r>
      <w:r w:rsidR="002A345E" w:rsidRPr="005C7F46">
        <w:rPr>
          <w:b/>
          <w:color w:val="000000"/>
          <w:sz w:val="28"/>
          <w:szCs w:val="32"/>
          <w:vertAlign w:val="subscript"/>
        </w:rPr>
        <w:t>2</w:t>
      </w:r>
      <w:r w:rsidR="002A345E" w:rsidRPr="005C7F46">
        <w:rPr>
          <w:b/>
          <w:color w:val="000000"/>
          <w:sz w:val="28"/>
          <w:szCs w:val="32"/>
        </w:rPr>
        <w:t xml:space="preserve"> U …U S</w:t>
      </w:r>
      <w:r w:rsidR="002A345E" w:rsidRPr="005C7F46">
        <w:rPr>
          <w:b/>
          <w:color w:val="000000"/>
          <w:sz w:val="28"/>
          <w:szCs w:val="32"/>
          <w:vertAlign w:val="subscript"/>
        </w:rPr>
        <w:t>п</w:t>
      </w:r>
      <w:r w:rsidR="005C7F46">
        <w:rPr>
          <w:b/>
          <w:color w:val="000000"/>
          <w:sz w:val="28"/>
          <w:szCs w:val="32"/>
          <w:vertAlign w:val="subscript"/>
        </w:rPr>
        <w:t xml:space="preserve"> </w:t>
      </w:r>
      <w:r w:rsidR="002A345E" w:rsidRPr="005C7F46">
        <w:rPr>
          <w:b/>
          <w:color w:val="000000"/>
          <w:sz w:val="28"/>
          <w:szCs w:val="32"/>
        </w:rPr>
        <w:t>= К</w:t>
      </w: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Все S</w:t>
      </w:r>
      <w:r w:rsidRPr="005C7F46">
        <w:rPr>
          <w:b/>
          <w:color w:val="000000"/>
          <w:sz w:val="28"/>
          <w:szCs w:val="32"/>
          <w:vertAlign w:val="subscript"/>
        </w:rPr>
        <w:t>i</w:t>
      </w:r>
      <w:r w:rsidRPr="005C7F46">
        <w:rPr>
          <w:b/>
          <w:color w:val="000000"/>
          <w:sz w:val="28"/>
          <w:szCs w:val="28"/>
        </w:rPr>
        <w:sym w:font="Symbol" w:char="F0CE"/>
      </w:r>
      <w:r w:rsidRPr="005C7F46">
        <w:rPr>
          <w:b/>
          <w:color w:val="000000"/>
          <w:sz w:val="28"/>
          <w:szCs w:val="32"/>
        </w:rPr>
        <w:t>К есть Р</w:t>
      </w:r>
    </w:p>
    <w:p w:rsidR="00A21853" w:rsidRDefault="00A21853" w:rsidP="005C7F46">
      <w:pPr>
        <w:pStyle w:val="a3"/>
        <w:spacing w:line="360" w:lineRule="auto"/>
        <w:ind w:firstLine="709"/>
        <w:jc w:val="both"/>
        <w:rPr>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В посылках полной индукции должен быть дан полный перечень предметов класса, относительно которого делается вывод. Пример вывода по полной индукции:</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Окружность может пересекаться прямой не более чем в двух точках.</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Эллипс может пересекаться прямой не более чем в двух точках.</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Парабола может пересекаться прямой не более чем в двух точках.</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Гипербола может пересекаться прямой не более чем в двух точках.</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Окружность, эллипс, парабола, гипербола – это все виды конических</w:t>
      </w:r>
      <w:r w:rsidR="005C7F46">
        <w:rPr>
          <w:color w:val="000000"/>
          <w:sz w:val="28"/>
          <w:szCs w:val="32"/>
        </w:rPr>
        <w:t xml:space="preserve"> </w:t>
      </w:r>
      <w:r w:rsidRPr="005C7F46">
        <w:rPr>
          <w:color w:val="000000"/>
          <w:sz w:val="28"/>
          <w:szCs w:val="32"/>
        </w:rPr>
        <w:t>сечений.</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Все конические сечения могут пересекаться прямой не более чем в двух точках.</w:t>
      </w:r>
    </w:p>
    <w:p w:rsidR="002A345E" w:rsidRPr="005C7F46" w:rsidRDefault="002A345E" w:rsidP="005C7F46">
      <w:pPr>
        <w:pStyle w:val="a3"/>
        <w:spacing w:line="360" w:lineRule="auto"/>
        <w:ind w:firstLine="709"/>
        <w:jc w:val="both"/>
        <w:rPr>
          <w:color w:val="000000"/>
          <w:sz w:val="28"/>
          <w:szCs w:val="32"/>
        </w:rPr>
      </w:pPr>
    </w:p>
    <w:p w:rsidR="002A345E" w:rsidRPr="005C7F46" w:rsidRDefault="00A21853" w:rsidP="005C7F46">
      <w:pPr>
        <w:pStyle w:val="a3"/>
        <w:numPr>
          <w:ilvl w:val="0"/>
          <w:numId w:val="2"/>
        </w:numPr>
        <w:spacing w:line="360" w:lineRule="auto"/>
        <w:ind w:left="0" w:firstLine="709"/>
        <w:jc w:val="both"/>
        <w:rPr>
          <w:b/>
          <w:color w:val="000000"/>
          <w:sz w:val="28"/>
          <w:szCs w:val="32"/>
        </w:rPr>
      </w:pPr>
      <w:r w:rsidRPr="005C7F46">
        <w:rPr>
          <w:b/>
          <w:color w:val="000000"/>
          <w:sz w:val="28"/>
          <w:szCs w:val="32"/>
        </w:rPr>
        <w:t>Математическая индукция</w:t>
      </w:r>
    </w:p>
    <w:p w:rsidR="002A345E" w:rsidRPr="005C7F46" w:rsidRDefault="002A345E"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Математическая индукция – это прием введения и доказательства общих положений математики и математической логики. Его суть в следующем: пусть свойство</w:t>
      </w:r>
      <w:r w:rsidRPr="005C7F46">
        <w:rPr>
          <w:b/>
          <w:color w:val="000000"/>
          <w:sz w:val="28"/>
          <w:szCs w:val="32"/>
        </w:rPr>
        <w:t xml:space="preserve"> Р</w:t>
      </w:r>
      <w:r w:rsidRPr="005C7F46">
        <w:rPr>
          <w:color w:val="000000"/>
          <w:sz w:val="28"/>
          <w:szCs w:val="32"/>
        </w:rPr>
        <w:t xml:space="preserve"> присуще первому элементу какого-то упорядоченного множества (множество будет упорядочено, если известно, какой его элемент является первым, какой второй </w:t>
      </w:r>
      <w:r w:rsidR="005C7F46">
        <w:rPr>
          <w:color w:val="000000"/>
          <w:sz w:val="28"/>
          <w:szCs w:val="32"/>
        </w:rPr>
        <w:t>и т.д.</w:t>
      </w:r>
      <w:r w:rsidRPr="005C7F46">
        <w:rPr>
          <w:color w:val="000000"/>
          <w:sz w:val="28"/>
          <w:szCs w:val="32"/>
        </w:rPr>
        <w:t xml:space="preserve">); если из предположения, что оно присуще </w:t>
      </w:r>
      <w:r w:rsidRPr="005C7F46">
        <w:rPr>
          <w:b/>
          <w:color w:val="000000"/>
          <w:sz w:val="28"/>
          <w:szCs w:val="32"/>
        </w:rPr>
        <w:t>К</w:t>
      </w:r>
      <w:r w:rsidRPr="005C7F46">
        <w:rPr>
          <w:color w:val="000000"/>
          <w:sz w:val="28"/>
          <w:szCs w:val="32"/>
        </w:rPr>
        <w:t xml:space="preserve">-ому элементу этого множества вытекает, что оно присуще </w:t>
      </w:r>
      <w:r w:rsidRPr="005C7F46">
        <w:rPr>
          <w:b/>
          <w:color w:val="000000"/>
          <w:sz w:val="28"/>
          <w:szCs w:val="32"/>
        </w:rPr>
        <w:t>К+1</w:t>
      </w:r>
      <w:r w:rsidR="005C7F46">
        <w:rPr>
          <w:color w:val="000000"/>
          <w:sz w:val="28"/>
          <w:szCs w:val="32"/>
        </w:rPr>
        <w:noBreakHyphen/>
      </w:r>
      <w:r w:rsidR="005C7F46" w:rsidRPr="005C7F46">
        <w:rPr>
          <w:color w:val="000000"/>
          <w:sz w:val="28"/>
          <w:szCs w:val="32"/>
        </w:rPr>
        <w:t>о</w:t>
      </w:r>
      <w:r w:rsidRPr="005C7F46">
        <w:rPr>
          <w:color w:val="000000"/>
          <w:sz w:val="28"/>
          <w:szCs w:val="32"/>
        </w:rPr>
        <w:t>му элементу, то оно присуще всем элементам данного множества.</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Математической индукцией мы можем вводить математические понятия. Например, понятие «натуральное число» можно определить следующим образом: </w:t>
      </w:r>
      <w:r w:rsidRPr="005C7F46">
        <w:rPr>
          <w:b/>
          <w:color w:val="000000"/>
          <w:sz w:val="28"/>
          <w:szCs w:val="32"/>
        </w:rPr>
        <w:t>1</w:t>
      </w:r>
      <w:r w:rsidRPr="005C7F46">
        <w:rPr>
          <w:color w:val="000000"/>
          <w:sz w:val="28"/>
          <w:szCs w:val="32"/>
        </w:rPr>
        <w:t xml:space="preserve"> – натуральное число; если </w:t>
      </w:r>
      <w:r w:rsidRPr="005C7F46">
        <w:rPr>
          <w:b/>
          <w:color w:val="000000"/>
          <w:sz w:val="28"/>
          <w:szCs w:val="28"/>
        </w:rPr>
        <w:sym w:font="Symbol" w:char="F04E"/>
      </w:r>
      <w:r w:rsidRPr="005C7F46">
        <w:rPr>
          <w:color w:val="000000"/>
          <w:sz w:val="28"/>
          <w:szCs w:val="32"/>
        </w:rPr>
        <w:t xml:space="preserve"> </w:t>
      </w:r>
      <w:r w:rsidR="005C7F46">
        <w:rPr>
          <w:color w:val="000000"/>
          <w:sz w:val="28"/>
          <w:szCs w:val="32"/>
        </w:rPr>
        <w:t>–</w:t>
      </w:r>
      <w:r w:rsidR="005C7F46" w:rsidRPr="005C7F46">
        <w:rPr>
          <w:color w:val="000000"/>
          <w:sz w:val="28"/>
          <w:szCs w:val="32"/>
        </w:rPr>
        <w:t xml:space="preserve"> </w:t>
      </w:r>
      <w:r w:rsidRPr="005C7F46">
        <w:rPr>
          <w:color w:val="000000"/>
          <w:sz w:val="28"/>
          <w:szCs w:val="32"/>
        </w:rPr>
        <w:t xml:space="preserve">натуральное число, то </w:t>
      </w:r>
      <w:r w:rsidRPr="005C7F46">
        <w:rPr>
          <w:b/>
          <w:color w:val="000000"/>
          <w:sz w:val="28"/>
          <w:szCs w:val="28"/>
        </w:rPr>
        <w:sym w:font="Symbol" w:char="F04E"/>
      </w:r>
      <w:r w:rsidRPr="005C7F46">
        <w:rPr>
          <w:b/>
          <w:color w:val="000000"/>
          <w:sz w:val="28"/>
          <w:szCs w:val="32"/>
        </w:rPr>
        <w:t>+1 –</w:t>
      </w:r>
      <w:r w:rsidRPr="005C7F46">
        <w:rPr>
          <w:color w:val="000000"/>
          <w:sz w:val="28"/>
          <w:szCs w:val="32"/>
        </w:rPr>
        <w:t xml:space="preserve"> натуральное число. Математической индукцией мы доказываем многие теоремы. Например, докажем</w:t>
      </w:r>
      <w:r w:rsidR="005C7F46">
        <w:rPr>
          <w:color w:val="000000"/>
          <w:sz w:val="28"/>
          <w:szCs w:val="32"/>
        </w:rPr>
        <w:t>,</w:t>
      </w:r>
      <w:r w:rsidRPr="005C7F46">
        <w:rPr>
          <w:color w:val="000000"/>
          <w:sz w:val="28"/>
          <w:szCs w:val="32"/>
        </w:rPr>
        <w:t xml:space="preserve"> что </w:t>
      </w:r>
      <w:r w:rsidRPr="005C7F46">
        <w:rPr>
          <w:b/>
          <w:color w:val="000000"/>
          <w:sz w:val="28"/>
          <w:szCs w:val="32"/>
        </w:rPr>
        <w:t>n</w:t>
      </w:r>
      <w:r w:rsidR="005C7F46">
        <w:rPr>
          <w:color w:val="000000"/>
          <w:sz w:val="28"/>
          <w:szCs w:val="32"/>
        </w:rPr>
        <w:noBreakHyphen/>
      </w:r>
      <w:r w:rsidR="005C7F46" w:rsidRPr="005C7F46">
        <w:rPr>
          <w:color w:val="000000"/>
          <w:sz w:val="28"/>
          <w:szCs w:val="32"/>
        </w:rPr>
        <w:t>ы</w:t>
      </w:r>
      <w:r w:rsidRPr="005C7F46">
        <w:rPr>
          <w:color w:val="000000"/>
          <w:sz w:val="28"/>
          <w:szCs w:val="32"/>
        </w:rPr>
        <w:t>й член арифметической прогрессии задается формулой:</w:t>
      </w:r>
    </w:p>
    <w:p w:rsidR="00A21853" w:rsidRDefault="00A21853"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а</w:t>
      </w:r>
      <w:r w:rsidRPr="005C7F46">
        <w:rPr>
          <w:b/>
          <w:color w:val="000000"/>
          <w:sz w:val="28"/>
          <w:szCs w:val="32"/>
          <w:vertAlign w:val="subscript"/>
        </w:rPr>
        <w:t>n</w:t>
      </w:r>
      <w:r w:rsidRPr="005C7F46">
        <w:rPr>
          <w:b/>
          <w:color w:val="000000"/>
          <w:sz w:val="28"/>
          <w:szCs w:val="32"/>
        </w:rPr>
        <w:t xml:space="preserve"> = а</w:t>
      </w:r>
      <w:r w:rsidRPr="005C7F46">
        <w:rPr>
          <w:b/>
          <w:color w:val="000000"/>
          <w:sz w:val="28"/>
          <w:szCs w:val="32"/>
          <w:vertAlign w:val="subscript"/>
        </w:rPr>
        <w:t>1</w:t>
      </w:r>
      <w:r w:rsidRPr="005C7F46">
        <w:rPr>
          <w:b/>
          <w:color w:val="000000"/>
          <w:sz w:val="28"/>
          <w:szCs w:val="32"/>
        </w:rPr>
        <w:t xml:space="preserve">+ d (n </w:t>
      </w:r>
      <w:r w:rsidR="005C7F46">
        <w:rPr>
          <w:b/>
          <w:color w:val="000000"/>
          <w:sz w:val="28"/>
          <w:szCs w:val="32"/>
        </w:rPr>
        <w:t>–</w:t>
      </w:r>
      <w:r w:rsidR="005C7F46" w:rsidRPr="005C7F46">
        <w:rPr>
          <w:b/>
          <w:color w:val="000000"/>
          <w:sz w:val="28"/>
          <w:szCs w:val="32"/>
        </w:rPr>
        <w:t xml:space="preserve"> </w:t>
      </w:r>
      <w:r w:rsidRPr="005C7F46">
        <w:rPr>
          <w:b/>
          <w:color w:val="000000"/>
          <w:sz w:val="28"/>
          <w:szCs w:val="32"/>
        </w:rPr>
        <w:t>1),</w:t>
      </w:r>
    </w:p>
    <w:p w:rsidR="00A21853" w:rsidRDefault="00A21853" w:rsidP="005C7F46">
      <w:pPr>
        <w:pStyle w:val="a3"/>
        <w:spacing w:line="360" w:lineRule="auto"/>
        <w:ind w:firstLine="709"/>
        <w:jc w:val="both"/>
        <w:rPr>
          <w:color w:val="000000"/>
          <w:sz w:val="28"/>
          <w:szCs w:val="32"/>
        </w:rPr>
      </w:pPr>
    </w:p>
    <w:p w:rsid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где </w:t>
      </w:r>
      <w:r w:rsidRPr="005C7F46">
        <w:rPr>
          <w:b/>
          <w:color w:val="000000"/>
          <w:sz w:val="28"/>
          <w:szCs w:val="32"/>
        </w:rPr>
        <w:t>а</w:t>
      </w:r>
      <w:r w:rsidRPr="005C7F46">
        <w:rPr>
          <w:b/>
          <w:color w:val="000000"/>
          <w:sz w:val="28"/>
          <w:szCs w:val="32"/>
          <w:vertAlign w:val="subscript"/>
        </w:rPr>
        <w:t xml:space="preserve">n </w:t>
      </w:r>
      <w:r w:rsidRPr="005C7F46">
        <w:rPr>
          <w:b/>
          <w:color w:val="000000"/>
          <w:sz w:val="28"/>
          <w:szCs w:val="32"/>
        </w:rPr>
        <w:t>– n</w:t>
      </w:r>
      <w:r w:rsidR="005C7F46">
        <w:rPr>
          <w:b/>
          <w:color w:val="000000"/>
          <w:sz w:val="28"/>
          <w:szCs w:val="32"/>
        </w:rPr>
        <w:noBreakHyphen/>
      </w:r>
      <w:r w:rsidR="005C7F46" w:rsidRPr="005C7F46">
        <w:rPr>
          <w:color w:val="000000"/>
          <w:sz w:val="28"/>
          <w:szCs w:val="32"/>
        </w:rPr>
        <w:t>н</w:t>
      </w:r>
      <w:r w:rsidRPr="005C7F46">
        <w:rPr>
          <w:color w:val="000000"/>
          <w:sz w:val="28"/>
          <w:szCs w:val="32"/>
        </w:rPr>
        <w:t>ый член прогрессии;</w:t>
      </w:r>
    </w:p>
    <w:p w:rsidR="005C7F46" w:rsidRDefault="002A345E" w:rsidP="005C7F46">
      <w:pPr>
        <w:pStyle w:val="a3"/>
        <w:spacing w:line="360" w:lineRule="auto"/>
        <w:ind w:firstLine="709"/>
        <w:jc w:val="both"/>
        <w:rPr>
          <w:color w:val="000000"/>
          <w:sz w:val="28"/>
          <w:szCs w:val="32"/>
        </w:rPr>
      </w:pPr>
      <w:r w:rsidRPr="005C7F46">
        <w:rPr>
          <w:b/>
          <w:color w:val="000000"/>
          <w:sz w:val="28"/>
          <w:szCs w:val="32"/>
        </w:rPr>
        <w:t>а</w:t>
      </w:r>
      <w:r w:rsidRPr="005C7F46">
        <w:rPr>
          <w:b/>
          <w:color w:val="000000"/>
          <w:sz w:val="28"/>
          <w:szCs w:val="32"/>
          <w:vertAlign w:val="subscript"/>
        </w:rPr>
        <w:t>1</w:t>
      </w:r>
      <w:r w:rsidRPr="005C7F46">
        <w:rPr>
          <w:color w:val="000000"/>
          <w:sz w:val="28"/>
          <w:szCs w:val="32"/>
        </w:rPr>
        <w:t xml:space="preserve"> – ее первый член;</w:t>
      </w:r>
    </w:p>
    <w:p w:rsidR="002A345E" w:rsidRPr="005C7F46" w:rsidRDefault="002A345E" w:rsidP="005C7F46">
      <w:pPr>
        <w:pStyle w:val="a3"/>
        <w:spacing w:line="360" w:lineRule="auto"/>
        <w:ind w:firstLine="709"/>
        <w:jc w:val="both"/>
        <w:rPr>
          <w:color w:val="000000"/>
          <w:sz w:val="28"/>
          <w:szCs w:val="32"/>
        </w:rPr>
      </w:pPr>
      <w:r w:rsidRPr="005C7F46">
        <w:rPr>
          <w:b/>
          <w:color w:val="000000"/>
          <w:sz w:val="28"/>
          <w:szCs w:val="32"/>
        </w:rPr>
        <w:t>d</w:t>
      </w:r>
      <w:r w:rsidRPr="005C7F46">
        <w:rPr>
          <w:color w:val="000000"/>
          <w:sz w:val="28"/>
          <w:szCs w:val="32"/>
        </w:rPr>
        <w:t xml:space="preserve"> – разность прогрессии.</w:t>
      </w:r>
    </w:p>
    <w:p w:rsidR="002A345E" w:rsidRPr="005C7F46" w:rsidRDefault="002A345E" w:rsidP="005C7F46">
      <w:pPr>
        <w:pStyle w:val="a3"/>
        <w:spacing w:line="360" w:lineRule="auto"/>
        <w:ind w:firstLine="709"/>
        <w:jc w:val="both"/>
        <w:rPr>
          <w:color w:val="000000"/>
          <w:sz w:val="28"/>
          <w:szCs w:val="32"/>
          <w:vertAlign w:val="subscript"/>
        </w:rPr>
      </w:pPr>
      <w:r w:rsidRPr="005C7F46">
        <w:rPr>
          <w:color w:val="000000"/>
          <w:sz w:val="28"/>
          <w:szCs w:val="32"/>
        </w:rPr>
        <w:t xml:space="preserve">В самом деле, формула справедлива для </w:t>
      </w:r>
      <w:r w:rsidRPr="005C7F46">
        <w:rPr>
          <w:b/>
          <w:color w:val="000000"/>
          <w:sz w:val="28"/>
          <w:szCs w:val="32"/>
        </w:rPr>
        <w:t>n=1</w:t>
      </w:r>
      <w:r w:rsidRPr="005C7F46">
        <w:rPr>
          <w:color w:val="000000"/>
          <w:sz w:val="28"/>
          <w:szCs w:val="32"/>
        </w:rPr>
        <w:t xml:space="preserve">, ибо </w:t>
      </w:r>
      <w:r w:rsidRPr="005C7F46">
        <w:rPr>
          <w:b/>
          <w:color w:val="000000"/>
          <w:sz w:val="28"/>
          <w:szCs w:val="32"/>
        </w:rPr>
        <w:t>а</w:t>
      </w:r>
      <w:r w:rsidRPr="005C7F46">
        <w:rPr>
          <w:b/>
          <w:color w:val="000000"/>
          <w:sz w:val="28"/>
          <w:szCs w:val="32"/>
          <w:vertAlign w:val="subscript"/>
        </w:rPr>
        <w:t>1</w:t>
      </w:r>
      <w:r w:rsidRPr="005C7F46">
        <w:rPr>
          <w:b/>
          <w:color w:val="000000"/>
          <w:sz w:val="28"/>
          <w:szCs w:val="32"/>
        </w:rPr>
        <w:t>=а</w:t>
      </w:r>
      <w:r w:rsidRPr="005C7F46">
        <w:rPr>
          <w:b/>
          <w:color w:val="000000"/>
          <w:sz w:val="28"/>
          <w:szCs w:val="32"/>
          <w:vertAlign w:val="subscript"/>
        </w:rPr>
        <w:t>1</w:t>
      </w:r>
      <w:r w:rsidRPr="005C7F46">
        <w:rPr>
          <w:b/>
          <w:color w:val="000000"/>
          <w:sz w:val="28"/>
          <w:szCs w:val="32"/>
        </w:rPr>
        <w:t>+ d (1</w:t>
      </w:r>
      <w:r w:rsidR="005C7F46">
        <w:rPr>
          <w:b/>
          <w:color w:val="000000"/>
          <w:sz w:val="28"/>
          <w:szCs w:val="32"/>
        </w:rPr>
        <w:t>–</w:t>
      </w:r>
      <w:r w:rsidR="005C7F46" w:rsidRPr="005C7F46">
        <w:rPr>
          <w:b/>
          <w:color w:val="000000"/>
          <w:sz w:val="28"/>
          <w:szCs w:val="32"/>
        </w:rPr>
        <w:t>1</w:t>
      </w:r>
      <w:r w:rsidRPr="005C7F46">
        <w:rPr>
          <w:b/>
          <w:color w:val="000000"/>
          <w:sz w:val="28"/>
          <w:szCs w:val="32"/>
        </w:rPr>
        <w:t>)=а</w:t>
      </w:r>
      <w:r w:rsidRPr="005C7F46">
        <w:rPr>
          <w:b/>
          <w:color w:val="000000"/>
          <w:sz w:val="28"/>
          <w:szCs w:val="32"/>
          <w:vertAlign w:val="subscript"/>
        </w:rPr>
        <w:t>1</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Пусть она справедлива для какого-то </w:t>
      </w:r>
      <w:r w:rsidRPr="005C7F46">
        <w:rPr>
          <w:b/>
          <w:color w:val="000000"/>
          <w:sz w:val="28"/>
          <w:szCs w:val="32"/>
        </w:rPr>
        <w:t>К</w:t>
      </w:r>
      <w:r w:rsidRPr="005C7F46">
        <w:rPr>
          <w:color w:val="000000"/>
          <w:sz w:val="28"/>
          <w:szCs w:val="32"/>
        </w:rPr>
        <w:t xml:space="preserve">-ого члена, </w:t>
      </w:r>
      <w:r w:rsidR="005C7F46">
        <w:rPr>
          <w:color w:val="000000"/>
          <w:sz w:val="28"/>
          <w:szCs w:val="32"/>
        </w:rPr>
        <w:t>т.е.</w:t>
      </w:r>
      <w:r w:rsidRPr="005C7F46">
        <w:rPr>
          <w:color w:val="000000"/>
          <w:sz w:val="28"/>
          <w:szCs w:val="32"/>
        </w:rPr>
        <w:t xml:space="preserve"> предположим, что</w:t>
      </w:r>
    </w:p>
    <w:p w:rsidR="00A21853" w:rsidRDefault="00A21853"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а</w:t>
      </w:r>
      <w:r w:rsidRPr="005C7F46">
        <w:rPr>
          <w:b/>
          <w:color w:val="000000"/>
          <w:sz w:val="28"/>
          <w:szCs w:val="32"/>
          <w:vertAlign w:val="subscript"/>
        </w:rPr>
        <w:t>к</w:t>
      </w:r>
      <w:r w:rsidRPr="005C7F46">
        <w:rPr>
          <w:b/>
          <w:color w:val="000000"/>
          <w:sz w:val="28"/>
          <w:szCs w:val="32"/>
        </w:rPr>
        <w:t xml:space="preserve"> = а</w:t>
      </w:r>
      <w:r w:rsidRPr="005C7F46">
        <w:rPr>
          <w:b/>
          <w:color w:val="000000"/>
          <w:sz w:val="28"/>
          <w:szCs w:val="32"/>
          <w:vertAlign w:val="subscript"/>
        </w:rPr>
        <w:t>1</w:t>
      </w:r>
      <w:r w:rsidRPr="005C7F46">
        <w:rPr>
          <w:b/>
          <w:color w:val="000000"/>
          <w:sz w:val="28"/>
          <w:szCs w:val="32"/>
        </w:rPr>
        <w:t xml:space="preserve">+ d (к </w:t>
      </w:r>
      <w:r w:rsidR="005C7F46">
        <w:rPr>
          <w:b/>
          <w:color w:val="000000"/>
          <w:sz w:val="28"/>
          <w:szCs w:val="32"/>
        </w:rPr>
        <w:t>–</w:t>
      </w:r>
      <w:r w:rsidR="005C7F46" w:rsidRPr="005C7F46">
        <w:rPr>
          <w:b/>
          <w:color w:val="000000"/>
          <w:sz w:val="28"/>
          <w:szCs w:val="32"/>
        </w:rPr>
        <w:t xml:space="preserve"> </w:t>
      </w:r>
      <w:r w:rsidRPr="005C7F46">
        <w:rPr>
          <w:b/>
          <w:color w:val="000000"/>
          <w:sz w:val="28"/>
          <w:szCs w:val="32"/>
        </w:rPr>
        <w:t>1)</w:t>
      </w:r>
    </w:p>
    <w:p w:rsidR="00A21853" w:rsidRDefault="00A21853"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b/>
          <w:color w:val="000000"/>
          <w:sz w:val="28"/>
          <w:szCs w:val="32"/>
        </w:rPr>
        <w:t xml:space="preserve">а </w:t>
      </w:r>
      <w:r w:rsidRPr="005C7F46">
        <w:rPr>
          <w:b/>
          <w:color w:val="000000"/>
          <w:sz w:val="28"/>
          <w:szCs w:val="32"/>
          <w:vertAlign w:val="subscript"/>
        </w:rPr>
        <w:t>к+1</w:t>
      </w:r>
      <w:r w:rsidR="005C7F46">
        <w:rPr>
          <w:color w:val="000000"/>
          <w:sz w:val="28"/>
          <w:szCs w:val="32"/>
          <w:vertAlign w:val="subscript"/>
        </w:rPr>
        <w:t xml:space="preserve"> </w:t>
      </w:r>
      <w:r w:rsidRPr="005C7F46">
        <w:rPr>
          <w:color w:val="000000"/>
          <w:sz w:val="28"/>
          <w:szCs w:val="32"/>
        </w:rPr>
        <w:t>член прогрессии по определению арифметической прогрессии равен</w:t>
      </w:r>
    </w:p>
    <w:p w:rsidR="00A21853" w:rsidRDefault="00A21853"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а</w:t>
      </w:r>
      <w:r w:rsidRPr="005C7F46">
        <w:rPr>
          <w:b/>
          <w:color w:val="000000"/>
          <w:sz w:val="28"/>
          <w:szCs w:val="32"/>
          <w:vertAlign w:val="subscript"/>
        </w:rPr>
        <w:t>к+1</w:t>
      </w:r>
      <w:r w:rsidRPr="005C7F46">
        <w:rPr>
          <w:b/>
          <w:color w:val="000000"/>
          <w:sz w:val="28"/>
          <w:szCs w:val="32"/>
        </w:rPr>
        <w:t xml:space="preserve"> = а</w:t>
      </w:r>
      <w:r w:rsidRPr="005C7F46">
        <w:rPr>
          <w:b/>
          <w:color w:val="000000"/>
          <w:sz w:val="28"/>
          <w:szCs w:val="32"/>
          <w:vertAlign w:val="subscript"/>
        </w:rPr>
        <w:t>к</w:t>
      </w:r>
      <w:r w:rsidRPr="005C7F46">
        <w:rPr>
          <w:b/>
          <w:color w:val="000000"/>
          <w:sz w:val="28"/>
          <w:szCs w:val="32"/>
        </w:rPr>
        <w:t>+ d</w:t>
      </w:r>
    </w:p>
    <w:p w:rsidR="00A21853" w:rsidRDefault="00A21853" w:rsidP="005C7F46">
      <w:pPr>
        <w:pStyle w:val="a3"/>
        <w:spacing w:line="360" w:lineRule="auto"/>
        <w:ind w:firstLine="709"/>
        <w:jc w:val="both"/>
        <w:rPr>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Поставим вместо </w:t>
      </w:r>
      <w:r w:rsidRPr="005C7F46">
        <w:rPr>
          <w:b/>
          <w:color w:val="000000"/>
          <w:sz w:val="28"/>
          <w:szCs w:val="32"/>
        </w:rPr>
        <w:t>а</w:t>
      </w:r>
      <w:r w:rsidRPr="005C7F46">
        <w:rPr>
          <w:b/>
          <w:color w:val="000000"/>
          <w:sz w:val="28"/>
          <w:szCs w:val="32"/>
          <w:vertAlign w:val="subscript"/>
        </w:rPr>
        <w:t>к</w:t>
      </w:r>
      <w:r w:rsidR="005C7F46">
        <w:rPr>
          <w:color w:val="000000"/>
          <w:sz w:val="28"/>
          <w:szCs w:val="32"/>
          <w:vertAlign w:val="subscript"/>
        </w:rPr>
        <w:t xml:space="preserve"> </w:t>
      </w:r>
      <w:r w:rsidRPr="005C7F46">
        <w:rPr>
          <w:color w:val="000000"/>
          <w:sz w:val="28"/>
          <w:szCs w:val="32"/>
        </w:rPr>
        <w:t>предыдущее выражение. Получаем</w:t>
      </w:r>
    </w:p>
    <w:p w:rsidR="00A21853" w:rsidRDefault="00A21853" w:rsidP="005C7F46">
      <w:pPr>
        <w:pStyle w:val="a3"/>
        <w:spacing w:line="360" w:lineRule="auto"/>
        <w:ind w:firstLine="709"/>
        <w:jc w:val="both"/>
        <w:rPr>
          <w:b/>
          <w:color w:val="000000"/>
          <w:sz w:val="28"/>
          <w:szCs w:val="32"/>
        </w:rPr>
      </w:pPr>
    </w:p>
    <w:p w:rsidR="002A345E" w:rsidRPr="005C7F46" w:rsidRDefault="002A345E" w:rsidP="005C7F46">
      <w:pPr>
        <w:pStyle w:val="a3"/>
        <w:spacing w:line="360" w:lineRule="auto"/>
        <w:ind w:firstLine="709"/>
        <w:jc w:val="both"/>
        <w:rPr>
          <w:b/>
          <w:color w:val="000000"/>
          <w:sz w:val="28"/>
          <w:szCs w:val="32"/>
        </w:rPr>
      </w:pPr>
      <w:r w:rsidRPr="005C7F46">
        <w:rPr>
          <w:b/>
          <w:color w:val="000000"/>
          <w:sz w:val="28"/>
          <w:szCs w:val="32"/>
        </w:rPr>
        <w:t>а</w:t>
      </w:r>
      <w:r w:rsidRPr="005C7F46">
        <w:rPr>
          <w:b/>
          <w:color w:val="000000"/>
          <w:sz w:val="28"/>
          <w:szCs w:val="32"/>
          <w:vertAlign w:val="subscript"/>
        </w:rPr>
        <w:t>к+1</w:t>
      </w:r>
      <w:r w:rsidRPr="005C7F46">
        <w:rPr>
          <w:b/>
          <w:color w:val="000000"/>
          <w:sz w:val="28"/>
          <w:szCs w:val="32"/>
        </w:rPr>
        <w:t xml:space="preserve"> = а</w:t>
      </w:r>
      <w:r w:rsidRPr="005C7F46">
        <w:rPr>
          <w:b/>
          <w:color w:val="000000"/>
          <w:sz w:val="28"/>
          <w:szCs w:val="32"/>
          <w:vertAlign w:val="subscript"/>
        </w:rPr>
        <w:t>1</w:t>
      </w:r>
      <w:r w:rsidRPr="005C7F46">
        <w:rPr>
          <w:b/>
          <w:color w:val="000000"/>
          <w:sz w:val="28"/>
          <w:szCs w:val="32"/>
        </w:rPr>
        <w:t xml:space="preserve">+ d (к </w:t>
      </w:r>
      <w:r w:rsidR="005C7F46">
        <w:rPr>
          <w:b/>
          <w:color w:val="000000"/>
          <w:sz w:val="28"/>
          <w:szCs w:val="32"/>
        </w:rPr>
        <w:t>–</w:t>
      </w:r>
      <w:r w:rsidR="005C7F46" w:rsidRPr="005C7F46">
        <w:rPr>
          <w:b/>
          <w:color w:val="000000"/>
          <w:sz w:val="28"/>
          <w:szCs w:val="32"/>
        </w:rPr>
        <w:t xml:space="preserve"> </w:t>
      </w:r>
      <w:r w:rsidRPr="005C7F46">
        <w:rPr>
          <w:b/>
          <w:color w:val="000000"/>
          <w:sz w:val="28"/>
          <w:szCs w:val="32"/>
        </w:rPr>
        <w:t>1) + d = а</w:t>
      </w:r>
      <w:r w:rsidRPr="005C7F46">
        <w:rPr>
          <w:b/>
          <w:color w:val="000000"/>
          <w:sz w:val="28"/>
          <w:szCs w:val="32"/>
          <w:vertAlign w:val="subscript"/>
        </w:rPr>
        <w:t>1</w:t>
      </w:r>
      <w:r w:rsidRPr="005C7F46">
        <w:rPr>
          <w:b/>
          <w:color w:val="000000"/>
          <w:sz w:val="28"/>
          <w:szCs w:val="32"/>
        </w:rPr>
        <w:t xml:space="preserve"> + dк.</w:t>
      </w:r>
    </w:p>
    <w:p w:rsidR="00A21853" w:rsidRDefault="00A21853" w:rsidP="005C7F46">
      <w:pPr>
        <w:pStyle w:val="a3"/>
        <w:spacing w:line="360" w:lineRule="auto"/>
        <w:ind w:firstLine="709"/>
        <w:jc w:val="both"/>
        <w:rPr>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Получается, что формула справедлива для </w:t>
      </w:r>
      <w:r w:rsidRPr="005C7F46">
        <w:rPr>
          <w:b/>
          <w:color w:val="000000"/>
          <w:sz w:val="28"/>
          <w:szCs w:val="32"/>
        </w:rPr>
        <w:t>к+1</w:t>
      </w:r>
      <w:r w:rsidRPr="005C7F46">
        <w:rPr>
          <w:color w:val="000000"/>
          <w:sz w:val="28"/>
          <w:szCs w:val="32"/>
        </w:rPr>
        <w:t xml:space="preserve"> члена прогрессии, а значит она справедлива для любого </w:t>
      </w:r>
      <w:r w:rsidRPr="005C7F46">
        <w:rPr>
          <w:b/>
          <w:color w:val="000000"/>
          <w:sz w:val="28"/>
          <w:szCs w:val="32"/>
        </w:rPr>
        <w:t>n</w:t>
      </w:r>
      <w:r w:rsidRPr="005C7F46">
        <w:rPr>
          <w:color w:val="000000"/>
          <w:sz w:val="28"/>
          <w:szCs w:val="32"/>
        </w:rPr>
        <w:t>.</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Математическая индукция играет роль аксиомы конструктивной математики и конструктивной логики, теории алгоритмов и ряда других формальных теорий.</w:t>
      </w:r>
    </w:p>
    <w:p w:rsidR="002A345E" w:rsidRPr="005C7F46" w:rsidRDefault="002A345E" w:rsidP="005C7F46">
      <w:pPr>
        <w:pStyle w:val="a3"/>
        <w:spacing w:line="360" w:lineRule="auto"/>
        <w:ind w:firstLine="709"/>
        <w:jc w:val="both"/>
        <w:rPr>
          <w:color w:val="000000"/>
          <w:sz w:val="28"/>
          <w:szCs w:val="32"/>
        </w:rPr>
      </w:pPr>
    </w:p>
    <w:p w:rsidR="002A345E" w:rsidRPr="005C7F46" w:rsidRDefault="00A21853" w:rsidP="005C7F46">
      <w:pPr>
        <w:pStyle w:val="a3"/>
        <w:numPr>
          <w:ilvl w:val="0"/>
          <w:numId w:val="2"/>
        </w:numPr>
        <w:spacing w:line="360" w:lineRule="auto"/>
        <w:ind w:left="0" w:firstLine="709"/>
        <w:jc w:val="both"/>
        <w:rPr>
          <w:b/>
          <w:color w:val="000000"/>
          <w:sz w:val="28"/>
          <w:szCs w:val="32"/>
        </w:rPr>
      </w:pPr>
      <w:r w:rsidRPr="005C7F46">
        <w:rPr>
          <w:b/>
          <w:color w:val="000000"/>
          <w:sz w:val="28"/>
          <w:szCs w:val="32"/>
        </w:rPr>
        <w:t>Неполная индукция</w:t>
      </w:r>
    </w:p>
    <w:p w:rsidR="002A345E" w:rsidRPr="005C7F46" w:rsidRDefault="002A345E" w:rsidP="005C7F46">
      <w:pPr>
        <w:pStyle w:val="a3"/>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Неполная индукция – это такой вид индуктивного умозаключения, когда общий вывод о каком-то классе предметов делается на основании знания о некоторых предметах данного класса. Ее примером может быть следующий вывод:</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Гелий имеет валентность, равную нулю.</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Неон имеет валентность, равную нулю.</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Криптон имеет валентность, равную нулю.</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Но гелий, неон, аргон, криптон – инертные газы.</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Все инертные газы имеют валентность, равную нулю.</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Индукция неполная, так как пропущены инертные газы ксенон и родон.</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Неполной индукцией мы постоянно пользуемся, когда предварительно определяем, например, урожайность поля, среднюю продуктивность стада, длину какого-то тела на основании нескольких измерений и во многих других случаях. Выводы, получены с помощью неполной индукции, носят лишь вероятностный характер.</w:t>
      </w:r>
    </w:p>
    <w:p w:rsidR="002A345E" w:rsidRPr="005C7F46" w:rsidRDefault="002A345E" w:rsidP="005C7F46">
      <w:pPr>
        <w:pStyle w:val="a3"/>
        <w:tabs>
          <w:tab w:val="left" w:pos="0"/>
        </w:tabs>
        <w:spacing w:line="360" w:lineRule="auto"/>
        <w:ind w:firstLine="709"/>
        <w:jc w:val="both"/>
        <w:rPr>
          <w:color w:val="000000"/>
          <w:sz w:val="28"/>
          <w:szCs w:val="32"/>
        </w:rPr>
      </w:pPr>
    </w:p>
    <w:p w:rsidR="002A345E" w:rsidRPr="005C7F46" w:rsidRDefault="00A21853" w:rsidP="005C7F46">
      <w:pPr>
        <w:pStyle w:val="a3"/>
        <w:numPr>
          <w:ilvl w:val="0"/>
          <w:numId w:val="2"/>
        </w:numPr>
        <w:tabs>
          <w:tab w:val="left" w:pos="0"/>
        </w:tabs>
        <w:spacing w:line="360" w:lineRule="auto"/>
        <w:ind w:left="0" w:firstLine="709"/>
        <w:jc w:val="both"/>
        <w:rPr>
          <w:b/>
          <w:color w:val="000000"/>
          <w:sz w:val="28"/>
          <w:szCs w:val="32"/>
        </w:rPr>
      </w:pPr>
      <w:r w:rsidRPr="005C7F46">
        <w:rPr>
          <w:b/>
          <w:color w:val="000000"/>
          <w:sz w:val="28"/>
          <w:szCs w:val="32"/>
        </w:rPr>
        <w:t>Исключающая индукция</w:t>
      </w:r>
    </w:p>
    <w:p w:rsidR="002A345E" w:rsidRPr="005C7F46" w:rsidRDefault="002A345E"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 xml:space="preserve">Исключающая индукция была разработана англичанином </w:t>
      </w:r>
      <w:r w:rsidR="005C7F46" w:rsidRPr="005C7F46">
        <w:rPr>
          <w:color w:val="000000"/>
          <w:sz w:val="28"/>
          <w:szCs w:val="32"/>
        </w:rPr>
        <w:t>Ф.</w:t>
      </w:r>
      <w:r w:rsidR="005C7F46">
        <w:rPr>
          <w:color w:val="000000"/>
          <w:sz w:val="28"/>
          <w:szCs w:val="32"/>
        </w:rPr>
        <w:t> </w:t>
      </w:r>
      <w:r w:rsidR="005C7F46" w:rsidRPr="005C7F46">
        <w:rPr>
          <w:color w:val="000000"/>
          <w:sz w:val="28"/>
          <w:szCs w:val="32"/>
        </w:rPr>
        <w:t>Бэконом</w:t>
      </w:r>
      <w:r w:rsidRPr="005C7F46">
        <w:rPr>
          <w:color w:val="000000"/>
          <w:sz w:val="28"/>
          <w:szCs w:val="32"/>
        </w:rPr>
        <w:t xml:space="preserve"> как метод индуктивного исследования причинных связей экспериментальными науками. Она была обобщена и усовершенствована соотечественником Бэкона Дж</w:t>
      </w:r>
      <w:r w:rsidR="005C7F46" w:rsidRPr="005C7F46">
        <w:rPr>
          <w:color w:val="000000"/>
          <w:sz w:val="28"/>
          <w:szCs w:val="32"/>
        </w:rPr>
        <w:t>.</w:t>
      </w:r>
      <w:r w:rsidR="005C7F46">
        <w:rPr>
          <w:color w:val="000000"/>
          <w:sz w:val="28"/>
          <w:szCs w:val="32"/>
        </w:rPr>
        <w:t xml:space="preserve"> </w:t>
      </w:r>
      <w:r w:rsidR="005C7F46" w:rsidRPr="005C7F46">
        <w:rPr>
          <w:color w:val="000000"/>
          <w:sz w:val="28"/>
          <w:szCs w:val="32"/>
        </w:rPr>
        <w:t>Ст.</w:t>
      </w:r>
      <w:r w:rsidR="005C7F46">
        <w:rPr>
          <w:color w:val="000000"/>
          <w:sz w:val="28"/>
          <w:szCs w:val="32"/>
        </w:rPr>
        <w:t> </w:t>
      </w:r>
      <w:r w:rsidR="005C7F46" w:rsidRPr="005C7F46">
        <w:rPr>
          <w:color w:val="000000"/>
          <w:sz w:val="28"/>
          <w:szCs w:val="32"/>
        </w:rPr>
        <w:t>Миллем</w:t>
      </w:r>
      <w:r w:rsidRPr="005C7F46">
        <w:rPr>
          <w:color w:val="000000"/>
          <w:sz w:val="28"/>
          <w:szCs w:val="32"/>
        </w:rPr>
        <w:t xml:space="preserve"> (1806</w:t>
      </w:r>
      <w:r w:rsidR="005C7F46">
        <w:rPr>
          <w:color w:val="000000"/>
          <w:sz w:val="28"/>
          <w:szCs w:val="32"/>
        </w:rPr>
        <w:t>–</w:t>
      </w:r>
      <w:r w:rsidR="005C7F46" w:rsidRPr="005C7F46">
        <w:rPr>
          <w:color w:val="000000"/>
          <w:sz w:val="28"/>
          <w:szCs w:val="32"/>
        </w:rPr>
        <w:t>1</w:t>
      </w:r>
      <w:r w:rsidRPr="005C7F46">
        <w:rPr>
          <w:color w:val="000000"/>
          <w:sz w:val="28"/>
          <w:szCs w:val="32"/>
        </w:rPr>
        <w:t>873). Он показал, что в основе бэконовской исключающей индукции лежат пять методов: метод сходства, метод различия, соединенный метод сходства и различия, метод остатков и метод сопутствующих изменений.</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Метод сходства имеет следующую структуру:</w:t>
      </w:r>
    </w:p>
    <w:p w:rsidR="00A21853" w:rsidRDefault="00A21853"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авс</w:t>
      </w:r>
      <w:r w:rsidRPr="005C7F46">
        <w:rPr>
          <w:b/>
          <w:color w:val="000000"/>
          <w:sz w:val="28"/>
          <w:szCs w:val="28"/>
        </w:rPr>
        <w:sym w:font="Symbol" w:char="F0AE"/>
      </w:r>
      <w:r w:rsidRPr="005C7F46">
        <w:rPr>
          <w:b/>
          <w:color w:val="000000"/>
          <w:sz w:val="28"/>
          <w:szCs w:val="28"/>
        </w:rPr>
        <w:sym w:font="Symbol" w:char="F041"/>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авd</w:t>
      </w:r>
      <w:r w:rsidRPr="005C7F46">
        <w:rPr>
          <w:b/>
          <w:color w:val="000000"/>
          <w:sz w:val="28"/>
          <w:szCs w:val="28"/>
        </w:rPr>
        <w:sym w:font="Symbol" w:char="F0AE"/>
      </w:r>
      <w:r w:rsidRPr="005C7F46">
        <w:rPr>
          <w:b/>
          <w:color w:val="000000"/>
          <w:sz w:val="28"/>
          <w:szCs w:val="28"/>
        </w:rPr>
        <w:sym w:font="Symbol" w:char="F041"/>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27" style="position:absolute;left:0;text-align:left;z-index:251655680" from="36pt,22.05pt" to="100.8pt,22.05pt"/>
        </w:pict>
      </w:r>
      <w:r w:rsidR="002A345E" w:rsidRPr="005C7F46">
        <w:rPr>
          <w:b/>
          <w:color w:val="000000"/>
          <w:sz w:val="28"/>
          <w:szCs w:val="32"/>
        </w:rPr>
        <w:t>аdе</w:t>
      </w:r>
      <w:r w:rsidR="002A345E" w:rsidRPr="005C7F46">
        <w:rPr>
          <w:b/>
          <w:color w:val="000000"/>
          <w:sz w:val="28"/>
          <w:szCs w:val="28"/>
        </w:rPr>
        <w:sym w:font="Symbol" w:char="F0AE"/>
      </w:r>
      <w:r w:rsidR="002A345E" w:rsidRPr="005C7F46">
        <w:rPr>
          <w:b/>
          <w:color w:val="000000"/>
          <w:sz w:val="28"/>
          <w:szCs w:val="28"/>
        </w:rPr>
        <w:sym w:font="Symbol" w:char="F041"/>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w:t>
      </w:r>
      <w:r w:rsidRPr="005C7F46">
        <w:rPr>
          <w:b/>
          <w:color w:val="000000"/>
          <w:sz w:val="28"/>
          <w:szCs w:val="28"/>
        </w:rPr>
        <w:sym w:font="Symbol" w:char="F0AE"/>
      </w:r>
      <w:r w:rsidRPr="005C7F46">
        <w:rPr>
          <w:b/>
          <w:color w:val="000000"/>
          <w:sz w:val="28"/>
          <w:szCs w:val="28"/>
        </w:rPr>
        <w:sym w:font="Symbol" w:char="F041"/>
      </w:r>
      <w:r w:rsidRPr="005C7F46">
        <w:rPr>
          <w:b/>
          <w:color w:val="000000"/>
          <w:sz w:val="28"/>
          <w:szCs w:val="32"/>
        </w:rPr>
        <w:t>,</w:t>
      </w:r>
    </w:p>
    <w:p w:rsidR="00A21853" w:rsidRDefault="00A21853" w:rsidP="005C7F46">
      <w:pPr>
        <w:pStyle w:val="a3"/>
        <w:spacing w:line="360" w:lineRule="auto"/>
        <w:ind w:firstLine="709"/>
        <w:jc w:val="both"/>
        <w:rPr>
          <w:color w:val="000000"/>
          <w:sz w:val="28"/>
          <w:szCs w:val="32"/>
        </w:rPr>
      </w:pP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где символом А обозначено явление, причину которого ищут, символами </w:t>
      </w:r>
      <w:r w:rsidRPr="005C7F46">
        <w:rPr>
          <w:b/>
          <w:color w:val="000000"/>
          <w:sz w:val="28"/>
          <w:szCs w:val="32"/>
        </w:rPr>
        <w:t>а, в, с, d, е</w:t>
      </w:r>
      <w:r w:rsidRPr="005C7F46">
        <w:rPr>
          <w:color w:val="000000"/>
          <w:sz w:val="28"/>
          <w:szCs w:val="32"/>
        </w:rPr>
        <w:t xml:space="preserve"> …</w:t>
      </w:r>
      <w:r w:rsidR="005C7F46">
        <w:rPr>
          <w:color w:val="000000"/>
          <w:sz w:val="28"/>
          <w:szCs w:val="32"/>
        </w:rPr>
        <w:t> –</w:t>
      </w:r>
      <w:r w:rsidR="005C7F46" w:rsidRPr="005C7F46">
        <w:rPr>
          <w:color w:val="000000"/>
          <w:sz w:val="28"/>
          <w:szCs w:val="32"/>
        </w:rPr>
        <w:t xml:space="preserve"> </w:t>
      </w:r>
      <w:r w:rsidRPr="005C7F46">
        <w:rPr>
          <w:color w:val="000000"/>
          <w:sz w:val="28"/>
          <w:szCs w:val="32"/>
        </w:rPr>
        <w:t>обстоятельства, которые ему предшествуют (</w:t>
      </w:r>
      <w:r w:rsidR="005C7F46">
        <w:rPr>
          <w:color w:val="000000"/>
          <w:sz w:val="28"/>
          <w:szCs w:val="32"/>
        </w:rPr>
        <w:t>т.е.</w:t>
      </w:r>
      <w:r w:rsidRPr="005C7F46">
        <w:rPr>
          <w:color w:val="000000"/>
          <w:sz w:val="28"/>
          <w:szCs w:val="32"/>
        </w:rPr>
        <w:t xml:space="preserve"> возможные причины).</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 xml:space="preserve">Символическую запись метода сходства следует читать так: «Если два или более случаев подлежащего исследованию явления имеют общим лишь одно обстоятельство, то это обстоятельство (в символической записи </w:t>
      </w:r>
      <w:r w:rsidRPr="005C7F46">
        <w:rPr>
          <w:b/>
          <w:color w:val="000000"/>
          <w:sz w:val="28"/>
          <w:szCs w:val="32"/>
        </w:rPr>
        <w:t>а</w:t>
      </w:r>
      <w:r w:rsidRPr="005C7F46">
        <w:rPr>
          <w:color w:val="000000"/>
          <w:sz w:val="28"/>
          <w:szCs w:val="32"/>
        </w:rPr>
        <w:t>),</w:t>
      </w:r>
      <w:r w:rsidR="005C7F46">
        <w:rPr>
          <w:color w:val="000000"/>
          <w:sz w:val="28"/>
          <w:szCs w:val="32"/>
        </w:rPr>
        <w:t xml:space="preserve"> </w:t>
      </w:r>
      <w:r w:rsidRPr="005C7F46">
        <w:rPr>
          <w:color w:val="000000"/>
          <w:sz w:val="28"/>
          <w:szCs w:val="32"/>
        </w:rPr>
        <w:t>в котором только и согласуются все эти случаи,</w:t>
      </w:r>
      <w:r w:rsidR="005C7F46">
        <w:rPr>
          <w:color w:val="000000"/>
          <w:sz w:val="28"/>
          <w:szCs w:val="32"/>
        </w:rPr>
        <w:t xml:space="preserve"> </w:t>
      </w:r>
      <w:r w:rsidRPr="005C7F46">
        <w:rPr>
          <w:color w:val="000000"/>
          <w:sz w:val="28"/>
          <w:szCs w:val="32"/>
        </w:rPr>
        <w:t>есть причина</w:t>
      </w:r>
      <w:r w:rsidR="005C7F46">
        <w:rPr>
          <w:color w:val="000000"/>
          <w:sz w:val="28"/>
          <w:szCs w:val="32"/>
        </w:rPr>
        <w:t xml:space="preserve"> </w:t>
      </w:r>
      <w:r w:rsidRPr="005C7F46">
        <w:rPr>
          <w:color w:val="000000"/>
          <w:sz w:val="28"/>
          <w:szCs w:val="32"/>
        </w:rPr>
        <w:t>(или условие) данного явления».</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Примером нахождения причинных связей может быть описание следующего вывода: «Всякий раз, когда затылочные доли полушарий головного мозга удалялись, животные теряли зрительный рефлекс. Из этого следует, что затылочные доли полушарий головного мозга являются необходимым условием зрительного рефлекса».</w:t>
      </w:r>
    </w:p>
    <w:p w:rsidR="002A345E" w:rsidRPr="005C7F46" w:rsidRDefault="002A345E" w:rsidP="005C7F46">
      <w:pPr>
        <w:pStyle w:val="a3"/>
        <w:spacing w:line="360" w:lineRule="auto"/>
        <w:ind w:firstLine="709"/>
        <w:jc w:val="both"/>
        <w:rPr>
          <w:color w:val="000000"/>
          <w:sz w:val="28"/>
          <w:szCs w:val="32"/>
        </w:rPr>
      </w:pPr>
      <w:r w:rsidRPr="005C7F46">
        <w:rPr>
          <w:color w:val="000000"/>
          <w:sz w:val="28"/>
          <w:szCs w:val="32"/>
        </w:rPr>
        <w:t>Схема заключения по методу различия такова:</w:t>
      </w:r>
    </w:p>
    <w:p w:rsidR="00A21853" w:rsidRDefault="00A21853"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авс</w:t>
      </w:r>
      <w:r w:rsidRPr="005C7F46">
        <w:rPr>
          <w:b/>
          <w:color w:val="000000"/>
          <w:sz w:val="28"/>
          <w:szCs w:val="28"/>
        </w:rPr>
        <w:sym w:font="Symbol" w:char="F0AE"/>
      </w:r>
      <w:r w:rsidRPr="005C7F46">
        <w:rPr>
          <w:b/>
          <w:color w:val="000000"/>
          <w:sz w:val="28"/>
          <w:szCs w:val="28"/>
        </w:rPr>
        <w:sym w:font="Symbol" w:char="F041"/>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вс</w:t>
      </w:r>
      <w:r w:rsidRPr="005C7F46">
        <w:rPr>
          <w:b/>
          <w:color w:val="000000"/>
          <w:sz w:val="28"/>
          <w:szCs w:val="28"/>
        </w:rPr>
        <w:sym w:font="Symbol" w:char="F0AE"/>
      </w:r>
      <w:r w:rsidRPr="005C7F46">
        <w:rPr>
          <w:b/>
          <w:color w:val="000000"/>
          <w:sz w:val="28"/>
          <w:szCs w:val="28"/>
        </w:rPr>
        <w:sym w:font="Symbol" w:char="F060"/>
      </w:r>
      <w:r w:rsidRPr="005C7F46">
        <w:rPr>
          <w:b/>
          <w:color w:val="000000"/>
          <w:sz w:val="28"/>
          <w:szCs w:val="28"/>
        </w:rPr>
        <w:sym w:font="Symbol" w:char="F041"/>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28" style="position:absolute;left:0;text-align:left;z-index:251656704" from="32.15pt,-.05pt" to="96.95pt,-.05pt" o:allowincell="f"/>
        </w:pict>
      </w:r>
      <w:r w:rsidR="002A345E" w:rsidRPr="005C7F46">
        <w:rPr>
          <w:b/>
          <w:color w:val="000000"/>
          <w:sz w:val="28"/>
          <w:szCs w:val="32"/>
        </w:rPr>
        <w:t>а</w:t>
      </w:r>
      <w:r w:rsidR="002A345E" w:rsidRPr="005C7F46">
        <w:rPr>
          <w:b/>
          <w:color w:val="000000"/>
          <w:sz w:val="28"/>
          <w:szCs w:val="28"/>
        </w:rPr>
        <w:sym w:font="Symbol" w:char="F0AE"/>
      </w:r>
      <w:r w:rsidR="002A345E" w:rsidRPr="005C7F46">
        <w:rPr>
          <w:b/>
          <w:color w:val="000000"/>
          <w:sz w:val="28"/>
          <w:szCs w:val="28"/>
        </w:rPr>
        <w:sym w:font="Symbol" w:char="F041"/>
      </w:r>
      <w:r w:rsidR="002A345E" w:rsidRPr="005C7F46">
        <w:rPr>
          <w:b/>
          <w:color w:val="000000"/>
          <w:sz w:val="28"/>
          <w:szCs w:val="32"/>
        </w:rPr>
        <w:t>,</w:t>
      </w:r>
    </w:p>
    <w:p w:rsidR="00A21853" w:rsidRDefault="00A21853" w:rsidP="005C7F46">
      <w:pPr>
        <w:pStyle w:val="a3"/>
        <w:tabs>
          <w:tab w:val="left" w:pos="0"/>
        </w:tabs>
        <w:spacing w:line="360" w:lineRule="auto"/>
        <w:ind w:firstLine="709"/>
        <w:jc w:val="both"/>
        <w:rPr>
          <w:color w:val="000000"/>
          <w:sz w:val="28"/>
          <w:szCs w:val="32"/>
        </w:rPr>
      </w:pPr>
    </w:p>
    <w:p w:rsidR="002A345E" w:rsidRPr="005C7F46" w:rsidRDefault="00A21853" w:rsidP="005C7F46">
      <w:pPr>
        <w:pStyle w:val="a3"/>
        <w:tabs>
          <w:tab w:val="left" w:pos="0"/>
        </w:tabs>
        <w:spacing w:line="360" w:lineRule="auto"/>
        <w:ind w:firstLine="709"/>
        <w:jc w:val="both"/>
        <w:rPr>
          <w:color w:val="000000"/>
          <w:sz w:val="28"/>
          <w:szCs w:val="32"/>
        </w:rPr>
      </w:pPr>
      <w:r>
        <w:rPr>
          <w:color w:val="000000"/>
          <w:sz w:val="28"/>
          <w:szCs w:val="32"/>
        </w:rPr>
        <w:br w:type="page"/>
      </w:r>
      <w:r w:rsidR="002A345E" w:rsidRPr="005C7F46">
        <w:rPr>
          <w:color w:val="000000"/>
          <w:sz w:val="28"/>
          <w:szCs w:val="32"/>
        </w:rPr>
        <w:t>где</w:t>
      </w:r>
      <w:r w:rsidR="002A345E" w:rsidRPr="005C7F46">
        <w:rPr>
          <w:b/>
          <w:color w:val="000000"/>
          <w:sz w:val="28"/>
          <w:szCs w:val="32"/>
        </w:rPr>
        <w:t xml:space="preserve"> </w:t>
      </w:r>
      <w:r w:rsidR="002A345E" w:rsidRPr="005C7F46">
        <w:rPr>
          <w:b/>
          <w:color w:val="000000"/>
          <w:sz w:val="28"/>
          <w:szCs w:val="28"/>
        </w:rPr>
        <w:sym w:font="Symbol" w:char="F060"/>
      </w:r>
      <w:r w:rsidR="002A345E" w:rsidRPr="005C7F46">
        <w:rPr>
          <w:b/>
          <w:color w:val="000000"/>
          <w:sz w:val="28"/>
          <w:szCs w:val="28"/>
        </w:rPr>
        <w:sym w:font="Symbol" w:char="F041"/>
      </w:r>
      <w:r w:rsidR="002A345E" w:rsidRPr="005C7F46">
        <w:rPr>
          <w:b/>
          <w:color w:val="000000"/>
          <w:sz w:val="28"/>
          <w:szCs w:val="32"/>
        </w:rPr>
        <w:t xml:space="preserve"> </w:t>
      </w:r>
      <w:r w:rsidR="005C7F46">
        <w:rPr>
          <w:color w:val="000000"/>
          <w:sz w:val="28"/>
          <w:szCs w:val="32"/>
        </w:rPr>
        <w:t>–</w:t>
      </w:r>
      <w:r w:rsidR="005C7F46" w:rsidRPr="005C7F46">
        <w:rPr>
          <w:color w:val="000000"/>
          <w:sz w:val="28"/>
          <w:szCs w:val="32"/>
        </w:rPr>
        <w:t xml:space="preserve"> </w:t>
      </w:r>
      <w:r w:rsidR="002A345E" w:rsidRPr="005C7F46">
        <w:rPr>
          <w:color w:val="000000"/>
          <w:sz w:val="28"/>
          <w:szCs w:val="32"/>
        </w:rPr>
        <w:t xml:space="preserve">означает отсутствие явления </w:t>
      </w:r>
      <w:r w:rsidR="002A345E" w:rsidRPr="005C7F46">
        <w:rPr>
          <w:b/>
          <w:color w:val="000000"/>
          <w:sz w:val="28"/>
          <w:szCs w:val="32"/>
        </w:rPr>
        <w:t>А</w:t>
      </w:r>
      <w:r w:rsidR="002A345E" w:rsidRPr="005C7F46">
        <w:rPr>
          <w:color w:val="000000"/>
          <w:sz w:val="28"/>
          <w:szCs w:val="32"/>
        </w:rPr>
        <w:t>, а остальные обозначения те же, что и для метода сходства. Читается эта символическая запись так: «Если случай, в котором исследуемое явление наступает, и случай, в котором оно не наступает, сходны во всех обстоятельствах, кроме одного, встречающегося лишь в первом случае, то это обстоятельство, в котором только и рознятся эти два случая, есть причина, условие или необходимая часть причины явления». Примером нахождения причины по этому методу может быть следующее рассуждение: «Чем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Схема соединенного метода сходства</w:t>
      </w:r>
      <w:r w:rsidR="005C7F46">
        <w:rPr>
          <w:color w:val="000000"/>
          <w:sz w:val="28"/>
          <w:szCs w:val="32"/>
        </w:rPr>
        <w:t xml:space="preserve"> </w:t>
      </w:r>
      <w:r w:rsidRPr="005C7F46">
        <w:rPr>
          <w:color w:val="000000"/>
          <w:sz w:val="28"/>
          <w:szCs w:val="32"/>
        </w:rPr>
        <w:t>и различия такова:</w:t>
      </w:r>
    </w:p>
    <w:p w:rsidR="00A21853" w:rsidRDefault="00A21853"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w:t>
      </w:r>
      <w:r w:rsidRPr="005C7F46">
        <w:rPr>
          <w:b/>
          <w:color w:val="000000"/>
          <w:sz w:val="28"/>
          <w:szCs w:val="28"/>
        </w:rPr>
        <w:sym w:font="Symbol" w:char="F0AE"/>
      </w:r>
      <w:r w:rsidRPr="005C7F46">
        <w:rPr>
          <w:b/>
          <w:color w:val="000000"/>
          <w:sz w:val="28"/>
          <w:szCs w:val="28"/>
        </w:rPr>
        <w:sym w:font="Symbol" w:char="F041"/>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ас</w:t>
      </w:r>
      <w:r w:rsidRPr="005C7F46">
        <w:rPr>
          <w:b/>
          <w:color w:val="000000"/>
          <w:sz w:val="28"/>
          <w:szCs w:val="28"/>
        </w:rPr>
        <w:sym w:font="Symbol" w:char="F0AE"/>
      </w:r>
      <w:r w:rsidRPr="005C7F46">
        <w:rPr>
          <w:b/>
          <w:color w:val="000000"/>
          <w:sz w:val="28"/>
          <w:szCs w:val="28"/>
        </w:rPr>
        <w:sym w:font="Symbol" w:char="F041"/>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29" style="position:absolute;left:0;text-align:left;z-index:251657728" from="30pt,24.6pt" to="94.8pt,24.6pt"/>
        </w:pict>
      </w:r>
      <w:r w:rsidR="002A345E" w:rsidRPr="005C7F46">
        <w:rPr>
          <w:b/>
          <w:color w:val="000000"/>
          <w:sz w:val="28"/>
          <w:szCs w:val="32"/>
        </w:rPr>
        <w:t>вс</w:t>
      </w:r>
      <w:r w:rsidR="002A345E" w:rsidRPr="005C7F46">
        <w:rPr>
          <w:b/>
          <w:color w:val="000000"/>
          <w:sz w:val="28"/>
          <w:szCs w:val="28"/>
        </w:rPr>
        <w:sym w:font="Symbol" w:char="F0AE"/>
      </w:r>
      <w:r w:rsidR="002A345E" w:rsidRPr="005C7F46">
        <w:rPr>
          <w:b/>
          <w:color w:val="000000"/>
          <w:sz w:val="28"/>
          <w:szCs w:val="28"/>
        </w:rPr>
        <w:sym w:font="Symbol" w:char="F060"/>
      </w:r>
      <w:r w:rsidR="002A345E" w:rsidRPr="005C7F46">
        <w:rPr>
          <w:b/>
          <w:color w:val="000000"/>
          <w:sz w:val="28"/>
          <w:szCs w:val="28"/>
        </w:rPr>
        <w:sym w:font="Symbol" w:char="F041"/>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w:t>
      </w:r>
      <w:r w:rsidRPr="005C7F46">
        <w:rPr>
          <w:b/>
          <w:color w:val="000000"/>
          <w:sz w:val="28"/>
          <w:szCs w:val="28"/>
        </w:rPr>
        <w:sym w:font="Symbol" w:char="F0AE"/>
      </w:r>
      <w:r w:rsidRPr="005C7F46">
        <w:rPr>
          <w:b/>
          <w:color w:val="000000"/>
          <w:sz w:val="28"/>
          <w:szCs w:val="28"/>
        </w:rPr>
        <w:sym w:font="Symbol" w:char="F041"/>
      </w:r>
    </w:p>
    <w:p w:rsidR="00A21853" w:rsidRDefault="00A21853" w:rsidP="005C7F46">
      <w:pPr>
        <w:pStyle w:val="a3"/>
        <w:tabs>
          <w:tab w:val="left" w:pos="0"/>
        </w:tabs>
        <w:spacing w:line="360" w:lineRule="auto"/>
        <w:ind w:firstLine="709"/>
        <w:jc w:val="both"/>
        <w:rPr>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Читается она так: «Если два и более случая возникновения явления имеют общим одно лишь обстоятельство, и два или более случая не возникновения того же явления имеют общим только отсутствие того же самого обстоятельства, то это обстоятельство, в котором только и разнятся оба ряда случаев, есть или условие, или причина, или необходимая часть причины изучаемого явления.» Примером применения этого метода может быть следующий школьный опыт с монетой и пером. Когда оба предмета бросят одновременно под колоколом воздушного насоса, из которого воздух не выкачали, то перо падает позднее монеты. Затем воздух выкачивают насосом из-под колокола; тогда оба предмета, если их бросить в один и тот же момент, падают на подставку совершенно одновременно. Значит, все тела, падая на землю, имеют одно и то же ускорение, а причиной</w:t>
      </w:r>
      <w:r w:rsidR="005C7F46">
        <w:rPr>
          <w:color w:val="000000"/>
          <w:sz w:val="28"/>
          <w:szCs w:val="32"/>
        </w:rPr>
        <w:t xml:space="preserve"> </w:t>
      </w:r>
      <w:r w:rsidRPr="005C7F46">
        <w:rPr>
          <w:color w:val="000000"/>
          <w:sz w:val="28"/>
          <w:szCs w:val="32"/>
        </w:rPr>
        <w:t>более медленного падения каких-то тел является большее сопротивление, которое они испытывают со стороны воздуха.</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Метод остатков имеет следующую</w:t>
      </w:r>
      <w:r w:rsidR="005C7F46">
        <w:rPr>
          <w:color w:val="000000"/>
          <w:sz w:val="28"/>
          <w:szCs w:val="32"/>
        </w:rPr>
        <w:t xml:space="preserve"> </w:t>
      </w:r>
      <w:r w:rsidRPr="005C7F46">
        <w:rPr>
          <w:color w:val="000000"/>
          <w:sz w:val="28"/>
          <w:szCs w:val="32"/>
        </w:rPr>
        <w:t>схему:</w:t>
      </w:r>
    </w:p>
    <w:p w:rsidR="00A21853" w:rsidRDefault="00A21853"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авс</w:t>
      </w:r>
      <w:r w:rsidRPr="005C7F46">
        <w:rPr>
          <w:b/>
          <w:color w:val="000000"/>
          <w:sz w:val="28"/>
          <w:szCs w:val="28"/>
        </w:rPr>
        <w:sym w:font="Symbol" w:char="F0AE"/>
      </w:r>
      <w:r w:rsidRPr="005C7F46">
        <w:rPr>
          <w:b/>
          <w:color w:val="000000"/>
          <w:sz w:val="28"/>
          <w:szCs w:val="28"/>
        </w:rPr>
        <w:sym w:font="Symbol" w:char="F041"/>
      </w:r>
      <w:r w:rsidRPr="005C7F46">
        <w:rPr>
          <w:b/>
          <w:color w:val="000000"/>
          <w:sz w:val="28"/>
          <w:szCs w:val="32"/>
        </w:rPr>
        <w:t>ВС</w:t>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в</w:t>
      </w:r>
      <w:r w:rsidRPr="005C7F46">
        <w:rPr>
          <w:b/>
          <w:color w:val="000000"/>
          <w:sz w:val="28"/>
          <w:szCs w:val="28"/>
        </w:rPr>
        <w:sym w:font="Symbol" w:char="F0AE"/>
      </w:r>
      <w:r w:rsidRPr="005C7F46">
        <w:rPr>
          <w:b/>
          <w:color w:val="000000"/>
          <w:sz w:val="28"/>
          <w:szCs w:val="32"/>
        </w:rPr>
        <w:t>В</w:t>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с</w:t>
      </w:r>
      <w:r w:rsidRPr="005C7F46">
        <w:rPr>
          <w:b/>
          <w:color w:val="000000"/>
          <w:sz w:val="28"/>
          <w:szCs w:val="28"/>
        </w:rPr>
        <w:sym w:font="Symbol" w:char="F0AE"/>
      </w:r>
      <w:r w:rsidRPr="005C7F46">
        <w:rPr>
          <w:b/>
          <w:color w:val="000000"/>
          <w:sz w:val="28"/>
          <w:szCs w:val="32"/>
        </w:rPr>
        <w:t>С</w:t>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30" style="position:absolute;left:0;text-align:left;z-index:251658752" from="33.05pt,.35pt" to="126.65pt,.35pt" o:allowincell="f"/>
        </w:pict>
      </w:r>
      <w:r w:rsidR="002A345E" w:rsidRPr="005C7F46">
        <w:rPr>
          <w:b/>
          <w:color w:val="000000"/>
          <w:sz w:val="28"/>
          <w:szCs w:val="32"/>
        </w:rPr>
        <w:t>а</w:t>
      </w:r>
      <w:r w:rsidR="002A345E" w:rsidRPr="005C7F46">
        <w:rPr>
          <w:b/>
          <w:color w:val="000000"/>
          <w:sz w:val="28"/>
          <w:szCs w:val="28"/>
        </w:rPr>
        <w:sym w:font="Symbol" w:char="F0AE"/>
      </w:r>
      <w:r w:rsidR="002A345E" w:rsidRPr="005C7F46">
        <w:rPr>
          <w:b/>
          <w:color w:val="000000"/>
          <w:sz w:val="28"/>
          <w:szCs w:val="28"/>
        </w:rPr>
        <w:sym w:font="Symbol" w:char="F041"/>
      </w:r>
    </w:p>
    <w:p w:rsidR="00A21853" w:rsidRDefault="00A21853" w:rsidP="005C7F46">
      <w:pPr>
        <w:pStyle w:val="a3"/>
        <w:tabs>
          <w:tab w:val="left" w:pos="0"/>
        </w:tabs>
        <w:spacing w:line="360" w:lineRule="auto"/>
        <w:ind w:firstLine="709"/>
        <w:jc w:val="both"/>
        <w:rPr>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Читается эта запись так: «Если из явления вычесть ту его часть, которая как известно из прежних индукций, есть следствие некоторых определяющих, то остаток данного явления должен быть причиной остальных предыдущих». Примером заключения по этому методу может быть следующий вывод: «Аномалии в движении Урана нельзя было объяснить возмущающим действием всех известных до сих пор планет. По этому французский астроном Леверрье предложил существование другой неизвестной тогда планеты и рассчитал место, где она должна была находиться. Эта планета была открыта и получила название Нептун». Таким же путем уже в нашем</w:t>
      </w:r>
      <w:r w:rsidR="005C7F46">
        <w:rPr>
          <w:color w:val="000000"/>
          <w:sz w:val="28"/>
          <w:szCs w:val="32"/>
        </w:rPr>
        <w:t xml:space="preserve"> </w:t>
      </w:r>
      <w:r w:rsidRPr="005C7F46">
        <w:rPr>
          <w:color w:val="000000"/>
          <w:sz w:val="28"/>
          <w:szCs w:val="32"/>
        </w:rPr>
        <w:t>веке была открыта планета</w:t>
      </w:r>
      <w:r w:rsidR="005C7F46">
        <w:rPr>
          <w:color w:val="000000"/>
          <w:sz w:val="28"/>
          <w:szCs w:val="32"/>
        </w:rPr>
        <w:t xml:space="preserve"> </w:t>
      </w:r>
      <w:r w:rsidRPr="005C7F46">
        <w:rPr>
          <w:color w:val="000000"/>
          <w:sz w:val="28"/>
          <w:szCs w:val="32"/>
        </w:rPr>
        <w:t>Плутон.</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Схема метода сопутствующих изменений такова:</w:t>
      </w:r>
    </w:p>
    <w:p w:rsidR="00A21853" w:rsidRDefault="00A21853" w:rsidP="005C7F46">
      <w:pPr>
        <w:pStyle w:val="a3"/>
        <w:tabs>
          <w:tab w:val="left" w:pos="0"/>
        </w:tabs>
        <w:spacing w:line="360" w:lineRule="auto"/>
        <w:ind w:firstLine="709"/>
        <w:jc w:val="both"/>
        <w:rPr>
          <w:b/>
          <w:color w:val="000000"/>
          <w:sz w:val="28"/>
          <w:szCs w:val="32"/>
        </w:rPr>
      </w:pP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авс</w:t>
      </w:r>
      <w:r w:rsidRPr="005C7F46">
        <w:rPr>
          <w:b/>
          <w:color w:val="000000"/>
          <w:sz w:val="28"/>
          <w:szCs w:val="28"/>
        </w:rPr>
        <w:sym w:font="Symbol" w:char="F0AE"/>
      </w:r>
      <w:r w:rsidRPr="005C7F46">
        <w:rPr>
          <w:b/>
          <w:color w:val="000000"/>
          <w:sz w:val="28"/>
          <w:szCs w:val="28"/>
        </w:rPr>
        <w:sym w:font="Symbol" w:char="F041"/>
      </w:r>
    </w:p>
    <w:p w:rsidR="005C7F46" w:rsidRDefault="005C7F46" w:rsidP="005C7F46">
      <w:pPr>
        <w:pStyle w:val="a3"/>
        <w:tabs>
          <w:tab w:val="left" w:pos="0"/>
        </w:tabs>
        <w:spacing w:line="360" w:lineRule="auto"/>
        <w:ind w:firstLine="709"/>
        <w:jc w:val="both"/>
        <w:rPr>
          <w:b/>
          <w:color w:val="000000"/>
          <w:sz w:val="28"/>
          <w:szCs w:val="32"/>
        </w:rPr>
      </w:pPr>
      <w:r w:rsidRPr="005C7F46">
        <w:rPr>
          <w:b/>
          <w:color w:val="000000"/>
          <w:sz w:val="28"/>
          <w:szCs w:val="32"/>
        </w:rPr>
        <w:t>a</w:t>
      </w:r>
      <w:r>
        <w:rPr>
          <w:b/>
          <w:color w:val="000000"/>
          <w:sz w:val="28"/>
          <w:szCs w:val="32"/>
        </w:rPr>
        <w:t xml:space="preserve"> </w:t>
      </w:r>
      <w:r w:rsidRPr="005C7F46">
        <w:rPr>
          <w:b/>
          <w:color w:val="000000"/>
          <w:sz w:val="28"/>
          <w:szCs w:val="32"/>
        </w:rPr>
        <w:t>(в+</w:t>
      </w:r>
      <w:r w:rsidR="002A345E" w:rsidRPr="005C7F46">
        <w:rPr>
          <w:b/>
          <w:color w:val="000000"/>
          <w:sz w:val="28"/>
          <w:szCs w:val="32"/>
        </w:rPr>
        <w:t>∆в</w:t>
      </w:r>
      <w:r w:rsidRPr="005C7F46">
        <w:rPr>
          <w:b/>
          <w:color w:val="000000"/>
          <w:sz w:val="28"/>
          <w:szCs w:val="32"/>
        </w:rPr>
        <w:t>)</w:t>
      </w:r>
      <w:r>
        <w:rPr>
          <w:b/>
          <w:color w:val="000000"/>
          <w:sz w:val="28"/>
          <w:szCs w:val="32"/>
        </w:rPr>
        <w:t xml:space="preserve"> </w:t>
      </w:r>
      <w:r w:rsidRPr="005C7F46">
        <w:rPr>
          <w:b/>
          <w:color w:val="000000"/>
          <w:sz w:val="28"/>
          <w:szCs w:val="32"/>
        </w:rPr>
        <w:t>c</w:t>
      </w:r>
      <w:r w:rsidR="002A345E" w:rsidRPr="005C7F46">
        <w:rPr>
          <w:b/>
          <w:color w:val="000000"/>
          <w:sz w:val="28"/>
          <w:szCs w:val="32"/>
        </w:rPr>
        <w:t>→A</w:t>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a</w:t>
      </w:r>
      <w:r w:rsidR="005C7F46" w:rsidRPr="005C7F46">
        <w:rPr>
          <w:b/>
          <w:color w:val="000000"/>
          <w:sz w:val="28"/>
          <w:szCs w:val="32"/>
        </w:rPr>
        <w:t>в</w:t>
      </w:r>
      <w:r w:rsidR="005C7F46">
        <w:rPr>
          <w:b/>
          <w:color w:val="000000"/>
          <w:sz w:val="28"/>
          <w:szCs w:val="32"/>
        </w:rPr>
        <w:t xml:space="preserve"> </w:t>
      </w:r>
      <w:r w:rsidR="005C7F46" w:rsidRPr="005C7F46">
        <w:rPr>
          <w:b/>
          <w:color w:val="000000"/>
          <w:sz w:val="28"/>
          <w:szCs w:val="32"/>
        </w:rPr>
        <w:t>(с+</w:t>
      </w:r>
      <w:r w:rsidRPr="005C7F46">
        <w:rPr>
          <w:b/>
          <w:color w:val="000000"/>
          <w:sz w:val="28"/>
          <w:szCs w:val="32"/>
        </w:rPr>
        <w:t>∆с)→A</w:t>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31" style="position:absolute;left:0;text-align:left;z-index:251659776" from="26.45pt,20.35pt" to="170.45pt,20.35pt" o:allowincell="f"/>
        </w:pict>
      </w:r>
      <w:r w:rsidR="002A345E" w:rsidRPr="005C7F46">
        <w:rPr>
          <w:b/>
          <w:color w:val="000000"/>
          <w:sz w:val="28"/>
          <w:szCs w:val="32"/>
        </w:rPr>
        <w:t>(a+∆а</w:t>
      </w:r>
      <w:r w:rsidR="005C7F46" w:rsidRPr="005C7F46">
        <w:rPr>
          <w:b/>
          <w:color w:val="000000"/>
          <w:sz w:val="28"/>
          <w:szCs w:val="32"/>
        </w:rPr>
        <w:t>)</w:t>
      </w:r>
      <w:r w:rsidR="005C7F46">
        <w:rPr>
          <w:b/>
          <w:color w:val="000000"/>
          <w:sz w:val="28"/>
          <w:szCs w:val="32"/>
        </w:rPr>
        <w:t xml:space="preserve"> </w:t>
      </w:r>
      <w:r w:rsidR="005C7F46" w:rsidRPr="005C7F46">
        <w:rPr>
          <w:b/>
          <w:color w:val="000000"/>
          <w:sz w:val="28"/>
          <w:szCs w:val="32"/>
        </w:rPr>
        <w:t>в</w:t>
      </w:r>
      <w:r w:rsidR="002A345E" w:rsidRPr="005C7F46">
        <w:rPr>
          <w:b/>
          <w:color w:val="000000"/>
          <w:sz w:val="28"/>
          <w:szCs w:val="32"/>
        </w:rPr>
        <w:t>с→А+∆А</w:t>
      </w:r>
    </w:p>
    <w:p w:rsidR="002A345E" w:rsidRPr="005C7F46" w:rsidRDefault="002A345E" w:rsidP="005C7F46">
      <w:pPr>
        <w:pStyle w:val="a3"/>
        <w:tabs>
          <w:tab w:val="left" w:pos="0"/>
        </w:tabs>
        <w:spacing w:line="360" w:lineRule="auto"/>
        <w:ind w:firstLine="709"/>
        <w:jc w:val="both"/>
        <w:rPr>
          <w:b/>
          <w:color w:val="000000"/>
          <w:sz w:val="28"/>
          <w:szCs w:val="32"/>
        </w:rPr>
      </w:pPr>
      <w:r w:rsidRPr="005C7F46">
        <w:rPr>
          <w:b/>
          <w:color w:val="000000"/>
          <w:sz w:val="28"/>
          <w:szCs w:val="32"/>
        </w:rPr>
        <w:t>а→А</w:t>
      </w:r>
    </w:p>
    <w:p w:rsidR="00A21853" w:rsidRDefault="00A21853" w:rsidP="005C7F46">
      <w:pPr>
        <w:pStyle w:val="a3"/>
        <w:tabs>
          <w:tab w:val="left" w:pos="0"/>
        </w:tabs>
        <w:spacing w:line="360" w:lineRule="auto"/>
        <w:ind w:firstLine="709"/>
        <w:jc w:val="both"/>
        <w:rPr>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Читается эта символическая запись так: «Всякое явление, изменяющееся определенным образом всякий раз, когда некоторым особенным образом изменяется другое явление, есть либо причина, либо условие этого явления, либо соединено с ним какой либо причинной связью». Посредством этого метода была установлена связь между увеличением объема газа и его температурой, увеличением длины тел и их температурой, связь между трением и образованием тепла, были экспериментально открыты многие другие законы.</w:t>
      </w:r>
    </w:p>
    <w:p w:rsidR="002A345E" w:rsidRPr="005C7F46" w:rsidRDefault="002A345E" w:rsidP="005C7F46">
      <w:pPr>
        <w:pStyle w:val="a3"/>
        <w:tabs>
          <w:tab w:val="left" w:pos="0"/>
        </w:tabs>
        <w:spacing w:line="360" w:lineRule="auto"/>
        <w:ind w:firstLine="709"/>
        <w:jc w:val="both"/>
        <w:rPr>
          <w:color w:val="000000"/>
          <w:sz w:val="28"/>
          <w:szCs w:val="32"/>
        </w:rPr>
      </w:pPr>
    </w:p>
    <w:p w:rsidR="002A345E" w:rsidRPr="005C7F46" w:rsidRDefault="00A21853" w:rsidP="005C7F46">
      <w:pPr>
        <w:pStyle w:val="a3"/>
        <w:numPr>
          <w:ilvl w:val="0"/>
          <w:numId w:val="2"/>
        </w:numPr>
        <w:tabs>
          <w:tab w:val="left" w:pos="0"/>
        </w:tabs>
        <w:spacing w:line="360" w:lineRule="auto"/>
        <w:ind w:left="0" w:firstLine="709"/>
        <w:jc w:val="both"/>
        <w:rPr>
          <w:b/>
          <w:color w:val="000000"/>
          <w:sz w:val="28"/>
          <w:szCs w:val="32"/>
        </w:rPr>
      </w:pPr>
      <w:r w:rsidRPr="005C7F46">
        <w:rPr>
          <w:b/>
          <w:color w:val="000000"/>
          <w:sz w:val="28"/>
          <w:szCs w:val="32"/>
        </w:rPr>
        <w:t>Аналогия</w:t>
      </w:r>
    </w:p>
    <w:p w:rsidR="002A345E" w:rsidRPr="005C7F46" w:rsidRDefault="002A345E" w:rsidP="005C7F46">
      <w:pPr>
        <w:pStyle w:val="a3"/>
        <w:tabs>
          <w:tab w:val="left" w:pos="0"/>
        </w:tabs>
        <w:spacing w:line="360" w:lineRule="auto"/>
        <w:ind w:firstLine="709"/>
        <w:jc w:val="both"/>
        <w:rPr>
          <w:b/>
          <w:color w:val="000000"/>
          <w:sz w:val="28"/>
          <w:szCs w:val="32"/>
        </w:rPr>
      </w:pPr>
    </w:p>
    <w:p w:rsid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Умозаключение по аналогии можно записать в виде следующей схемы:</w:t>
      </w:r>
    </w:p>
    <w:p w:rsidR="00A21853" w:rsidRDefault="00A21853" w:rsidP="005C7F46">
      <w:pPr>
        <w:pStyle w:val="a3"/>
        <w:tabs>
          <w:tab w:val="left" w:pos="0"/>
        </w:tabs>
        <w:spacing w:line="360" w:lineRule="auto"/>
        <w:ind w:firstLine="709"/>
        <w:jc w:val="both"/>
        <w:rPr>
          <w:b/>
          <w:color w:val="000000"/>
          <w:sz w:val="28"/>
          <w:szCs w:val="32"/>
        </w:rPr>
      </w:pPr>
    </w:p>
    <w:p w:rsidR="005C7F46" w:rsidRDefault="002A345E" w:rsidP="005C7F46">
      <w:pPr>
        <w:pStyle w:val="a3"/>
        <w:tabs>
          <w:tab w:val="left" w:pos="0"/>
        </w:tabs>
        <w:spacing w:line="360" w:lineRule="auto"/>
        <w:ind w:firstLine="709"/>
        <w:jc w:val="both"/>
        <w:rPr>
          <w:b/>
          <w:color w:val="000000"/>
          <w:sz w:val="28"/>
          <w:szCs w:val="32"/>
          <w:vertAlign w:val="subscript"/>
        </w:rPr>
      </w:pPr>
      <w:r w:rsidRPr="005C7F46">
        <w:rPr>
          <w:b/>
          <w:color w:val="000000"/>
          <w:sz w:val="28"/>
          <w:szCs w:val="32"/>
        </w:rPr>
        <w:t>А</w:t>
      </w:r>
      <w:r w:rsidRPr="005C7F46">
        <w:rPr>
          <w:b/>
          <w:color w:val="000000"/>
          <w:sz w:val="28"/>
          <w:szCs w:val="28"/>
          <w:vertAlign w:val="subscript"/>
        </w:rPr>
        <w:sym w:font="Symbol" w:char="F061"/>
      </w:r>
      <w:r w:rsidRPr="005C7F46">
        <w:rPr>
          <w:b/>
          <w:color w:val="000000"/>
          <w:sz w:val="28"/>
          <w:szCs w:val="32"/>
          <w:vertAlign w:val="subscript"/>
        </w:rPr>
        <w:t xml:space="preserve">1, </w:t>
      </w:r>
      <w:r w:rsidRPr="005C7F46">
        <w:rPr>
          <w:b/>
          <w:color w:val="000000"/>
          <w:sz w:val="28"/>
          <w:szCs w:val="28"/>
          <w:vertAlign w:val="subscript"/>
        </w:rPr>
        <w:sym w:font="Symbol" w:char="F061"/>
      </w:r>
      <w:r w:rsidRPr="005C7F46">
        <w:rPr>
          <w:b/>
          <w:color w:val="000000"/>
          <w:sz w:val="28"/>
          <w:szCs w:val="32"/>
          <w:vertAlign w:val="subscript"/>
        </w:rPr>
        <w:t>2,…</w:t>
      </w:r>
      <w:r w:rsidRPr="005C7F46">
        <w:rPr>
          <w:b/>
          <w:color w:val="000000"/>
          <w:sz w:val="28"/>
          <w:szCs w:val="28"/>
          <w:vertAlign w:val="subscript"/>
        </w:rPr>
        <w:sym w:font="Symbol" w:char="F061"/>
      </w:r>
      <w:r w:rsidRPr="005C7F46">
        <w:rPr>
          <w:b/>
          <w:color w:val="000000"/>
          <w:sz w:val="28"/>
          <w:szCs w:val="32"/>
          <w:vertAlign w:val="subscript"/>
          <w:lang w:val="en-US"/>
        </w:rPr>
        <w:t>n</w:t>
      </w:r>
      <w:r w:rsidRPr="005C7F46">
        <w:rPr>
          <w:b/>
          <w:color w:val="000000"/>
          <w:sz w:val="28"/>
          <w:szCs w:val="32"/>
          <w:vertAlign w:val="subscript"/>
        </w:rPr>
        <w:t xml:space="preserve">, </w:t>
      </w:r>
      <w:r w:rsidRPr="005C7F46">
        <w:rPr>
          <w:b/>
          <w:color w:val="000000"/>
          <w:sz w:val="28"/>
          <w:szCs w:val="28"/>
          <w:vertAlign w:val="subscript"/>
        </w:rPr>
        <w:sym w:font="Symbol" w:char="F062"/>
      </w:r>
    </w:p>
    <w:p w:rsidR="002A345E" w:rsidRPr="005C7F46" w:rsidRDefault="002A345E" w:rsidP="005C7F46">
      <w:pPr>
        <w:pStyle w:val="a3"/>
        <w:tabs>
          <w:tab w:val="left" w:pos="0"/>
        </w:tabs>
        <w:spacing w:line="360" w:lineRule="auto"/>
        <w:ind w:firstLine="709"/>
        <w:jc w:val="both"/>
        <w:rPr>
          <w:b/>
          <w:color w:val="000000"/>
          <w:sz w:val="28"/>
          <w:szCs w:val="32"/>
          <w:vertAlign w:val="subscript"/>
        </w:rPr>
      </w:pPr>
      <w:r w:rsidRPr="005C7F46">
        <w:rPr>
          <w:b/>
          <w:color w:val="000000"/>
          <w:sz w:val="28"/>
          <w:szCs w:val="32"/>
          <w:vertAlign w:val="subscript"/>
        </w:rPr>
        <w:t>В</w:t>
      </w:r>
      <w:r w:rsidRPr="005C7F46">
        <w:rPr>
          <w:b/>
          <w:color w:val="000000"/>
          <w:sz w:val="28"/>
          <w:szCs w:val="28"/>
          <w:vertAlign w:val="subscript"/>
        </w:rPr>
        <w:sym w:font="Symbol" w:char="F061"/>
      </w:r>
      <w:r w:rsidRPr="005C7F46">
        <w:rPr>
          <w:b/>
          <w:color w:val="000000"/>
          <w:sz w:val="28"/>
          <w:szCs w:val="32"/>
          <w:vertAlign w:val="subscript"/>
        </w:rPr>
        <w:t xml:space="preserve">1, </w:t>
      </w:r>
      <w:r w:rsidRPr="005C7F46">
        <w:rPr>
          <w:b/>
          <w:color w:val="000000"/>
          <w:sz w:val="28"/>
          <w:szCs w:val="28"/>
          <w:vertAlign w:val="subscript"/>
        </w:rPr>
        <w:sym w:font="Symbol" w:char="F061"/>
      </w:r>
      <w:r w:rsidRPr="005C7F46">
        <w:rPr>
          <w:b/>
          <w:color w:val="000000"/>
          <w:sz w:val="28"/>
          <w:szCs w:val="32"/>
          <w:vertAlign w:val="subscript"/>
        </w:rPr>
        <w:t>2,…</w:t>
      </w:r>
      <w:r w:rsidRPr="005C7F46">
        <w:rPr>
          <w:b/>
          <w:color w:val="000000"/>
          <w:sz w:val="28"/>
          <w:szCs w:val="28"/>
          <w:vertAlign w:val="subscript"/>
        </w:rPr>
        <w:sym w:font="Symbol" w:char="F061"/>
      </w:r>
      <w:r w:rsidRPr="005C7F46">
        <w:rPr>
          <w:b/>
          <w:color w:val="000000"/>
          <w:sz w:val="28"/>
          <w:szCs w:val="32"/>
          <w:vertAlign w:val="subscript"/>
          <w:lang w:val="en-US"/>
        </w:rPr>
        <w:t>n</w:t>
      </w:r>
      <w:r w:rsidRPr="005C7F46">
        <w:rPr>
          <w:b/>
          <w:color w:val="000000"/>
          <w:sz w:val="28"/>
          <w:szCs w:val="32"/>
          <w:vertAlign w:val="subscript"/>
        </w:rPr>
        <w:t>.</w:t>
      </w:r>
    </w:p>
    <w:p w:rsidR="002A345E" w:rsidRPr="005C7F46" w:rsidRDefault="007C3C69" w:rsidP="005C7F46">
      <w:pPr>
        <w:pStyle w:val="a3"/>
        <w:tabs>
          <w:tab w:val="left" w:pos="0"/>
        </w:tabs>
        <w:spacing w:line="360" w:lineRule="auto"/>
        <w:ind w:firstLine="709"/>
        <w:jc w:val="both"/>
        <w:rPr>
          <w:b/>
          <w:color w:val="000000"/>
          <w:sz w:val="28"/>
          <w:szCs w:val="32"/>
        </w:rPr>
      </w:pPr>
      <w:r>
        <w:rPr>
          <w:noProof/>
        </w:rPr>
        <w:pict>
          <v:line id="_x0000_s1032" style="position:absolute;left:0;text-align:left;z-index:251660800" from="27.55pt,4.05pt" to="142.75pt,4.05pt" o:allowincell="f"/>
        </w:pict>
      </w:r>
      <w:r w:rsidR="002A345E" w:rsidRPr="005C7F46">
        <w:rPr>
          <w:b/>
          <w:color w:val="000000"/>
          <w:sz w:val="28"/>
          <w:szCs w:val="32"/>
          <w:vertAlign w:val="subscript"/>
        </w:rPr>
        <w:t>В</w:t>
      </w:r>
      <w:r w:rsidR="002A345E" w:rsidRPr="005C7F46">
        <w:rPr>
          <w:b/>
          <w:color w:val="000000"/>
          <w:sz w:val="28"/>
          <w:szCs w:val="28"/>
          <w:vertAlign w:val="subscript"/>
        </w:rPr>
        <w:sym w:font="Symbol" w:char="F061"/>
      </w:r>
      <w:r w:rsidR="002A345E" w:rsidRPr="005C7F46">
        <w:rPr>
          <w:b/>
          <w:color w:val="000000"/>
          <w:sz w:val="28"/>
          <w:szCs w:val="32"/>
          <w:vertAlign w:val="subscript"/>
        </w:rPr>
        <w:t xml:space="preserve">1, </w:t>
      </w:r>
      <w:r w:rsidR="002A345E" w:rsidRPr="005C7F46">
        <w:rPr>
          <w:b/>
          <w:color w:val="000000"/>
          <w:sz w:val="28"/>
          <w:szCs w:val="28"/>
          <w:vertAlign w:val="subscript"/>
        </w:rPr>
        <w:sym w:font="Symbol" w:char="F061"/>
      </w:r>
      <w:r w:rsidR="002A345E" w:rsidRPr="005C7F46">
        <w:rPr>
          <w:b/>
          <w:color w:val="000000"/>
          <w:sz w:val="28"/>
          <w:szCs w:val="32"/>
          <w:vertAlign w:val="subscript"/>
        </w:rPr>
        <w:t>2,…</w:t>
      </w:r>
      <w:r w:rsidR="002A345E" w:rsidRPr="005C7F46">
        <w:rPr>
          <w:b/>
          <w:color w:val="000000"/>
          <w:sz w:val="28"/>
          <w:szCs w:val="28"/>
          <w:vertAlign w:val="subscript"/>
        </w:rPr>
        <w:sym w:font="Symbol" w:char="F061"/>
      </w:r>
      <w:r w:rsidR="002A345E" w:rsidRPr="005C7F46">
        <w:rPr>
          <w:b/>
          <w:color w:val="000000"/>
          <w:sz w:val="28"/>
          <w:szCs w:val="32"/>
          <w:vertAlign w:val="subscript"/>
          <w:lang w:val="en-US"/>
        </w:rPr>
        <w:t>n</w:t>
      </w:r>
      <w:r w:rsidR="002A345E" w:rsidRPr="005C7F46">
        <w:rPr>
          <w:b/>
          <w:color w:val="000000"/>
          <w:sz w:val="28"/>
          <w:szCs w:val="32"/>
          <w:vertAlign w:val="subscript"/>
        </w:rPr>
        <w:t xml:space="preserve">, </w:t>
      </w:r>
      <w:r w:rsidR="002A345E" w:rsidRPr="005C7F46">
        <w:rPr>
          <w:b/>
          <w:color w:val="000000"/>
          <w:sz w:val="28"/>
          <w:szCs w:val="28"/>
          <w:vertAlign w:val="subscript"/>
        </w:rPr>
        <w:sym w:font="Symbol" w:char="F062"/>
      </w:r>
    </w:p>
    <w:p w:rsidR="00A21853" w:rsidRDefault="00A21853" w:rsidP="005C7F46">
      <w:pPr>
        <w:pStyle w:val="a3"/>
        <w:tabs>
          <w:tab w:val="left" w:pos="0"/>
        </w:tabs>
        <w:spacing w:line="360" w:lineRule="auto"/>
        <w:ind w:firstLine="709"/>
        <w:jc w:val="both"/>
        <w:rPr>
          <w:color w:val="000000"/>
          <w:sz w:val="28"/>
          <w:szCs w:val="32"/>
        </w:rPr>
      </w:pP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 xml:space="preserve">Читается она так: «Если предметы </w:t>
      </w:r>
      <w:r w:rsidRPr="005C7F46">
        <w:rPr>
          <w:b/>
          <w:color w:val="000000"/>
          <w:sz w:val="28"/>
          <w:szCs w:val="32"/>
        </w:rPr>
        <w:t>А</w:t>
      </w:r>
      <w:r w:rsidRPr="005C7F46">
        <w:rPr>
          <w:color w:val="000000"/>
          <w:sz w:val="28"/>
          <w:szCs w:val="32"/>
        </w:rPr>
        <w:t xml:space="preserve"> и </w:t>
      </w:r>
      <w:r w:rsidRPr="005C7F46">
        <w:rPr>
          <w:b/>
          <w:color w:val="000000"/>
          <w:sz w:val="28"/>
          <w:szCs w:val="32"/>
        </w:rPr>
        <w:t>В</w:t>
      </w:r>
      <w:r w:rsidRPr="005C7F46">
        <w:rPr>
          <w:color w:val="000000"/>
          <w:sz w:val="28"/>
          <w:szCs w:val="32"/>
        </w:rPr>
        <w:t xml:space="preserve"> сходны в части признаков, то, вероятно, они сходны и в остальных признаках». Объект </w:t>
      </w:r>
      <w:r w:rsidRPr="005C7F46">
        <w:rPr>
          <w:b/>
          <w:color w:val="000000"/>
          <w:sz w:val="28"/>
          <w:szCs w:val="32"/>
        </w:rPr>
        <w:t>А</w:t>
      </w:r>
      <w:r w:rsidRPr="005C7F46">
        <w:rPr>
          <w:color w:val="000000"/>
          <w:sz w:val="28"/>
          <w:szCs w:val="32"/>
        </w:rPr>
        <w:t xml:space="preserve"> обычно называют моделью, объект </w:t>
      </w:r>
      <w:r w:rsidR="005C7F46" w:rsidRPr="005C7F46">
        <w:rPr>
          <w:b/>
          <w:color w:val="000000"/>
          <w:sz w:val="28"/>
          <w:szCs w:val="32"/>
        </w:rPr>
        <w:t>В</w:t>
      </w:r>
      <w:r w:rsidR="005C7F46">
        <w:rPr>
          <w:b/>
          <w:color w:val="000000"/>
          <w:sz w:val="28"/>
          <w:szCs w:val="32"/>
        </w:rPr>
        <w:t>-</w:t>
      </w:r>
      <w:r w:rsidR="005C7F46" w:rsidRPr="005C7F46">
        <w:rPr>
          <w:color w:val="000000"/>
          <w:sz w:val="28"/>
          <w:szCs w:val="32"/>
        </w:rPr>
        <w:t>образцом</w:t>
      </w:r>
      <w:r w:rsidRPr="005C7F46">
        <w:rPr>
          <w:color w:val="000000"/>
          <w:sz w:val="28"/>
          <w:szCs w:val="32"/>
        </w:rPr>
        <w:t xml:space="preserve">, символы </w:t>
      </w:r>
      <w:r w:rsidRPr="005C7F46">
        <w:rPr>
          <w:b/>
          <w:color w:val="000000"/>
          <w:sz w:val="28"/>
          <w:szCs w:val="28"/>
        </w:rPr>
        <w:sym w:font="Symbol" w:char="F061"/>
      </w:r>
      <w:r w:rsidRPr="005C7F46">
        <w:rPr>
          <w:b/>
          <w:color w:val="000000"/>
          <w:sz w:val="28"/>
          <w:szCs w:val="32"/>
        </w:rPr>
        <w:t xml:space="preserve">1, </w:t>
      </w:r>
      <w:r w:rsidRPr="005C7F46">
        <w:rPr>
          <w:b/>
          <w:color w:val="000000"/>
          <w:sz w:val="28"/>
          <w:szCs w:val="28"/>
        </w:rPr>
        <w:sym w:font="Symbol" w:char="F061"/>
      </w:r>
      <w:r w:rsidRPr="005C7F46">
        <w:rPr>
          <w:b/>
          <w:color w:val="000000"/>
          <w:sz w:val="28"/>
          <w:szCs w:val="32"/>
        </w:rPr>
        <w:t>2,…</w:t>
      </w:r>
      <w:r w:rsidRPr="005C7F46">
        <w:rPr>
          <w:b/>
          <w:color w:val="000000"/>
          <w:sz w:val="28"/>
          <w:szCs w:val="28"/>
        </w:rPr>
        <w:sym w:font="Symbol" w:char="F061"/>
      </w:r>
      <w:r w:rsidRPr="005C7F46">
        <w:rPr>
          <w:b/>
          <w:color w:val="000000"/>
          <w:sz w:val="28"/>
          <w:szCs w:val="32"/>
          <w:lang w:val="en-US"/>
        </w:rPr>
        <w:t>n</w:t>
      </w:r>
      <w:r w:rsidRPr="005C7F46">
        <w:rPr>
          <w:color w:val="000000"/>
          <w:sz w:val="28"/>
          <w:szCs w:val="32"/>
        </w:rPr>
        <w:t xml:space="preserve"> обозначают общие свойства </w:t>
      </w:r>
      <w:r w:rsidRPr="005C7F46">
        <w:rPr>
          <w:b/>
          <w:color w:val="000000"/>
          <w:sz w:val="28"/>
          <w:szCs w:val="32"/>
        </w:rPr>
        <w:t>А</w:t>
      </w:r>
      <w:r w:rsidRPr="005C7F46">
        <w:rPr>
          <w:color w:val="000000"/>
          <w:sz w:val="28"/>
          <w:szCs w:val="32"/>
        </w:rPr>
        <w:t xml:space="preserve"> и </w:t>
      </w:r>
      <w:r w:rsidRPr="005C7F46">
        <w:rPr>
          <w:b/>
          <w:color w:val="000000"/>
          <w:sz w:val="28"/>
          <w:szCs w:val="32"/>
        </w:rPr>
        <w:t>В</w:t>
      </w:r>
      <w:r w:rsidRPr="005C7F46">
        <w:rPr>
          <w:color w:val="000000"/>
          <w:sz w:val="28"/>
          <w:szCs w:val="32"/>
        </w:rPr>
        <w:t xml:space="preserve">, </w:t>
      </w:r>
      <w:r w:rsidRPr="005C7F46">
        <w:rPr>
          <w:b/>
          <w:color w:val="000000"/>
          <w:sz w:val="28"/>
          <w:szCs w:val="28"/>
        </w:rPr>
        <w:sym w:font="Symbol" w:char="F062"/>
      </w:r>
      <w:r w:rsidRPr="005C7F46">
        <w:rPr>
          <w:color w:val="000000"/>
          <w:sz w:val="28"/>
          <w:szCs w:val="32"/>
        </w:rPr>
        <w:t xml:space="preserve"> </w:t>
      </w:r>
      <w:r w:rsidR="005C7F46">
        <w:rPr>
          <w:color w:val="000000"/>
          <w:sz w:val="28"/>
          <w:szCs w:val="32"/>
        </w:rPr>
        <w:t>–</w:t>
      </w:r>
      <w:r w:rsidR="005C7F46" w:rsidRPr="005C7F46">
        <w:rPr>
          <w:color w:val="000000"/>
          <w:sz w:val="28"/>
          <w:szCs w:val="32"/>
        </w:rPr>
        <w:t xml:space="preserve"> </w:t>
      </w:r>
      <w:r w:rsidRPr="005C7F46">
        <w:rPr>
          <w:color w:val="000000"/>
          <w:sz w:val="28"/>
          <w:szCs w:val="32"/>
        </w:rPr>
        <w:t>признак, переносимый с модели на образец.</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Принято различать различные виды аналогий: простую аналогию, распространенную, строгую и нестрогую.</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При простой аналогии общие признаки просто констатируются. Так,</w:t>
      </w:r>
      <w:r w:rsidR="005C7F46">
        <w:rPr>
          <w:color w:val="000000"/>
          <w:sz w:val="28"/>
          <w:szCs w:val="32"/>
        </w:rPr>
        <w:t xml:space="preserve"> </w:t>
      </w:r>
      <w:r w:rsidRPr="005C7F46">
        <w:rPr>
          <w:color w:val="000000"/>
          <w:sz w:val="28"/>
          <w:szCs w:val="32"/>
        </w:rPr>
        <w:t>когда зоолог замечает по некоторым признакам сходство данного животного с известным ему видом или родом, он относит его к последним, предполагая, что в этом животном есть все, еще не исследованные родовые или видовые признаки.</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При распространенной аналогии заключают от сходства явлений к сходству причин. Например, находя сходство между падением тел, притяжение Луны Землёю, планет Солнцем, Ньютон предположил одинаковую причину этих явлений. Распространенной будет и такая аналогия, когда умозаключают от сходства причин к сходству следствий. Так, по крепостническим порядкам</w:t>
      </w:r>
      <w:r w:rsidR="005C7F46">
        <w:rPr>
          <w:color w:val="000000"/>
          <w:sz w:val="28"/>
          <w:szCs w:val="32"/>
        </w:rPr>
        <w:t xml:space="preserve"> </w:t>
      </w:r>
      <w:r w:rsidRPr="005C7F46">
        <w:rPr>
          <w:color w:val="000000"/>
          <w:sz w:val="28"/>
          <w:szCs w:val="32"/>
        </w:rPr>
        <w:t>в одной стране историк объясняет влияние крепостного права на развитие хозяйства в другой.</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 xml:space="preserve">Строгая аналогия, основанная на знании того, что признаки сравниваемых предметов находятся в зависимости. Так, при сравнении звука и света было доказано, что эти явления заключают в себе ряд сходных свойств: и свет, и звук подчиняются законам прямолинейного распространения, отражения, преломления и интерференции. Кроме того относительно звука было доказано при помощи опыта с сиреной и монохордом, что звук вызывается периодическими движениями. Отсюда Х. Гюйгенс сделал вывод, что и свет вызывается подобными же движениями, </w:t>
      </w:r>
      <w:r w:rsidR="005C7F46">
        <w:rPr>
          <w:color w:val="000000"/>
          <w:sz w:val="28"/>
          <w:szCs w:val="32"/>
        </w:rPr>
        <w:t>т.е.</w:t>
      </w:r>
      <w:r w:rsidRPr="005C7F46">
        <w:rPr>
          <w:color w:val="000000"/>
          <w:sz w:val="28"/>
          <w:szCs w:val="32"/>
        </w:rPr>
        <w:t xml:space="preserve"> что он имеет волновую природу.</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Нестрогая аналогия – это аналогия, в результате которой</w:t>
      </w:r>
      <w:r w:rsidR="005C7F46">
        <w:rPr>
          <w:color w:val="000000"/>
          <w:sz w:val="28"/>
          <w:szCs w:val="32"/>
        </w:rPr>
        <w:t xml:space="preserve"> </w:t>
      </w:r>
      <w:r w:rsidRPr="005C7F46">
        <w:rPr>
          <w:color w:val="000000"/>
          <w:sz w:val="28"/>
          <w:szCs w:val="32"/>
        </w:rPr>
        <w:t>получается заключение от сходства предметов в известных признаках к сходству их в каком-то новом признаке, о котором неизвестно, находится ли он в зависимости от первых или нет. Например, нам известно, что медь ковка, электропроводна и теплопроводна. Изучая, бериллий мы установили, что он ковок и электропроводен. На основании этого мы можем сделать вывод, что бериллий также теплопроводен, хотя нам неизвестно, зависит ли теплопроводность от ковкости и электропроводности.</w:t>
      </w:r>
    </w:p>
    <w:p w:rsidR="002A345E" w:rsidRPr="005C7F46" w:rsidRDefault="002A345E" w:rsidP="005C7F46">
      <w:pPr>
        <w:pStyle w:val="a3"/>
        <w:tabs>
          <w:tab w:val="left" w:pos="0"/>
        </w:tabs>
        <w:spacing w:line="360" w:lineRule="auto"/>
        <w:ind w:firstLine="709"/>
        <w:jc w:val="both"/>
        <w:rPr>
          <w:color w:val="000000"/>
          <w:sz w:val="28"/>
          <w:szCs w:val="32"/>
        </w:rPr>
      </w:pPr>
      <w:r w:rsidRPr="005C7F46">
        <w:rPr>
          <w:color w:val="000000"/>
          <w:sz w:val="28"/>
          <w:szCs w:val="32"/>
        </w:rPr>
        <w:t>Конечно, аналогия сама по себе не имеет полной доказательной силы и всегда нуждается в проверке. В ряде случаев заключения по аналогии оказываются ошибочными, и тогда приходится отбрасывать их, как негодные. Но во многих случаях догадки возникают путем аналогии. Не случайно Кеплер назвал аналогии своими «вернейшими учителями» и «участниками тайн природы».</w:t>
      </w:r>
    </w:p>
    <w:p w:rsidR="002A345E" w:rsidRPr="005C7F46" w:rsidRDefault="002A345E" w:rsidP="005C7F46">
      <w:pPr>
        <w:pStyle w:val="a3"/>
        <w:tabs>
          <w:tab w:val="left" w:pos="0"/>
        </w:tabs>
        <w:spacing w:line="360" w:lineRule="auto"/>
        <w:ind w:firstLine="709"/>
        <w:jc w:val="both"/>
        <w:rPr>
          <w:color w:val="000000"/>
          <w:sz w:val="28"/>
          <w:szCs w:val="32"/>
        </w:rPr>
      </w:pPr>
    </w:p>
    <w:p w:rsidR="00FC7EA0" w:rsidRPr="005C7F46" w:rsidRDefault="00FC7EA0" w:rsidP="005C7F46">
      <w:pPr>
        <w:spacing w:line="360" w:lineRule="auto"/>
        <w:ind w:firstLine="709"/>
        <w:jc w:val="both"/>
        <w:rPr>
          <w:color w:val="000000"/>
          <w:sz w:val="28"/>
          <w:szCs w:val="32"/>
        </w:rPr>
      </w:pPr>
    </w:p>
    <w:p w:rsidR="002A345E" w:rsidRPr="005C7F46" w:rsidRDefault="00A21853" w:rsidP="005C7F46">
      <w:pPr>
        <w:spacing w:line="360" w:lineRule="auto"/>
        <w:ind w:firstLine="709"/>
        <w:jc w:val="both"/>
        <w:rPr>
          <w:color w:val="000000"/>
          <w:sz w:val="28"/>
          <w:szCs w:val="32"/>
        </w:rPr>
      </w:pPr>
      <w:r>
        <w:rPr>
          <w:color w:val="000000"/>
          <w:sz w:val="28"/>
          <w:szCs w:val="32"/>
        </w:rPr>
        <w:br w:type="page"/>
      </w:r>
      <w:r w:rsidR="002A345E" w:rsidRPr="00A21853">
        <w:rPr>
          <w:b/>
          <w:color w:val="000000"/>
          <w:sz w:val="28"/>
          <w:szCs w:val="32"/>
        </w:rPr>
        <w:t>Литература</w:t>
      </w:r>
    </w:p>
    <w:p w:rsidR="002A345E" w:rsidRPr="005C7F46" w:rsidRDefault="002A345E" w:rsidP="005C7F46">
      <w:pPr>
        <w:spacing w:line="360" w:lineRule="auto"/>
        <w:ind w:firstLine="709"/>
        <w:jc w:val="both"/>
        <w:rPr>
          <w:color w:val="000000"/>
          <w:sz w:val="28"/>
          <w:szCs w:val="32"/>
        </w:rPr>
      </w:pP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 xml:space="preserve">Логика. К. </w:t>
      </w:r>
      <w:r w:rsidR="005C7F46">
        <w:rPr>
          <w:color w:val="000000"/>
          <w:sz w:val="28"/>
          <w:szCs w:val="32"/>
        </w:rPr>
        <w:t>–</w:t>
      </w:r>
      <w:r w:rsidR="005C7F46" w:rsidRPr="005C7F46">
        <w:rPr>
          <w:color w:val="000000"/>
          <w:sz w:val="28"/>
          <w:szCs w:val="32"/>
        </w:rPr>
        <w:t xml:space="preserve"> Хатнюк</w:t>
      </w:r>
      <w:r w:rsidR="005C7F46">
        <w:rPr>
          <w:color w:val="000000"/>
          <w:sz w:val="28"/>
          <w:szCs w:val="32"/>
        </w:rPr>
        <w:t> </w:t>
      </w:r>
      <w:r w:rsidR="005C7F46" w:rsidRPr="005C7F46">
        <w:rPr>
          <w:color w:val="000000"/>
          <w:sz w:val="28"/>
          <w:szCs w:val="32"/>
        </w:rPr>
        <w:t>В.</w:t>
      </w:r>
      <w:r w:rsidRPr="005C7F46">
        <w:rPr>
          <w:color w:val="000000"/>
          <w:sz w:val="28"/>
          <w:szCs w:val="32"/>
        </w:rPr>
        <w:t>С.</w:t>
      </w:r>
      <w:r w:rsidR="005C7F46">
        <w:rPr>
          <w:color w:val="000000"/>
          <w:sz w:val="28"/>
          <w:szCs w:val="32"/>
        </w:rPr>
        <w:t> </w:t>
      </w:r>
      <w:r w:rsidR="005C7F46" w:rsidRPr="005C7F46">
        <w:rPr>
          <w:color w:val="000000"/>
          <w:sz w:val="28"/>
          <w:szCs w:val="32"/>
        </w:rPr>
        <w:t>2005</w:t>
      </w:r>
      <w:r w:rsidR="005C7F46">
        <w:rPr>
          <w:color w:val="000000"/>
          <w:sz w:val="28"/>
          <w:szCs w:val="32"/>
        </w:rPr>
        <w:t> </w:t>
      </w:r>
      <w:r w:rsidR="005C7F46" w:rsidRPr="005C7F46">
        <w:rPr>
          <w:color w:val="000000"/>
          <w:sz w:val="28"/>
          <w:szCs w:val="32"/>
        </w:rPr>
        <w:t>г</w:t>
      </w:r>
      <w:r w:rsidRPr="005C7F46">
        <w:rPr>
          <w:color w:val="000000"/>
          <w:sz w:val="28"/>
          <w:szCs w:val="32"/>
        </w:rPr>
        <w:t>.</w:t>
      </w:r>
    </w:p>
    <w:p w:rsidR="002A345E" w:rsidRPr="005C7F46" w:rsidRDefault="00A21853" w:rsidP="00A21853">
      <w:pPr>
        <w:numPr>
          <w:ilvl w:val="0"/>
          <w:numId w:val="3"/>
        </w:numPr>
        <w:tabs>
          <w:tab w:val="clear" w:pos="720"/>
          <w:tab w:val="num" w:pos="200"/>
        </w:tabs>
        <w:spacing w:line="360" w:lineRule="auto"/>
        <w:ind w:left="0" w:firstLine="0"/>
        <w:jc w:val="both"/>
        <w:rPr>
          <w:color w:val="000000"/>
          <w:sz w:val="28"/>
          <w:szCs w:val="32"/>
        </w:rPr>
      </w:pPr>
      <w:r>
        <w:rPr>
          <w:color w:val="000000"/>
          <w:sz w:val="28"/>
          <w:szCs w:val="32"/>
        </w:rPr>
        <w:t>Логика – и</w:t>
      </w:r>
      <w:r w:rsidRPr="005C7F46">
        <w:rPr>
          <w:color w:val="000000"/>
          <w:sz w:val="28"/>
          <w:szCs w:val="32"/>
        </w:rPr>
        <w:t>скусство</w:t>
      </w:r>
      <w:r w:rsidR="002A345E" w:rsidRPr="005C7F46">
        <w:rPr>
          <w:color w:val="000000"/>
          <w:sz w:val="28"/>
          <w:szCs w:val="32"/>
        </w:rPr>
        <w:t xml:space="preserve"> мышления. </w:t>
      </w:r>
      <w:r w:rsidR="005C7F46" w:rsidRPr="005C7F46">
        <w:rPr>
          <w:color w:val="000000"/>
          <w:sz w:val="28"/>
          <w:szCs w:val="32"/>
        </w:rPr>
        <w:t>Тимирязев</w:t>
      </w:r>
      <w:r w:rsidR="005C7F46">
        <w:rPr>
          <w:color w:val="000000"/>
          <w:sz w:val="28"/>
          <w:szCs w:val="32"/>
        </w:rPr>
        <w:t> </w:t>
      </w:r>
      <w:r w:rsidR="005C7F46" w:rsidRPr="005C7F46">
        <w:rPr>
          <w:color w:val="000000"/>
          <w:sz w:val="28"/>
          <w:szCs w:val="32"/>
        </w:rPr>
        <w:t>А.</w:t>
      </w:r>
      <w:r w:rsidR="002A345E" w:rsidRPr="005C7F46">
        <w:rPr>
          <w:color w:val="000000"/>
          <w:sz w:val="28"/>
          <w:szCs w:val="32"/>
        </w:rPr>
        <w:t>К.</w:t>
      </w:r>
      <w:r w:rsidR="005C7F46">
        <w:rPr>
          <w:color w:val="000000"/>
          <w:sz w:val="28"/>
          <w:szCs w:val="32"/>
        </w:rPr>
        <w:t> –</w:t>
      </w:r>
      <w:r w:rsidR="005C7F46" w:rsidRPr="005C7F46">
        <w:rPr>
          <w:color w:val="000000"/>
          <w:sz w:val="28"/>
          <w:szCs w:val="32"/>
        </w:rPr>
        <w:t xml:space="preserve"> </w:t>
      </w:r>
      <w:r w:rsidR="002A345E" w:rsidRPr="005C7F46">
        <w:rPr>
          <w:color w:val="000000"/>
          <w:sz w:val="28"/>
          <w:szCs w:val="32"/>
        </w:rPr>
        <w:t>К. 2000</w:t>
      </w:r>
      <w:r w:rsidR="005C7F46">
        <w:rPr>
          <w:color w:val="000000"/>
          <w:sz w:val="28"/>
          <w:szCs w:val="32"/>
        </w:rPr>
        <w:t> </w:t>
      </w:r>
      <w:r w:rsidR="005C7F46" w:rsidRPr="005C7F46">
        <w:rPr>
          <w:color w:val="000000"/>
          <w:sz w:val="28"/>
          <w:szCs w:val="32"/>
        </w:rPr>
        <w:t>г</w:t>
      </w:r>
      <w:r w:rsidR="002A345E" w:rsidRPr="005C7F46">
        <w:rPr>
          <w:color w:val="000000"/>
          <w:sz w:val="28"/>
          <w:szCs w:val="32"/>
        </w:rPr>
        <w:t>.</w:t>
      </w: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Философия и жизнь – журнал</w:t>
      </w:r>
      <w:r w:rsidR="005C7F46">
        <w:rPr>
          <w:color w:val="000000"/>
          <w:sz w:val="28"/>
          <w:szCs w:val="32"/>
        </w:rPr>
        <w:t xml:space="preserve"> –</w:t>
      </w:r>
      <w:r w:rsidR="005C7F46" w:rsidRPr="005C7F46">
        <w:rPr>
          <w:color w:val="000000"/>
          <w:sz w:val="28"/>
          <w:szCs w:val="32"/>
        </w:rPr>
        <w:t xml:space="preserve"> К.</w:t>
      </w:r>
      <w:r w:rsidRPr="005C7F46">
        <w:rPr>
          <w:color w:val="000000"/>
          <w:sz w:val="28"/>
          <w:szCs w:val="32"/>
        </w:rPr>
        <w:t xml:space="preserve"> 2004</w:t>
      </w:r>
      <w:r w:rsidR="005C7F46">
        <w:rPr>
          <w:color w:val="000000"/>
          <w:sz w:val="28"/>
          <w:szCs w:val="32"/>
        </w:rPr>
        <w:t> </w:t>
      </w:r>
      <w:r w:rsidR="005C7F46" w:rsidRPr="005C7F46">
        <w:rPr>
          <w:color w:val="000000"/>
          <w:sz w:val="28"/>
          <w:szCs w:val="32"/>
        </w:rPr>
        <w:t>г</w:t>
      </w:r>
      <w:r w:rsidRPr="005C7F46">
        <w:rPr>
          <w:color w:val="000000"/>
          <w:sz w:val="28"/>
          <w:szCs w:val="32"/>
        </w:rPr>
        <w:t>.</w:t>
      </w: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 xml:space="preserve">История логики и мышления – </w:t>
      </w:r>
      <w:r w:rsidR="005C7F46" w:rsidRPr="005C7F46">
        <w:rPr>
          <w:color w:val="000000"/>
          <w:sz w:val="28"/>
          <w:szCs w:val="32"/>
        </w:rPr>
        <w:t>Касинов</w:t>
      </w:r>
      <w:r w:rsidR="005C7F46">
        <w:rPr>
          <w:color w:val="000000"/>
          <w:sz w:val="28"/>
          <w:szCs w:val="32"/>
        </w:rPr>
        <w:t> </w:t>
      </w:r>
      <w:r w:rsidR="005C7F46" w:rsidRPr="005C7F46">
        <w:rPr>
          <w:color w:val="000000"/>
          <w:sz w:val="28"/>
          <w:szCs w:val="32"/>
        </w:rPr>
        <w:t>В.И.</w:t>
      </w:r>
      <w:r w:rsidRPr="005C7F46">
        <w:rPr>
          <w:color w:val="000000"/>
          <w:sz w:val="28"/>
          <w:szCs w:val="32"/>
        </w:rPr>
        <w:t xml:space="preserve"> 1999.</w:t>
      </w: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Логика и человек – М. 2000.</w:t>
      </w: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 xml:space="preserve">Философия жизни. </w:t>
      </w:r>
      <w:r w:rsidR="005C7F46" w:rsidRPr="005C7F46">
        <w:rPr>
          <w:color w:val="000000"/>
          <w:sz w:val="28"/>
          <w:szCs w:val="32"/>
        </w:rPr>
        <w:t>Матюшенко</w:t>
      </w:r>
      <w:r w:rsidR="005C7F46">
        <w:rPr>
          <w:color w:val="000000"/>
          <w:sz w:val="28"/>
          <w:szCs w:val="32"/>
        </w:rPr>
        <w:t> </w:t>
      </w:r>
      <w:r w:rsidR="005C7F46" w:rsidRPr="005C7F46">
        <w:rPr>
          <w:color w:val="000000"/>
          <w:sz w:val="28"/>
          <w:szCs w:val="32"/>
        </w:rPr>
        <w:t>В.М.</w:t>
      </w:r>
      <w:r w:rsidRPr="005C7F46">
        <w:rPr>
          <w:color w:val="000000"/>
          <w:sz w:val="28"/>
          <w:szCs w:val="32"/>
        </w:rPr>
        <w:t xml:space="preserve"> – Москва – 2003</w:t>
      </w:r>
      <w:r w:rsidR="005C7F46">
        <w:rPr>
          <w:color w:val="000000"/>
          <w:sz w:val="28"/>
          <w:szCs w:val="32"/>
        </w:rPr>
        <w:t> </w:t>
      </w:r>
      <w:r w:rsidR="005C7F46" w:rsidRPr="005C7F46">
        <w:rPr>
          <w:color w:val="000000"/>
          <w:sz w:val="28"/>
          <w:szCs w:val="32"/>
        </w:rPr>
        <w:t>г</w:t>
      </w:r>
      <w:r w:rsidRPr="005C7F46">
        <w:rPr>
          <w:color w:val="000000"/>
          <w:sz w:val="28"/>
          <w:szCs w:val="32"/>
        </w:rPr>
        <w:t>.</w:t>
      </w:r>
    </w:p>
    <w:p w:rsidR="002A345E" w:rsidRPr="005C7F46" w:rsidRDefault="002A345E" w:rsidP="00A21853">
      <w:pPr>
        <w:numPr>
          <w:ilvl w:val="0"/>
          <w:numId w:val="3"/>
        </w:numPr>
        <w:tabs>
          <w:tab w:val="clear" w:pos="720"/>
          <w:tab w:val="num" w:pos="200"/>
        </w:tabs>
        <w:spacing w:line="360" w:lineRule="auto"/>
        <w:ind w:left="0" w:firstLine="0"/>
        <w:jc w:val="both"/>
        <w:rPr>
          <w:color w:val="000000"/>
          <w:sz w:val="28"/>
          <w:szCs w:val="32"/>
        </w:rPr>
      </w:pPr>
      <w:r w:rsidRPr="005C7F46">
        <w:rPr>
          <w:color w:val="000000"/>
          <w:sz w:val="28"/>
          <w:szCs w:val="32"/>
        </w:rPr>
        <w:t xml:space="preserve">Философия бытия. </w:t>
      </w:r>
      <w:r w:rsidR="005C7F46" w:rsidRPr="005C7F46">
        <w:rPr>
          <w:color w:val="000000"/>
          <w:sz w:val="28"/>
          <w:szCs w:val="32"/>
        </w:rPr>
        <w:t>Марикова</w:t>
      </w:r>
      <w:r w:rsidR="005C7F46">
        <w:rPr>
          <w:color w:val="000000"/>
          <w:sz w:val="28"/>
          <w:szCs w:val="32"/>
        </w:rPr>
        <w:t> </w:t>
      </w:r>
      <w:r w:rsidR="005C7F46" w:rsidRPr="005C7F46">
        <w:rPr>
          <w:color w:val="000000"/>
          <w:sz w:val="28"/>
          <w:szCs w:val="32"/>
        </w:rPr>
        <w:t>А.В.</w:t>
      </w:r>
      <w:r w:rsidRPr="005C7F46">
        <w:rPr>
          <w:color w:val="000000"/>
          <w:sz w:val="28"/>
          <w:szCs w:val="32"/>
        </w:rPr>
        <w:t xml:space="preserve"> – К. 2000</w:t>
      </w:r>
      <w:r w:rsidR="005C7F46">
        <w:rPr>
          <w:color w:val="000000"/>
          <w:sz w:val="28"/>
          <w:szCs w:val="32"/>
        </w:rPr>
        <w:t> </w:t>
      </w:r>
      <w:r w:rsidR="005C7F46" w:rsidRPr="005C7F46">
        <w:rPr>
          <w:color w:val="000000"/>
          <w:sz w:val="28"/>
          <w:szCs w:val="32"/>
        </w:rPr>
        <w:t>г</w:t>
      </w:r>
      <w:r w:rsidRPr="005C7F46">
        <w:rPr>
          <w:color w:val="000000"/>
          <w:sz w:val="28"/>
          <w:szCs w:val="32"/>
        </w:rPr>
        <w:t>.</w:t>
      </w:r>
      <w:bookmarkStart w:id="0" w:name="_GoBack"/>
      <w:bookmarkEnd w:id="0"/>
    </w:p>
    <w:sectPr w:rsidR="002A345E" w:rsidRPr="005C7F46" w:rsidSect="005C7F4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134CB"/>
    <w:multiLevelType w:val="hybridMultilevel"/>
    <w:tmpl w:val="7250D3B4"/>
    <w:lvl w:ilvl="0" w:tplc="AB508EC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BB42B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6883D08"/>
    <w:multiLevelType w:val="singleLevel"/>
    <w:tmpl w:val="14789514"/>
    <w:lvl w:ilvl="0">
      <w:start w:val="1"/>
      <w:numFmt w:val="decimal"/>
      <w:lvlText w:val="%1."/>
      <w:lvlJc w:val="left"/>
      <w:pPr>
        <w:tabs>
          <w:tab w:val="num" w:pos="1211"/>
        </w:tabs>
        <w:ind w:left="1211"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45E"/>
    <w:rsid w:val="000736B7"/>
    <w:rsid w:val="00235A31"/>
    <w:rsid w:val="002A345E"/>
    <w:rsid w:val="005C7F46"/>
    <w:rsid w:val="007C3C69"/>
    <w:rsid w:val="00984CC5"/>
    <w:rsid w:val="00A15644"/>
    <w:rsid w:val="00A21853"/>
    <w:rsid w:val="00B44FFF"/>
    <w:rsid w:val="00B576AD"/>
    <w:rsid w:val="00BD34DE"/>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AC461A0-2297-41B5-B3E8-22B63967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45E"/>
  </w:style>
  <w:style w:type="paragraph" w:styleId="8">
    <w:name w:val="heading 8"/>
    <w:basedOn w:val="a"/>
    <w:next w:val="a"/>
    <w:link w:val="80"/>
    <w:uiPriority w:val="99"/>
    <w:qFormat/>
    <w:rsid w:val="002A345E"/>
    <w:pPr>
      <w:keepNext/>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
    <w:name w:val="Body Text Indent 2"/>
    <w:basedOn w:val="a"/>
    <w:link w:val="20"/>
    <w:uiPriority w:val="99"/>
    <w:rsid w:val="002A345E"/>
    <w:pPr>
      <w:ind w:firstLine="851"/>
      <w:jc w:val="both"/>
    </w:pPr>
    <w:rPr>
      <w:sz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a3">
    <w:name w:val="footnote text"/>
    <w:basedOn w:val="a"/>
    <w:link w:val="a4"/>
    <w:uiPriority w:val="99"/>
    <w:semiHidden/>
    <w:rsid w:val="002A345E"/>
  </w:style>
  <w:style w:type="character" w:customStyle="1" w:styleId="a4">
    <w:name w:val="Текст сноски Знак"/>
    <w:link w:val="a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ИНДУКТИВНАЯ ЛОГИКА</vt:lpstr>
    </vt:vector>
  </TitlesOfParts>
  <Company>Организация</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ИНДУКТИВНАЯ ЛОГИКА</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2014-02-23T01:17:00Z</dcterms:created>
  <dcterms:modified xsi:type="dcterms:W3CDTF">2014-02-23T01:17:00Z</dcterms:modified>
</cp:coreProperties>
</file>