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00" w:rsidRDefault="00473800">
      <w:pPr>
        <w:pStyle w:val="a3"/>
        <w:jc w:val="center"/>
        <w:rPr>
          <w:b/>
          <w:bCs/>
          <w:sz w:val="32"/>
        </w:rPr>
      </w:pPr>
      <w:r>
        <w:rPr>
          <w:b/>
          <w:bCs/>
          <w:sz w:val="32"/>
        </w:rPr>
        <w:t>МИНИСТЕРСТВО ОБЩЕГО И ПРОФФЕСИОНАЛЬНОГО ОБРАЗОВАНИЯ РОССИЙСКОЙ ФЕДЕРАЦИИ</w:t>
      </w: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r>
        <w:rPr>
          <w:b/>
          <w:bCs/>
          <w:sz w:val="32"/>
        </w:rPr>
        <w:t>КАМСКИЙ ПОЛИТЕХНИЧЕСКИЙ ИНСТИТУТ</w:t>
      </w: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p>
    <w:p w:rsidR="00473800" w:rsidRDefault="00473800">
      <w:pPr>
        <w:pStyle w:val="a3"/>
        <w:jc w:val="center"/>
        <w:rPr>
          <w:b/>
          <w:bCs/>
          <w:sz w:val="32"/>
        </w:rPr>
      </w:pPr>
      <w:r>
        <w:rPr>
          <w:b/>
          <w:bCs/>
          <w:sz w:val="32"/>
        </w:rPr>
        <w:t>РЕФЕРАТ ПО ФИЛОСОФИИ</w:t>
      </w:r>
    </w:p>
    <w:p w:rsidR="00473800" w:rsidRDefault="00473800">
      <w:pPr>
        <w:pStyle w:val="a3"/>
        <w:jc w:val="center"/>
        <w:rPr>
          <w:b/>
          <w:bCs/>
          <w:sz w:val="28"/>
        </w:rPr>
      </w:pPr>
      <w:r>
        <w:rPr>
          <w:b/>
          <w:bCs/>
          <w:sz w:val="28"/>
        </w:rPr>
        <w:t>НА ТЕМУ: «ИНФОРМАЦИОННАЯ РЕВОЛЮЦИЯ И СТАНОВЛЕНИЕ ИНФОРМАЦИОННОГО ОБЩЕСТВА»</w:t>
      </w:r>
    </w:p>
    <w:p w:rsidR="00473800" w:rsidRDefault="00473800">
      <w:pPr>
        <w:pStyle w:val="a3"/>
        <w:jc w:val="center"/>
        <w:rPr>
          <w:b/>
          <w:bCs/>
          <w:sz w:val="28"/>
        </w:rPr>
      </w:pPr>
    </w:p>
    <w:p w:rsidR="00473800" w:rsidRDefault="00473800">
      <w:pPr>
        <w:pStyle w:val="a3"/>
        <w:jc w:val="center"/>
        <w:rPr>
          <w:b/>
          <w:bCs/>
          <w:sz w:val="28"/>
        </w:rPr>
      </w:pPr>
    </w:p>
    <w:p w:rsidR="00473800" w:rsidRDefault="00473800">
      <w:pPr>
        <w:pStyle w:val="a3"/>
        <w:jc w:val="center"/>
        <w:rPr>
          <w:b/>
          <w:bCs/>
          <w:sz w:val="28"/>
        </w:rPr>
      </w:pPr>
    </w:p>
    <w:p w:rsidR="00473800" w:rsidRDefault="00473800">
      <w:pPr>
        <w:pStyle w:val="a3"/>
        <w:ind w:left="3960" w:firstLine="1080"/>
        <w:rPr>
          <w:b/>
          <w:bCs/>
          <w:sz w:val="28"/>
        </w:rPr>
      </w:pPr>
      <w:r>
        <w:rPr>
          <w:b/>
          <w:bCs/>
          <w:sz w:val="28"/>
        </w:rPr>
        <w:t>ВЫПОЛНИЛ: студент гр. 4201-з</w:t>
      </w:r>
    </w:p>
    <w:p w:rsidR="00473800" w:rsidRDefault="00473800">
      <w:pPr>
        <w:pStyle w:val="a3"/>
        <w:ind w:left="3960" w:firstLine="3060"/>
        <w:rPr>
          <w:b/>
          <w:bCs/>
          <w:sz w:val="28"/>
        </w:rPr>
      </w:pPr>
      <w:r>
        <w:rPr>
          <w:b/>
          <w:bCs/>
          <w:sz w:val="28"/>
        </w:rPr>
        <w:t>Козлов В.О.</w:t>
      </w:r>
    </w:p>
    <w:p w:rsidR="00473800" w:rsidRDefault="00473800">
      <w:pPr>
        <w:pStyle w:val="a3"/>
        <w:ind w:left="3960" w:firstLine="3060"/>
        <w:rPr>
          <w:b/>
          <w:bCs/>
          <w:sz w:val="28"/>
        </w:rPr>
      </w:pPr>
      <w:r>
        <w:rPr>
          <w:b/>
          <w:bCs/>
          <w:sz w:val="28"/>
        </w:rPr>
        <w:t>ст. билет №964041</w:t>
      </w:r>
    </w:p>
    <w:p w:rsidR="00473800" w:rsidRDefault="00473800">
      <w:pPr>
        <w:pStyle w:val="a3"/>
        <w:ind w:left="3960" w:firstLine="1080"/>
        <w:rPr>
          <w:b/>
          <w:bCs/>
          <w:sz w:val="28"/>
        </w:rPr>
      </w:pPr>
      <w:r>
        <w:rPr>
          <w:b/>
          <w:bCs/>
          <w:sz w:val="28"/>
        </w:rPr>
        <w:t>ПРОВЕРИЛ:</w:t>
      </w: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ind w:left="3960" w:firstLine="1080"/>
        <w:rPr>
          <w:b/>
          <w:bCs/>
          <w:sz w:val="28"/>
        </w:rPr>
      </w:pPr>
    </w:p>
    <w:p w:rsidR="00473800" w:rsidRDefault="00473800">
      <w:pPr>
        <w:pStyle w:val="a3"/>
        <w:jc w:val="center"/>
        <w:rPr>
          <w:b/>
          <w:bCs/>
          <w:sz w:val="28"/>
        </w:rPr>
      </w:pPr>
      <w:r>
        <w:rPr>
          <w:b/>
          <w:bCs/>
        </w:rPr>
        <w:t>НАБЕРЕЖНЫЕ ЧЕЛНЫ 2000</w:t>
      </w:r>
    </w:p>
    <w:p w:rsidR="00473800" w:rsidRDefault="00473800">
      <w:pPr>
        <w:pStyle w:val="a3"/>
        <w:jc w:val="center"/>
        <w:rPr>
          <w:b/>
          <w:sz w:val="28"/>
          <w:u w:val="single"/>
        </w:rPr>
      </w:pPr>
      <w:r>
        <w:rPr>
          <w:b/>
          <w:sz w:val="28"/>
          <w:u w:val="single"/>
        </w:rPr>
        <w:t>СОДЕРЖАНИЕ</w:t>
      </w:r>
    </w:p>
    <w:p w:rsidR="00473800" w:rsidRDefault="00473800">
      <w:pPr>
        <w:pStyle w:val="a3"/>
        <w:jc w:val="both"/>
        <w:rPr>
          <w:b/>
          <w:sz w:val="28"/>
          <w:u w:val="single"/>
        </w:rPr>
      </w:pPr>
    </w:p>
    <w:p w:rsidR="00473800" w:rsidRDefault="00473800">
      <w:pPr>
        <w:pStyle w:val="a3"/>
        <w:jc w:val="right"/>
        <w:rPr>
          <w:b/>
          <w:sz w:val="28"/>
          <w:u w:val="single"/>
        </w:rPr>
      </w:pPr>
    </w:p>
    <w:p w:rsidR="00473800" w:rsidRDefault="00473800">
      <w:pPr>
        <w:pStyle w:val="a3"/>
        <w:jc w:val="both"/>
        <w:rPr>
          <w:bCs/>
          <w:sz w:val="28"/>
          <w:u w:val="single"/>
        </w:rPr>
      </w:pPr>
    </w:p>
    <w:p w:rsidR="00473800" w:rsidRDefault="00473800">
      <w:pPr>
        <w:pStyle w:val="a3"/>
        <w:numPr>
          <w:ilvl w:val="0"/>
          <w:numId w:val="10"/>
        </w:numPr>
        <w:rPr>
          <w:b/>
          <w:i/>
          <w:iCs/>
          <w:sz w:val="28"/>
        </w:rPr>
      </w:pPr>
      <w:r>
        <w:rPr>
          <w:b/>
          <w:i/>
          <w:iCs/>
          <w:sz w:val="28"/>
        </w:rPr>
        <w:t xml:space="preserve">Введение </w:t>
      </w:r>
      <w:r>
        <w:rPr>
          <w:b/>
          <w:i/>
          <w:iCs/>
          <w:sz w:val="28"/>
          <w:lang w:val="ru-MD"/>
        </w:rPr>
        <w:t>…………………………………………………………….2</w:t>
      </w:r>
    </w:p>
    <w:p w:rsidR="00473800" w:rsidRDefault="00473800">
      <w:pPr>
        <w:pStyle w:val="a3"/>
        <w:numPr>
          <w:ilvl w:val="0"/>
          <w:numId w:val="10"/>
        </w:numPr>
        <w:rPr>
          <w:b/>
          <w:i/>
          <w:iCs/>
          <w:sz w:val="28"/>
        </w:rPr>
      </w:pPr>
      <w:r>
        <w:rPr>
          <w:b/>
          <w:i/>
          <w:iCs/>
          <w:sz w:val="28"/>
        </w:rPr>
        <w:t xml:space="preserve">Роль и значение информационных революций </w:t>
      </w:r>
      <w:r>
        <w:rPr>
          <w:b/>
          <w:i/>
          <w:iCs/>
          <w:sz w:val="28"/>
          <w:lang w:val="ru-MD"/>
        </w:rPr>
        <w:t>……………..…..2</w:t>
      </w:r>
    </w:p>
    <w:p w:rsidR="00473800" w:rsidRDefault="00473800">
      <w:pPr>
        <w:pStyle w:val="a3"/>
        <w:numPr>
          <w:ilvl w:val="0"/>
          <w:numId w:val="10"/>
        </w:numPr>
        <w:rPr>
          <w:b/>
          <w:i/>
          <w:iCs/>
          <w:sz w:val="28"/>
        </w:rPr>
      </w:pPr>
      <w:r>
        <w:rPr>
          <w:b/>
          <w:i/>
          <w:iCs/>
          <w:sz w:val="28"/>
        </w:rPr>
        <w:t>Информационный кризис начала 70-х годов ХХ века</w:t>
      </w:r>
      <w:r>
        <w:rPr>
          <w:b/>
          <w:i/>
          <w:iCs/>
          <w:sz w:val="28"/>
          <w:lang w:val="ru-MD"/>
        </w:rPr>
        <w:t xml:space="preserve"> ………….3</w:t>
      </w:r>
    </w:p>
    <w:p w:rsidR="00473800" w:rsidRDefault="00473800">
      <w:pPr>
        <w:pStyle w:val="a3"/>
        <w:numPr>
          <w:ilvl w:val="0"/>
          <w:numId w:val="10"/>
        </w:numPr>
        <w:rPr>
          <w:b/>
          <w:i/>
          <w:iCs/>
          <w:sz w:val="28"/>
        </w:rPr>
      </w:pPr>
      <w:r>
        <w:rPr>
          <w:b/>
          <w:i/>
          <w:iCs/>
          <w:sz w:val="28"/>
        </w:rPr>
        <w:t>Информационный ресурс общества ………………………</w:t>
      </w:r>
      <w:r>
        <w:rPr>
          <w:b/>
          <w:i/>
          <w:iCs/>
          <w:sz w:val="28"/>
          <w:lang w:val="ru-MD"/>
        </w:rPr>
        <w:t>.….</w:t>
      </w:r>
      <w:r>
        <w:rPr>
          <w:b/>
          <w:i/>
          <w:iCs/>
          <w:sz w:val="28"/>
        </w:rPr>
        <w:t>…</w:t>
      </w:r>
      <w:r>
        <w:rPr>
          <w:b/>
          <w:i/>
          <w:iCs/>
          <w:sz w:val="28"/>
          <w:lang w:val="ru-MD"/>
        </w:rPr>
        <w:t>4</w:t>
      </w:r>
    </w:p>
    <w:p w:rsidR="00473800" w:rsidRDefault="00473800">
      <w:pPr>
        <w:pStyle w:val="a3"/>
        <w:numPr>
          <w:ilvl w:val="0"/>
          <w:numId w:val="10"/>
        </w:numPr>
        <w:rPr>
          <w:b/>
          <w:i/>
          <w:iCs/>
          <w:sz w:val="28"/>
        </w:rPr>
      </w:pPr>
      <w:r>
        <w:rPr>
          <w:b/>
          <w:i/>
          <w:iCs/>
          <w:sz w:val="28"/>
        </w:rPr>
        <w:t>Формирование информационной среды общества …………</w:t>
      </w:r>
      <w:r>
        <w:rPr>
          <w:b/>
          <w:i/>
          <w:iCs/>
          <w:sz w:val="28"/>
          <w:lang w:val="ru-MD"/>
        </w:rPr>
        <w:t>…</w:t>
      </w:r>
      <w:r>
        <w:rPr>
          <w:b/>
          <w:i/>
          <w:iCs/>
          <w:sz w:val="28"/>
        </w:rPr>
        <w:t>.</w:t>
      </w:r>
      <w:r>
        <w:rPr>
          <w:b/>
          <w:i/>
          <w:iCs/>
          <w:sz w:val="28"/>
          <w:lang w:val="ru-MD"/>
        </w:rPr>
        <w:t>4</w:t>
      </w:r>
    </w:p>
    <w:p w:rsidR="00473800" w:rsidRDefault="00473800">
      <w:pPr>
        <w:pStyle w:val="a3"/>
        <w:numPr>
          <w:ilvl w:val="0"/>
          <w:numId w:val="10"/>
        </w:numPr>
        <w:rPr>
          <w:b/>
          <w:i/>
          <w:iCs/>
          <w:sz w:val="28"/>
        </w:rPr>
      </w:pPr>
      <w:r>
        <w:rPr>
          <w:b/>
          <w:i/>
          <w:iCs/>
          <w:sz w:val="28"/>
        </w:rPr>
        <w:t>Понятие “Информационного общества” ………………</w:t>
      </w:r>
      <w:r>
        <w:rPr>
          <w:b/>
          <w:i/>
          <w:iCs/>
          <w:sz w:val="28"/>
          <w:lang w:val="ru-MD"/>
        </w:rPr>
        <w:t>.…</w:t>
      </w:r>
      <w:r>
        <w:rPr>
          <w:b/>
          <w:i/>
          <w:iCs/>
          <w:sz w:val="28"/>
        </w:rPr>
        <w:t>…</w:t>
      </w:r>
      <w:r>
        <w:rPr>
          <w:b/>
          <w:i/>
          <w:iCs/>
          <w:sz w:val="28"/>
          <w:lang w:val="ru-MD"/>
        </w:rPr>
        <w:t>...5</w:t>
      </w:r>
    </w:p>
    <w:p w:rsidR="00473800" w:rsidRDefault="00473800">
      <w:pPr>
        <w:pStyle w:val="a3"/>
        <w:numPr>
          <w:ilvl w:val="0"/>
          <w:numId w:val="10"/>
        </w:numPr>
        <w:rPr>
          <w:b/>
          <w:i/>
          <w:iCs/>
          <w:sz w:val="28"/>
        </w:rPr>
      </w:pPr>
      <w:r>
        <w:rPr>
          <w:b/>
          <w:i/>
          <w:iCs/>
          <w:sz w:val="28"/>
        </w:rPr>
        <w:t>Культура в Новом обществе …………………………………</w:t>
      </w:r>
      <w:r>
        <w:rPr>
          <w:b/>
          <w:i/>
          <w:iCs/>
          <w:sz w:val="28"/>
          <w:lang w:val="ru-MD"/>
        </w:rPr>
        <w:t>.….6</w:t>
      </w:r>
    </w:p>
    <w:p w:rsidR="00473800" w:rsidRDefault="00473800">
      <w:pPr>
        <w:pStyle w:val="a3"/>
        <w:numPr>
          <w:ilvl w:val="0"/>
          <w:numId w:val="10"/>
        </w:numPr>
        <w:rPr>
          <w:b/>
          <w:i/>
          <w:iCs/>
          <w:sz w:val="28"/>
        </w:rPr>
      </w:pPr>
      <w:r>
        <w:rPr>
          <w:b/>
          <w:i/>
          <w:iCs/>
          <w:sz w:val="28"/>
        </w:rPr>
        <w:t xml:space="preserve">Человек в Новом </w:t>
      </w:r>
      <w:r>
        <w:rPr>
          <w:b/>
          <w:i/>
          <w:iCs/>
          <w:sz w:val="28"/>
          <w:lang w:val="ru-MD"/>
        </w:rPr>
        <w:t xml:space="preserve"> </w:t>
      </w:r>
      <w:r>
        <w:rPr>
          <w:b/>
          <w:i/>
          <w:iCs/>
          <w:sz w:val="28"/>
        </w:rPr>
        <w:t>обществе…………………………</w:t>
      </w:r>
      <w:r>
        <w:rPr>
          <w:b/>
          <w:i/>
          <w:iCs/>
          <w:sz w:val="28"/>
          <w:lang w:val="ru-MD"/>
        </w:rPr>
        <w:t>.</w:t>
      </w:r>
      <w:r>
        <w:rPr>
          <w:b/>
          <w:i/>
          <w:iCs/>
          <w:sz w:val="28"/>
        </w:rPr>
        <w:t>……</w:t>
      </w:r>
      <w:r>
        <w:rPr>
          <w:b/>
          <w:i/>
          <w:iCs/>
          <w:sz w:val="28"/>
          <w:lang w:val="ru-MD"/>
        </w:rPr>
        <w:t>.</w:t>
      </w:r>
      <w:r>
        <w:rPr>
          <w:b/>
          <w:i/>
          <w:iCs/>
          <w:sz w:val="28"/>
        </w:rPr>
        <w:t>…</w:t>
      </w:r>
      <w:r>
        <w:rPr>
          <w:b/>
          <w:i/>
          <w:iCs/>
          <w:sz w:val="28"/>
          <w:lang w:val="ru-MD"/>
        </w:rPr>
        <w:t>.</w:t>
      </w:r>
      <w:r>
        <w:rPr>
          <w:b/>
          <w:i/>
          <w:iCs/>
          <w:sz w:val="28"/>
        </w:rPr>
        <w:t>…</w:t>
      </w:r>
      <w:r>
        <w:rPr>
          <w:b/>
          <w:i/>
          <w:iCs/>
          <w:sz w:val="28"/>
          <w:lang w:val="ru-MD"/>
        </w:rPr>
        <w:t>..7</w:t>
      </w:r>
    </w:p>
    <w:p w:rsidR="00473800" w:rsidRDefault="00473800">
      <w:pPr>
        <w:pStyle w:val="a3"/>
        <w:numPr>
          <w:ilvl w:val="0"/>
          <w:numId w:val="10"/>
        </w:numPr>
        <w:rPr>
          <w:b/>
          <w:i/>
          <w:iCs/>
          <w:sz w:val="28"/>
        </w:rPr>
      </w:pPr>
      <w:r>
        <w:rPr>
          <w:b/>
          <w:i/>
          <w:iCs/>
          <w:sz w:val="28"/>
        </w:rPr>
        <w:t>Проблемы Нового обществе ………….……..………………..…..</w:t>
      </w:r>
      <w:r>
        <w:rPr>
          <w:b/>
          <w:i/>
          <w:iCs/>
          <w:sz w:val="28"/>
          <w:lang w:val="ru-MD"/>
        </w:rPr>
        <w:t>7</w:t>
      </w:r>
    </w:p>
    <w:p w:rsidR="00473800" w:rsidRDefault="00473800">
      <w:pPr>
        <w:pStyle w:val="a3"/>
        <w:numPr>
          <w:ilvl w:val="0"/>
          <w:numId w:val="10"/>
        </w:numPr>
        <w:rPr>
          <w:b/>
          <w:i/>
          <w:iCs/>
          <w:sz w:val="28"/>
        </w:rPr>
      </w:pPr>
      <w:r>
        <w:rPr>
          <w:b/>
          <w:i/>
          <w:iCs/>
          <w:sz w:val="28"/>
        </w:rPr>
        <w:t>Заключение …………………………………………………….…...8</w:t>
      </w:r>
    </w:p>
    <w:p w:rsidR="00473800" w:rsidRDefault="00473800">
      <w:pPr>
        <w:pStyle w:val="a3"/>
        <w:numPr>
          <w:ilvl w:val="0"/>
          <w:numId w:val="10"/>
        </w:numPr>
        <w:rPr>
          <w:b/>
          <w:i/>
          <w:iCs/>
          <w:sz w:val="28"/>
          <w:u w:val="single"/>
        </w:rPr>
      </w:pPr>
      <w:r>
        <w:rPr>
          <w:b/>
          <w:i/>
          <w:iCs/>
          <w:sz w:val="28"/>
        </w:rPr>
        <w:t>Используемая литература ………………………………….…..12</w:t>
      </w:r>
    </w:p>
    <w:p w:rsidR="00473800" w:rsidRDefault="00473800">
      <w:pPr>
        <w:pStyle w:val="a3"/>
        <w:jc w:val="both"/>
        <w:rPr>
          <w:b/>
          <w:i/>
          <w:iCs/>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both"/>
        <w:rPr>
          <w:b/>
          <w:sz w:val="28"/>
          <w:u w:val="single"/>
        </w:rPr>
      </w:pPr>
    </w:p>
    <w:p w:rsidR="00473800" w:rsidRDefault="00473800">
      <w:pPr>
        <w:pStyle w:val="a3"/>
        <w:jc w:val="center"/>
        <w:rPr>
          <w:b/>
          <w:sz w:val="28"/>
          <w:u w:val="single"/>
        </w:rPr>
      </w:pPr>
    </w:p>
    <w:p w:rsidR="00473800" w:rsidRDefault="00473800">
      <w:pPr>
        <w:pStyle w:val="a3"/>
        <w:jc w:val="center"/>
        <w:rPr>
          <w:b/>
          <w:sz w:val="28"/>
          <w:u w:val="single"/>
        </w:rPr>
      </w:pPr>
    </w:p>
    <w:p w:rsidR="00473800" w:rsidRDefault="00473800">
      <w:pPr>
        <w:pStyle w:val="a3"/>
        <w:jc w:val="center"/>
        <w:rPr>
          <w:b/>
          <w:sz w:val="28"/>
          <w:u w:val="single"/>
        </w:rPr>
      </w:pPr>
    </w:p>
    <w:p w:rsidR="00473800" w:rsidRDefault="00473800">
      <w:pPr>
        <w:pStyle w:val="a3"/>
        <w:jc w:val="center"/>
        <w:rPr>
          <w:b/>
          <w:sz w:val="28"/>
          <w:u w:val="single"/>
        </w:rPr>
      </w:pPr>
    </w:p>
    <w:p w:rsidR="00473800" w:rsidRDefault="00473800">
      <w:pPr>
        <w:pStyle w:val="a3"/>
        <w:jc w:val="center"/>
        <w:rPr>
          <w:b/>
          <w:sz w:val="28"/>
          <w:u w:val="single"/>
        </w:rPr>
      </w:pPr>
    </w:p>
    <w:p w:rsidR="00473800" w:rsidRDefault="00473800">
      <w:pPr>
        <w:pStyle w:val="a3"/>
        <w:jc w:val="center"/>
        <w:rPr>
          <w:sz w:val="28"/>
          <w:u w:val="single"/>
        </w:rPr>
      </w:pPr>
      <w:r>
        <w:rPr>
          <w:b/>
          <w:sz w:val="28"/>
          <w:u w:val="single"/>
        </w:rPr>
        <w:t>ВВЕДЕНИЕ</w:t>
      </w:r>
    </w:p>
    <w:p w:rsidR="00473800" w:rsidRDefault="00473800">
      <w:pPr>
        <w:pStyle w:val="a3"/>
        <w:jc w:val="both"/>
      </w:pPr>
    </w:p>
    <w:p w:rsidR="00473800" w:rsidRDefault="00473800">
      <w:pPr>
        <w:pStyle w:val="a3"/>
        <w:jc w:val="both"/>
      </w:pPr>
      <w:r>
        <w:t xml:space="preserve">   Вначале было слово. А также жест, рисунок, танец, дым от костров и другие нехитрые способы передачи информации, которые люди научились использовать примерно тогда же, когда и примитивные орудия труда.</w:t>
      </w:r>
    </w:p>
    <w:p w:rsidR="00473800" w:rsidRDefault="00473800">
      <w:pPr>
        <w:pStyle w:val="a3"/>
        <w:jc w:val="both"/>
      </w:pPr>
      <w:r>
        <w:t xml:space="preserve">   Потом слово стало письменным. Это было очень удобно - появилась возможность доверить легенды, народные сказания, эпос, а также личную и государственную переписку твердым носителям. Курьерам больше не было нужды заучивать сообщения наизусть, появилась бюрократия и документооборот. </w:t>
      </w:r>
    </w:p>
    <w:p w:rsidR="00473800" w:rsidRDefault="00473800">
      <w:pPr>
        <w:pStyle w:val="a3"/>
        <w:jc w:val="both"/>
      </w:pPr>
      <w:r>
        <w:t xml:space="preserve">   Величайшими прозрениями человечества стали типографский станок и регулярные почтовые сообщения. Они породили два главных признака цивилизации - человек должен иметь возможность регулярно переписываться с любым количеством респондентов и читать свежие новости в газетах.</w:t>
      </w:r>
    </w:p>
    <w:p w:rsidR="00473800" w:rsidRDefault="00473800">
      <w:pPr>
        <w:jc w:val="both"/>
      </w:pPr>
      <w:r>
        <w:t xml:space="preserve">   Войти в </w:t>
      </w:r>
      <w:r>
        <w:rPr>
          <w:lang w:val="en-US"/>
        </w:rPr>
        <w:t>XXI</w:t>
      </w:r>
      <w:r>
        <w:t xml:space="preserve"> век образованным человеком можно, только хорошо владея информационными технологиями. Ведь деятельность людей все в большей степени зависит от их информированности, способности эффективно использовать информацию. Для свободной ориентации в информационных потоках современный специалист любого профиля должен уметь получать, обрабатывать и использовать информацию с помощью компьютеров, телекоммуникаций и других средств связи. Об информации начинают говорить как о стратегическом курсе общества, как о ресурсе, определяющем уровень развития государства. Информатизация обеспечит переход общества от индустриального типа развития к информационному. Информационный рынок предоставит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 Все эти вопросы сейчас активно обсуждаются в печати, хотя до сих пор нет единого мнения относительно путей развития, понимания приоритетности того или иного направления, формулировок и понятий и т.п.</w:t>
      </w:r>
    </w:p>
    <w:p w:rsidR="00473800" w:rsidRDefault="00473800">
      <w:pPr>
        <w:pStyle w:val="a3"/>
        <w:jc w:val="both"/>
      </w:pPr>
    </w:p>
    <w:p w:rsidR="00473800" w:rsidRDefault="00473800">
      <w:pPr>
        <w:pStyle w:val="a3"/>
        <w:jc w:val="center"/>
        <w:rPr>
          <w:b/>
          <w:bCs/>
          <w:u w:val="single"/>
        </w:rPr>
      </w:pPr>
      <w:r>
        <w:rPr>
          <w:b/>
          <w:bCs/>
          <w:sz w:val="28"/>
          <w:u w:val="single"/>
        </w:rPr>
        <w:t>РОЛЬ И ЗНАЧЕНИЕ ИНФОРМАЦИОННЫХ РЕВОЛЮЦИЙ</w:t>
      </w:r>
      <w:r>
        <w:rPr>
          <w:b/>
          <w:bCs/>
          <w:u w:val="single"/>
        </w:rPr>
        <w:t>.</w:t>
      </w:r>
    </w:p>
    <w:p w:rsidR="00473800" w:rsidRDefault="00473800">
      <w:pPr>
        <w:pStyle w:val="a3"/>
        <w:jc w:val="center"/>
      </w:pPr>
    </w:p>
    <w:p w:rsidR="00473800" w:rsidRDefault="00473800">
      <w:pPr>
        <w:pStyle w:val="a3"/>
        <w:jc w:val="both"/>
      </w:pPr>
      <w:r>
        <w:t xml:space="preserve">   В истории развития цивилизации произошло несколько информационных революций - преобразований общественных отношений из-за кардинальных изменений в сфере обработки информации. Следствием подобных преобразований являлось приобретение человеческим обществом нового качества.</w:t>
      </w:r>
    </w:p>
    <w:p w:rsidR="00473800" w:rsidRDefault="00473800">
      <w:pPr>
        <w:pStyle w:val="a3"/>
        <w:jc w:val="both"/>
      </w:pPr>
    </w:p>
    <w:p w:rsidR="00473800" w:rsidRDefault="00473800">
      <w:pPr>
        <w:pStyle w:val="a3"/>
        <w:jc w:val="both"/>
      </w:pPr>
      <w:r>
        <w:rPr>
          <w:b/>
          <w:iCs/>
        </w:rPr>
        <w:t xml:space="preserve">   </w:t>
      </w:r>
      <w:r>
        <w:rPr>
          <w:b/>
          <w:i/>
        </w:rPr>
        <w:t xml:space="preserve">Первая </w:t>
      </w:r>
      <w:r>
        <w:t>революция связана с изобретением письменности, что привело к гигантскому качественному и количественному скачку. Появилась возможность передачи знаний от поколения к поколениям.</w:t>
      </w:r>
    </w:p>
    <w:p w:rsidR="00473800" w:rsidRDefault="00473800">
      <w:pPr>
        <w:pStyle w:val="a3"/>
        <w:jc w:val="both"/>
      </w:pPr>
      <w:r>
        <w:t xml:space="preserve">   </w:t>
      </w:r>
      <w:r>
        <w:rPr>
          <w:b/>
          <w:i/>
          <w:lang w:val="ru-MD"/>
        </w:rPr>
        <w:t xml:space="preserve">Вторая </w:t>
      </w:r>
      <w:r>
        <w:rPr>
          <w:lang w:val="ru-MD"/>
        </w:rPr>
        <w:t xml:space="preserve">(середина </w:t>
      </w:r>
      <w:r>
        <w:rPr>
          <w:lang w:val="en-US"/>
        </w:rPr>
        <w:t>XVI</w:t>
      </w:r>
      <w:r>
        <w:rPr>
          <w:lang w:val="ru-MD"/>
        </w:rPr>
        <w:t xml:space="preserve"> в.) вызвана изобретением книгопечатания, которое радикально изменило индустриальное общество, культуру, организацию деятельности.</w:t>
      </w:r>
    </w:p>
    <w:p w:rsidR="00473800" w:rsidRDefault="00473800">
      <w:pPr>
        <w:pStyle w:val="a3"/>
        <w:jc w:val="both"/>
      </w:pPr>
      <w:r>
        <w:t xml:space="preserve">   </w:t>
      </w:r>
      <w:r>
        <w:rPr>
          <w:b/>
          <w:i/>
        </w:rPr>
        <w:t xml:space="preserve">Третья </w:t>
      </w:r>
      <w:r>
        <w:t xml:space="preserve">(конец </w:t>
      </w:r>
      <w:r>
        <w:rPr>
          <w:lang w:val="en-US"/>
        </w:rPr>
        <w:t>XIX</w:t>
      </w:r>
      <w:r>
        <w:t xml:space="preserve"> в.) обусловлена изобретением электричества, благодаря которому появились телеграф, телефон, радио, позволяющие оперативно передавать и накапливать информацию в любом объеме.</w:t>
      </w:r>
    </w:p>
    <w:p w:rsidR="00473800" w:rsidRDefault="00473800">
      <w:pPr>
        <w:pStyle w:val="a3"/>
        <w:jc w:val="both"/>
      </w:pPr>
      <w:r>
        <w:t xml:space="preserve">   </w:t>
      </w:r>
      <w:r>
        <w:rPr>
          <w:b/>
          <w:i/>
        </w:rPr>
        <w:t xml:space="preserve">Четвертая </w:t>
      </w:r>
      <w:r>
        <w:t xml:space="preserve">(70-е гг. </w:t>
      </w:r>
      <w:r>
        <w:rPr>
          <w:lang w:val="en-US"/>
        </w:rPr>
        <w:t>XX</w:t>
      </w:r>
      <w:r>
        <w:t xml:space="preserve"> в.) связана с изобретением микропроцессорной технологии и появлением персонального компьютера. На микропроцессорах и интегральных схемах создаются компьютеры, компьютерные сети, системы передачи данных (информационные коммуникации). Этот период характеризуют три фундаментальные инновации:</w:t>
      </w:r>
    </w:p>
    <w:p w:rsidR="00473800" w:rsidRDefault="00473800">
      <w:pPr>
        <w:pStyle w:val="a3"/>
        <w:jc w:val="both"/>
      </w:pPr>
      <w:r>
        <w:t xml:space="preserve">   </w:t>
      </w:r>
      <w:r>
        <w:sym w:font="Symbol" w:char="F0B7"/>
      </w:r>
      <w:r>
        <w:t xml:space="preserve"> переход от механических и электрических средств преобразования информации к электронным;</w:t>
      </w:r>
    </w:p>
    <w:p w:rsidR="00473800" w:rsidRDefault="00473800">
      <w:pPr>
        <w:pStyle w:val="a3"/>
        <w:jc w:val="both"/>
      </w:pPr>
      <w:r>
        <w:t xml:space="preserve">   </w:t>
      </w:r>
      <w:r>
        <w:sym w:font="Symbol" w:char="F0B7"/>
      </w:r>
      <w:r>
        <w:t xml:space="preserve"> миниатюризация всех узлов, устройств, приборов, машин;</w:t>
      </w:r>
    </w:p>
    <w:p w:rsidR="00473800" w:rsidRDefault="00473800">
      <w:pPr>
        <w:pStyle w:val="a3"/>
        <w:jc w:val="both"/>
      </w:pPr>
      <w:r>
        <w:t xml:space="preserve">   </w:t>
      </w:r>
      <w:r>
        <w:sym w:font="Symbol" w:char="F0B7"/>
      </w:r>
      <w:r>
        <w:t xml:space="preserve"> создание программно - управляемых устройств и процессов.</w:t>
      </w:r>
    </w:p>
    <w:p w:rsidR="00473800" w:rsidRDefault="00473800">
      <w:pPr>
        <w:pStyle w:val="a3"/>
        <w:tabs>
          <w:tab w:val="left" w:pos="-1134"/>
          <w:tab w:val="left" w:pos="1701"/>
        </w:tabs>
        <w:jc w:val="both"/>
      </w:pPr>
      <w:r>
        <w:t xml:space="preserve">   Последняя информационная революция выдвигает на первый план новую отрасль - информационную индустрию, связанную с производством технических средств, методов, технологий для производства новых знаний. Важнейшими составляющими информационной индустрии становятся все виды информационных технологий, особенно телекоммуникации. Современная информационная технология опирается на достижения в области компьютерной техники и средств связи. (</w:t>
      </w:r>
      <w:r>
        <w:rPr>
          <w:b/>
          <w:i/>
        </w:rPr>
        <w:t xml:space="preserve">Информационная технология </w:t>
      </w:r>
      <w:r>
        <w:rPr>
          <w:b/>
        </w:rPr>
        <w:t xml:space="preserve">- </w:t>
      </w:r>
      <w:r>
        <w:t>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w:t>
      </w:r>
    </w:p>
    <w:p w:rsidR="00473800" w:rsidRDefault="00473800">
      <w:pPr>
        <w:pStyle w:val="a3"/>
        <w:tabs>
          <w:tab w:val="left" w:pos="-1134"/>
          <w:tab w:val="left" w:pos="1701"/>
        </w:tabs>
        <w:jc w:val="both"/>
      </w:pPr>
      <w:r>
        <w:t xml:space="preserve">   Усложнение индустриального производства, социальной, экономической и политической жизни, изменение динамики процессов во всех сферах деятельности человека привели, с одной стороны, к росту потребностей в знаниях, а с другой - к созданию новых средств и способов удовлетворения этих потребностей.</w:t>
      </w:r>
    </w:p>
    <w:p w:rsidR="00473800" w:rsidRDefault="00473800">
      <w:pPr>
        <w:pStyle w:val="a3"/>
        <w:tabs>
          <w:tab w:val="left" w:pos="-1134"/>
          <w:tab w:val="left" w:pos="1701"/>
        </w:tabs>
        <w:jc w:val="both"/>
      </w:pPr>
      <w:r>
        <w:t xml:space="preserve">   Бурное развитие компьютерной техники и информационных технологий послужило толчком к развитию общества, построенном на использовании различной информации и получившего название информационного общества.</w:t>
      </w:r>
    </w:p>
    <w:p w:rsidR="00473800" w:rsidRDefault="00473800">
      <w:pPr>
        <w:pStyle w:val="3"/>
        <w:jc w:val="center"/>
        <w:rPr>
          <w:i w:val="0"/>
          <w:iCs/>
          <w:sz w:val="28"/>
          <w:u w:val="single"/>
        </w:rPr>
      </w:pPr>
      <w:bookmarkStart w:id="0" w:name="_Toc438658254"/>
      <w:r>
        <w:rPr>
          <w:i w:val="0"/>
          <w:iCs/>
          <w:sz w:val="28"/>
          <w:u w:val="single"/>
        </w:rPr>
        <w:t>Информационный кризис начала 70-х годов ХХ века</w:t>
      </w:r>
      <w:bookmarkEnd w:id="0"/>
    </w:p>
    <w:p w:rsidR="00473800" w:rsidRDefault="00473800">
      <w:pPr>
        <w:jc w:val="both"/>
      </w:pPr>
    </w:p>
    <w:p w:rsidR="00473800" w:rsidRDefault="00473800">
      <w:pPr>
        <w:jc w:val="both"/>
      </w:pPr>
      <w:r>
        <w:t xml:space="preserve">   Информационный кризис начала 70-х годов ХХ века проявился в снижении эффективности информационного обмена:</w:t>
      </w:r>
    </w:p>
    <w:p w:rsidR="00473800" w:rsidRDefault="00473800">
      <w:pPr>
        <w:jc w:val="both"/>
      </w:pPr>
      <w:r>
        <w:t>- резко возрос объем публикуемых данных;</w:t>
      </w:r>
    </w:p>
    <w:p w:rsidR="00473800" w:rsidRDefault="00473800">
      <w:pPr>
        <w:pStyle w:val="a3"/>
        <w:numPr>
          <w:ilvl w:val="0"/>
          <w:numId w:val="1"/>
        </w:numPr>
        <w:tabs>
          <w:tab w:val="left" w:pos="-1134"/>
          <w:tab w:val="left" w:pos="1701"/>
        </w:tabs>
        <w:jc w:val="both"/>
      </w:pPr>
      <w:r>
        <w:t>появляются противоречия между ограниченными возможностями человека по восприятию и переработке информации и существующими мощными потоками и массивами хранящейся информации. Так, например, общая сумма знаний менялась вначале очень медленно, но уже с 1900 г. она удваивалась каждые 50 лет, к 1950 г. удвоение происходило каждые 10 лет, к 1970 г. - уже каждые 5 лет, с 1990 г. - ежегодно;</w:t>
      </w:r>
    </w:p>
    <w:p w:rsidR="00473800" w:rsidRDefault="00473800">
      <w:pPr>
        <w:pStyle w:val="a3"/>
        <w:numPr>
          <w:ilvl w:val="0"/>
          <w:numId w:val="1"/>
        </w:numPr>
        <w:tabs>
          <w:tab w:val="left" w:pos="-1134"/>
          <w:tab w:val="left" w:pos="1701"/>
        </w:tabs>
        <w:jc w:val="both"/>
      </w:pPr>
      <w:r>
        <w:t>существует большое количество избыточной информации, которая затрудняет   восприятие полезной для потребителя информации;</w:t>
      </w:r>
    </w:p>
    <w:p w:rsidR="00473800" w:rsidRDefault="00473800">
      <w:pPr>
        <w:numPr>
          <w:ilvl w:val="0"/>
          <w:numId w:val="1"/>
        </w:numPr>
        <w:jc w:val="both"/>
        <w:rPr>
          <w:lang w:val="ru-MD"/>
        </w:rPr>
      </w:pPr>
      <w:r>
        <w:t>между группами разных специалистов стало трудно общаться;</w:t>
      </w:r>
    </w:p>
    <w:p w:rsidR="00473800" w:rsidRDefault="00473800">
      <w:pPr>
        <w:numPr>
          <w:ilvl w:val="0"/>
          <w:numId w:val="1"/>
        </w:numPr>
        <w:jc w:val="both"/>
      </w:pPr>
      <w:r>
        <w:t>возрос объем неопубликованной информации;</w:t>
      </w:r>
    </w:p>
    <w:p w:rsidR="00473800" w:rsidRDefault="00473800">
      <w:pPr>
        <w:numPr>
          <w:ilvl w:val="0"/>
          <w:numId w:val="1"/>
        </w:numPr>
        <w:jc w:val="both"/>
      </w:pPr>
      <w:r>
        <w:t>выросла проблема межъязыкового обмена в мире;</w:t>
      </w:r>
    </w:p>
    <w:p w:rsidR="00473800" w:rsidRDefault="00473800">
      <w:pPr>
        <w:jc w:val="both"/>
      </w:pPr>
    </w:p>
    <w:p w:rsidR="00473800" w:rsidRDefault="00473800">
      <w:pPr>
        <w:jc w:val="both"/>
      </w:pPr>
      <w:r>
        <w:t xml:space="preserve">   Парадокс социальной коммуникации в условиях информационного кризиса - явление информационного “тромбоза”, т.е. информационного “взрыва” (лавинообразного роста объемов социнформации), сопровождающегося информационным “голодом” (физиологическими ограничениями человека в восприятии и переработке информации и трудностями в выделении нужной информации из общего потока).</w:t>
      </w:r>
    </w:p>
    <w:p w:rsidR="00473800" w:rsidRDefault="00473800">
      <w:pPr>
        <w:jc w:val="both"/>
      </w:pPr>
      <w:r>
        <w:t xml:space="preserve">   Существенным шагом на пути разрешения информационного кризиса стало создание в 1971 микропроцессора.</w:t>
      </w:r>
    </w:p>
    <w:p w:rsidR="00473800" w:rsidRDefault="00473800">
      <w:pPr>
        <w:jc w:val="both"/>
      </w:pPr>
      <w:r>
        <w:t xml:space="preserve">   Таким образом, самой актуальной и острой в мире является проблема создания, сохранения и эффективного использования информационных ресурсов. Произошло формирование еще одного самостоятельного вида общественного ресурса - информационного, позволяющего экономить большинство других ресурсов общества. Дальнейший прогресс общества в значительной степени связан сегодня с совершенствованием информационной инфраструктуры, эффективностью формирования, размещения и использования информационных ресурсов и продуктов.</w:t>
      </w:r>
    </w:p>
    <w:p w:rsidR="00473800" w:rsidRDefault="00473800">
      <w:pPr>
        <w:jc w:val="both"/>
      </w:pPr>
    </w:p>
    <w:p w:rsidR="00473800" w:rsidRDefault="00473800">
      <w:pPr>
        <w:jc w:val="both"/>
      </w:pPr>
    </w:p>
    <w:p w:rsidR="00473800" w:rsidRDefault="00473800">
      <w:pPr>
        <w:pStyle w:val="3"/>
        <w:jc w:val="center"/>
        <w:rPr>
          <w:i w:val="0"/>
          <w:iCs/>
          <w:sz w:val="28"/>
          <w:u w:val="single"/>
        </w:rPr>
      </w:pPr>
      <w:bookmarkStart w:id="1" w:name="_Toc438658255"/>
      <w:r>
        <w:rPr>
          <w:i w:val="0"/>
          <w:iCs/>
          <w:sz w:val="28"/>
          <w:u w:val="single"/>
        </w:rPr>
        <w:t>Информационный ресурс общества</w:t>
      </w:r>
      <w:bookmarkEnd w:id="1"/>
    </w:p>
    <w:p w:rsidR="00473800" w:rsidRDefault="00473800">
      <w:pPr>
        <w:ind w:firstLine="180"/>
        <w:jc w:val="center"/>
      </w:pPr>
    </w:p>
    <w:p w:rsidR="00473800" w:rsidRDefault="00473800">
      <w:pPr>
        <w:pStyle w:val="a4"/>
        <w:ind w:firstLine="180"/>
      </w:pPr>
      <w:r>
        <w:t>Понятие “информационного ресурса общества” является одним из ключевых понятий социальной информатики. Широкое использование этого понятия началось после выхода в 1984 году книги Громова Г.Р. “Национальные информационные ресурсы: проблемы промышленной эксплуатации”. Создание на рубеже 80-х годов принципиально нового понятия - национальные информационные ресурсы - было обусловлено растущей зависимостью промышленно развитых стран от источников информации (технической, экономической, политической, военной), а также от уровня развития и эффективности использования средств передачи и переработки информации.</w:t>
      </w:r>
    </w:p>
    <w:p w:rsidR="00473800" w:rsidRDefault="00473800">
      <w:pPr>
        <w:pStyle w:val="a4"/>
        <w:ind w:firstLine="180"/>
      </w:pPr>
      <w:r>
        <w:t>Понятие информационного ресурса находится в стадии формирования, трудность его однозначного определения связана с неоднозначностью и сложностью таких понятий как “знания”, “информация”, “данные” и т.д.</w:t>
      </w:r>
    </w:p>
    <w:p w:rsidR="00473800" w:rsidRDefault="00473800">
      <w:pPr>
        <w:ind w:firstLine="180"/>
      </w:pPr>
      <w:r>
        <w:t xml:space="preserve">Информационный ресурс общества может быть определен как накопленные в обществе знания, подготовленные для целесообразного социального использования. </w:t>
      </w:r>
    </w:p>
    <w:p w:rsidR="00473800" w:rsidRDefault="00473800">
      <w:pPr>
        <w:pStyle w:val="2"/>
        <w:ind w:firstLine="0"/>
        <w:jc w:val="center"/>
        <w:rPr>
          <w:rFonts w:ascii="Times New Roman" w:hAnsi="Times New Roman"/>
          <w:i w:val="0"/>
          <w:iCs/>
          <w:sz w:val="28"/>
        </w:rPr>
      </w:pPr>
      <w:bookmarkStart w:id="2" w:name="_Toc438627005"/>
      <w:bookmarkStart w:id="3" w:name="_Toc438658269"/>
      <w:r>
        <w:rPr>
          <w:rFonts w:ascii="Times New Roman" w:hAnsi="Times New Roman"/>
          <w:i w:val="0"/>
          <w:iCs/>
          <w:sz w:val="28"/>
        </w:rPr>
        <w:t>Формирование информационной среды общества</w:t>
      </w:r>
      <w:bookmarkEnd w:id="2"/>
      <w:bookmarkEnd w:id="3"/>
    </w:p>
    <w:p w:rsidR="00473800" w:rsidRDefault="00473800">
      <w:pPr>
        <w:jc w:val="both"/>
      </w:pPr>
      <w:r>
        <w:t xml:space="preserve">   Современное общество не может существовать в условиях сенсорного голода - для его развития и самоорганизации совершенно необходимо всеобъемлющее информационное поле.</w:t>
      </w:r>
    </w:p>
    <w:p w:rsidR="00473800" w:rsidRDefault="00473800">
      <w:pPr>
        <w:jc w:val="both"/>
      </w:pPr>
      <w:r>
        <w:t xml:space="preserve">   В процессе разработки информационной стратегии важно учитывать, что при создании информационной среды должно быть образовано диалектическое единство средств информатики и системы социальной информации.</w:t>
      </w:r>
    </w:p>
    <w:p w:rsidR="00473800" w:rsidRDefault="00473800">
      <w:pPr>
        <w:pStyle w:val="20"/>
      </w:pPr>
      <w:r>
        <w:t xml:space="preserve">   К сожалению, в научной литературе и публицистике нередко информационная среда трактуется как синоним техносферы, что является отражением технократического подхода. Сейчас во всем мире в процессе информатизации сильно превалирует развитие программно-технических средств информатизации (“железо”+ программное обеспечение). Развивается парадоксальная ситуация, когда очень качественной технологией обрабатывается некачественная, неадекватная социальным процессам информация.</w:t>
      </w:r>
    </w:p>
    <w:p w:rsidR="00473800" w:rsidRDefault="00473800">
      <w:pPr>
        <w:pStyle w:val="20"/>
      </w:pPr>
      <w:r>
        <w:t xml:space="preserve">   Системы социальной информации в России практически не существует. Системы социальной информации предполагает создание иерархии в социальной информации. При социальном управлении должна использоваться информация о выходе значений ключевых параметров за соответствующие нормативные пределы. При нахождении ключевого параметра в этих пределах информация о его значениях предоставляется только по запросу. Информация по остальному множеству параметров запрашивается лишь в случае выхода ключевых параметров за нормативные пороги. Например, 10-12% - это требующий кардинальных решений порог уровня безработицы в обществе, 14 - это коэффициент, характеризующий катастрофическое соотношение доходов 10% самых богатых и 10% самых бедных членов общества.</w:t>
      </w:r>
    </w:p>
    <w:p w:rsidR="00473800" w:rsidRDefault="00473800">
      <w:pPr>
        <w:pStyle w:val="20"/>
      </w:pPr>
      <w:r>
        <w:t xml:space="preserve">   Важно отметить, что существует как объективные, так и объективные причины нескладывания Системы социальной информации. Основными объективными причинами являются трудность определения состава ключевых управленческих параметров и их нормативных порогов, отсутствие достаточных финансовых средств и программно-технического компьютерного обеспечения. Среди субъективных причин могут быть названы и недостаточный уровень образования, и несформированное по поводу необходимости научных основ социального управления общественное мнение.</w:t>
      </w:r>
    </w:p>
    <w:p w:rsidR="00473800" w:rsidRDefault="00473800">
      <w:pPr>
        <w:pStyle w:val="20"/>
      </w:pPr>
      <w:r>
        <w:t xml:space="preserve">   В частности, ССИ должна содержать в себе социально-бытовую статистику для информирования населения. Социальную информацию собирают и обобщают Госкомстат СНГ и Госкомстат РФ. Выпускается журнал “Вестник статистики”.</w:t>
      </w:r>
    </w:p>
    <w:p w:rsidR="00473800" w:rsidRDefault="00473800">
      <w:pPr>
        <w:pStyle w:val="20"/>
      </w:pPr>
      <w:r>
        <w:t xml:space="preserve">   Наиболее важным понятием, которое необходимо определить при изучении информационной среды общества является понятие “информационный потенциал общества”.</w:t>
      </w:r>
    </w:p>
    <w:p w:rsidR="00473800" w:rsidRDefault="00473800">
      <w:pPr>
        <w:pStyle w:val="20"/>
      </w:pPr>
      <w:r>
        <w:rPr>
          <w:b/>
          <w:bCs/>
          <w:i/>
          <w:iCs/>
        </w:rPr>
        <w:t>Информационный потенциал</w:t>
      </w:r>
      <w:r>
        <w:rPr>
          <w:i/>
          <w:iCs/>
        </w:rPr>
        <w:t xml:space="preserve"> </w:t>
      </w:r>
      <w:r>
        <w:rPr>
          <w:b/>
          <w:bCs/>
          <w:i/>
          <w:iCs/>
        </w:rPr>
        <w:t>общества в широком смысле</w:t>
      </w:r>
      <w:r>
        <w:t xml:space="preserve"> - это накопленный в обществе информационный ресурс.</w:t>
      </w:r>
    </w:p>
    <w:p w:rsidR="00473800" w:rsidRDefault="00473800">
      <w:pPr>
        <w:jc w:val="both"/>
      </w:pPr>
      <w:r>
        <w:rPr>
          <w:b/>
          <w:bCs/>
          <w:i/>
          <w:iCs/>
        </w:rPr>
        <w:t>Информационный потенциал общества в узком смысле</w:t>
      </w:r>
      <w:r>
        <w:t xml:space="preserve"> - это активизированный, введенный в действие информационный ресурс.</w:t>
      </w:r>
    </w:p>
    <w:p w:rsidR="00473800" w:rsidRDefault="00473800">
      <w:pPr>
        <w:jc w:val="both"/>
      </w:pPr>
      <w:r>
        <w:rPr>
          <w:b/>
          <w:bCs/>
          <w:i/>
          <w:iCs/>
        </w:rPr>
        <w:t>Информационный потенциал общества</w:t>
      </w:r>
      <w:r>
        <w:t xml:space="preserve"> - это информационный ресурс общества в единстве со средствами, методами и условиями, позволяющими его активизировать и эффективно использовать. </w:t>
      </w:r>
    </w:p>
    <w:p w:rsidR="00473800" w:rsidRDefault="00473800">
      <w:pPr>
        <w:pStyle w:val="20"/>
      </w:pPr>
      <w:r>
        <w:t xml:space="preserve">   В эту совокупность средств, методов и условий должны быть включены не только средства информационной техносферы, но также социальные средства, методы и структуры, способствующие воспроизводству и развитию инфосферы, повышению информационной культуры общества, его интеллектуального потенциала. Таким образом, необходимо единство процессов компьютеризации, медиатизации и интеллектуализации.</w:t>
      </w:r>
    </w:p>
    <w:p w:rsidR="00473800" w:rsidRDefault="00473800">
      <w:pPr>
        <w:pStyle w:val="20"/>
      </w:pPr>
      <w:r>
        <w:t xml:space="preserve">   Социальные структуры и институты, необходимые для активизации информационных ресурсов общества - это, например, институты образования и семьи. Особое значение в плане интеллектуализации социальных систем имеют подбор и расстановка кадров, подбор талантов, определение места и роли каждого индивидуального интеллекта (каждой личности) в системе. Здесь важно использовать методику определения интеллектуальных способностей, профессиональной ориентации и другие, широко используемые за рубежом.</w:t>
      </w:r>
    </w:p>
    <w:p w:rsidR="00473800" w:rsidRDefault="00473800">
      <w:pPr>
        <w:pStyle w:val="20"/>
      </w:pPr>
      <w:r>
        <w:t xml:space="preserve">   Уровень образования женщин имеет существенное значение для успеха процесса интеллектуализации общества, так как преимущественно по женской линии идет передача культурного опыта поколений, в основном мать закладывает основы интеллекта ребенка в семье.</w:t>
      </w:r>
    </w:p>
    <w:p w:rsidR="00473800" w:rsidRDefault="00473800">
      <w:pPr>
        <w:pStyle w:val="20"/>
      </w:pPr>
      <w:r>
        <w:t xml:space="preserve">   По аналогии с когнитивными структурами человека, изучаемые психологией, важно выделять когнитивные структуры общества и его подсистем. Это структуры социальной памяти, общественного сознания и общественного мнения, научных и вообще творческих школ и течений, духовной коммуникации и т.д.</w:t>
      </w:r>
    </w:p>
    <w:p w:rsidR="00473800" w:rsidRDefault="00473800">
      <w:pPr>
        <w:jc w:val="both"/>
      </w:pPr>
    </w:p>
    <w:p w:rsidR="00473800" w:rsidRDefault="00473800">
      <w:pPr>
        <w:pStyle w:val="a3"/>
        <w:tabs>
          <w:tab w:val="left" w:pos="-1134"/>
          <w:tab w:val="left" w:pos="1701"/>
        </w:tabs>
        <w:jc w:val="both"/>
      </w:pPr>
    </w:p>
    <w:p w:rsidR="00473800" w:rsidRDefault="00473800">
      <w:pPr>
        <w:pStyle w:val="2"/>
        <w:ind w:firstLine="0"/>
        <w:jc w:val="center"/>
        <w:rPr>
          <w:rFonts w:ascii="Times New Roman" w:hAnsi="Times New Roman"/>
          <w:i w:val="0"/>
          <w:iCs/>
          <w:sz w:val="28"/>
        </w:rPr>
      </w:pPr>
      <w:bookmarkStart w:id="4" w:name="_Toc322717131"/>
      <w:r>
        <w:rPr>
          <w:rFonts w:ascii="Times New Roman" w:hAnsi="Times New Roman"/>
          <w:i w:val="0"/>
          <w:iCs/>
          <w:sz w:val="28"/>
        </w:rPr>
        <w:t>ПОНЯТИЕ “ИНФОРМАЦИОННОГО ОБЩЕСТВА”</w:t>
      </w:r>
      <w:bookmarkEnd w:id="4"/>
    </w:p>
    <w:p w:rsidR="00473800" w:rsidRDefault="00473800">
      <w:pPr>
        <w:pStyle w:val="20"/>
      </w:pPr>
      <w:r>
        <w:t xml:space="preserve">   Определение понятия “информационного общества” является одним из ключевых. В 50-70-е годы стало очевидно, что человечество вступает в новую эпоху, дорогу к которой проложило бурное развитие техники и, в первую очередь, компьютеров, и НТР в целом. Проблема существования и бытия человека в полностью “технизированном” и “информатизированном” мире не могла не занимать философов, что вызвало к жизни концепцию “информационного” общества. Ни один из философов, писавших о данной проблеме, не сомневался в радикальном обновлении всей жизни человечества в рамках этой новой формации, но большинство из них анализировали проблему односторонне, будь то с политической, экономической или социальной точки зрения. Это породили огромное количество разнообразных названий и определений, о которых говорит У.Дайзард. </w:t>
      </w:r>
    </w:p>
    <w:p w:rsidR="00473800" w:rsidRDefault="00473800">
      <w:pPr>
        <w:jc w:val="both"/>
      </w:pPr>
      <w:r>
        <w:t xml:space="preserve">   Любопытно заметить, что почти все предложенные названия имеют латинскую приставку “пост-”, т.е. “после -”, словно их создатели ожидают какого-то всемирного катаклизма, глобального переворота в технике и в сознании людей, </w:t>
      </w:r>
      <w:r>
        <w:rPr>
          <w:b/>
          <w:bCs/>
          <w:i/>
        </w:rPr>
        <w:t>после</w:t>
      </w:r>
      <w:r>
        <w:rPr>
          <w:i/>
        </w:rPr>
        <w:t xml:space="preserve"> </w:t>
      </w:r>
      <w:r>
        <w:t>которого вдруг начнется новая эра, новая эпоха, возникнет новое общество. Именно поэтому было так важно найти принципиально новое название, одновременно показывающее преемственность и принципиальную новизну грядущего общества. И таким названием стало придуманное Тоффлером “информационное общество”.</w:t>
      </w:r>
    </w:p>
    <w:p w:rsidR="00473800" w:rsidRDefault="00473800">
      <w:pPr>
        <w:jc w:val="both"/>
      </w:pPr>
      <w:r>
        <w:t xml:space="preserve">   Так как сам автор концепции “информационного общества” не дал четкого определения своему “детищу”, я попытаюсь это сделать за него. Очевидно, что нельзя ограничиваться в определении чисто экономическим аспектом, как это сделал А.Турен, или социальными факторами, как это получилось у Ж.Эллюля, поскольку комплексные и многонаправленные перемены охватят практически все сферы человеческой жизнедеятельности. Таким образом, “информационное общество” - это цивилизация, в основе развития и существования которой лежит особая нематериальная субстанция, условно именуемая “информацией”, обладающая свойством взаимодействия, как с духовным, так и с материальным миром человека. Последнее свойство особенно важно для понимания сущности нового общества, ибо, с одной стороны, информация формирует материальную среду жизни человека, выступая в роли инновационных технологий, компьютерных программ, телекоммуникационных протоколов и т.п., а с другой, служит основным средством межличностных взаимоотношений, постоянно возникая,  видоизменяясь и трансформируясь в процессе перехода от одного человека к другому. Таким образом, информация одновременно определяет и социо-культурную жизнь человека и его материальное бытие. В этом, по моему мнению, и состоит принципиальная новизна грядущего общества.</w:t>
      </w:r>
    </w:p>
    <w:p w:rsidR="00473800" w:rsidRDefault="00473800">
      <w:pPr>
        <w:jc w:val="both"/>
      </w:pPr>
    </w:p>
    <w:p w:rsidR="00473800" w:rsidRDefault="00473800">
      <w:pPr>
        <w:pStyle w:val="2"/>
        <w:jc w:val="center"/>
        <w:rPr>
          <w:rFonts w:ascii="Times New Roman" w:hAnsi="Times New Roman"/>
          <w:i w:val="0"/>
          <w:iCs/>
          <w:sz w:val="28"/>
        </w:rPr>
      </w:pPr>
      <w:r>
        <w:rPr>
          <w:rFonts w:ascii="Times New Roman" w:hAnsi="Times New Roman"/>
          <w:i w:val="0"/>
          <w:iCs/>
          <w:sz w:val="28"/>
        </w:rPr>
        <w:t>КУЛЬТУРА В НОВОМ ОБЩЕСТВЕ</w:t>
      </w:r>
    </w:p>
    <w:p w:rsidR="00473800" w:rsidRDefault="00473800">
      <w:pPr>
        <w:pStyle w:val="21"/>
        <w:jc w:val="both"/>
      </w:pPr>
      <w:r>
        <w:t>К сожалению, авторы концепции “информационного общества” не уделяли достаточно места для рассмотрения вопроса о том, какие последствия его наступления принесет для культурной жизни человечества. Этот вопрос был специально разработан лишь Тоффлером в его книгах “Третья волна” и статьях о будущем труда.</w:t>
      </w:r>
    </w:p>
    <w:p w:rsidR="00473800" w:rsidRDefault="00473800">
      <w:pPr>
        <w:ind w:firstLine="180"/>
        <w:jc w:val="both"/>
      </w:pPr>
      <w:r>
        <w:t xml:space="preserve">В связи с грядущим наступлением “информационного века”, основной задачей становится максимально ускорить и упростить передачу информации между людьми и повысить ее “усвояемость”. Именно поэтому она стандартизируется и классифицируется с тем, чтобы как можно сильнее ускорить процесс обработки информационного потока. Этот процесс воздействует на культуру двояко: с одной стороны, максимально сближаются духовная и материальная стороны жизни человека, ибо в культуре необходимым образом присутствует подвергающийся вышеописанным трансформациям информационный элемент, а с другой стороны, происходит резкое разграничение эмоционального и информационного аспектов культуры. </w:t>
      </w:r>
    </w:p>
    <w:p w:rsidR="00473800" w:rsidRDefault="00473800">
      <w:pPr>
        <w:ind w:firstLine="180"/>
        <w:jc w:val="both"/>
      </w:pPr>
      <w:r>
        <w:t>Сближение духовного и материального на почве информационного элемента культуры иллюстрируется тоффлеровской “блип”-культурой. В самом деле, она не является в полном смысле культурой, а служит исключительно средство передачи и приема какой-либо информации, традиционно относимой к сфере культуры. Так, двадцатистраничный пересказ романа Толстого “Война и мир” будет “блип”-информационной выжимкой этого романа. Очевидно, что человек, стремящийся к истинной культуре, вовсе не удовольствуется кратким пересказом сюжета, а постарается получить эмоциональное удовлетворение, прочитав роман целиком с тем, чтобы насладиться красотами авторского стиля и точностью прописи характеров.</w:t>
      </w:r>
    </w:p>
    <w:p w:rsidR="00473800" w:rsidRDefault="00473800">
      <w:pPr>
        <w:ind w:firstLine="180"/>
        <w:jc w:val="both"/>
      </w:pPr>
      <w:r>
        <w:t>Именно в этом кроется причина четкого разграничения эмоционального и информационного элемента культуры. Это хорошо видно на примере живописи. Если раньше картины художников-реалистов удовлетворяли обе эти потребности, то теперь их функции резко разграничены - чертежи и карты суть информация, абстракционистские картины суть эстетическое наслаждение.</w:t>
      </w:r>
    </w:p>
    <w:p w:rsidR="00473800" w:rsidRDefault="00473800">
      <w:pPr>
        <w:pStyle w:val="30"/>
      </w:pPr>
      <w:r>
        <w:t>Кроме того, мне хотелось бы отметить, что культура нового общества представляет собой весьма неоднородную массу, ибо находится в процессе формирования, завершения которого следует ждать, по всей очевидности, к середине XXI века.</w:t>
      </w:r>
    </w:p>
    <w:p w:rsidR="00473800" w:rsidRDefault="00473800">
      <w:pPr>
        <w:pStyle w:val="30"/>
      </w:pPr>
    </w:p>
    <w:p w:rsidR="00473800" w:rsidRDefault="00473800">
      <w:pPr>
        <w:pStyle w:val="2"/>
        <w:jc w:val="center"/>
        <w:rPr>
          <w:rFonts w:ascii="Times New Roman" w:hAnsi="Times New Roman"/>
          <w:i w:val="0"/>
          <w:iCs/>
          <w:sz w:val="28"/>
        </w:rPr>
      </w:pPr>
      <w:r>
        <w:rPr>
          <w:rFonts w:ascii="Times New Roman" w:hAnsi="Times New Roman"/>
          <w:i w:val="0"/>
          <w:iCs/>
          <w:sz w:val="28"/>
        </w:rPr>
        <w:t>ЧЕЛОВЕК В НОВОМ ОБЩЕСТВЕ</w:t>
      </w:r>
    </w:p>
    <w:p w:rsidR="00473800" w:rsidRDefault="00473800">
      <w:pPr>
        <w:ind w:firstLine="180"/>
        <w:jc w:val="both"/>
      </w:pPr>
      <w:r>
        <w:t>Представления авторов концепции “информационного общества” о жизни человека в новом социуме являются слегка сказочными и утопичными. Таковы идиллические мечтания и воздушные замки Дж. Мартина и некоторых других, не процитированных здесь авторов. Они руководствуются идеей о том, что можно сделать человека счастливым, решив все его материальные проблемы, избавив от работы и обеспечив продолжительный досуг. Как уже неоднократно было доказано, это совершенно неверная точка зрения. Любопытно будет рассмотреть бытие человека в новом обществе, разложив его на отдельные элементы.</w:t>
      </w:r>
    </w:p>
    <w:p w:rsidR="00473800" w:rsidRDefault="00473800">
      <w:pPr>
        <w:ind w:firstLine="180"/>
        <w:jc w:val="both"/>
      </w:pPr>
      <w:r>
        <w:rPr>
          <w:b/>
        </w:rPr>
        <w:t xml:space="preserve">Дом и семья. </w:t>
      </w:r>
      <w:r>
        <w:t>Распад классической “нуклеарной” семья как “ячейки общества” на сегодня стал реальностью. Единство формы семьи заменяется на многообразие видов брака и совместного проживания. Естественность этой тенденции очевидна, и, согласно данным статистики, в США уже сегодня иные формы брака численно превышают количество “нуклеарных” семей. Что же касается возникновения “электронного коттеджа”, то здесь я не согласен с Тоффлером. Книга была написана в 70-х годах, когда ставилась цель избавления от бумажно-канцелярского труда, с каковой целью работа переносилась на компьютер и отдавалась на дом. Сейчас можно с уверенностью утверждать, что за 20 истекших лет этот процесс должен был прийти к логическому завершению. И тот факт, что этого не произошло, подтверждает идею о необходимости личного контакта людей для выполнения большинства видов творческой, а иногда и нетворческой работы.</w:t>
      </w:r>
    </w:p>
    <w:p w:rsidR="00473800" w:rsidRDefault="00473800">
      <w:pPr>
        <w:ind w:firstLine="180"/>
        <w:jc w:val="both"/>
      </w:pPr>
      <w:r>
        <w:rPr>
          <w:b/>
        </w:rPr>
        <w:t xml:space="preserve">Дети и образование. </w:t>
      </w:r>
      <w:r>
        <w:t>Очевидно, что в настоящее время образование претерпевает огромные изменения, прежде всего, в плане специализации, диверсификации и индивидуализации. Утопические идеи обучения по телевизору остались нереализованными в силу малой практического эффекта данного способа.</w:t>
      </w:r>
    </w:p>
    <w:p w:rsidR="00473800" w:rsidRDefault="00473800">
      <w:pPr>
        <w:pStyle w:val="30"/>
      </w:pPr>
      <w:r>
        <w:rPr>
          <w:b/>
        </w:rPr>
        <w:t>Политическая, социальная и общественная жизнь.</w:t>
      </w:r>
      <w:r>
        <w:t xml:space="preserve"> В этой сфере я полностью согласен с идеями респондентного телевидения и реализации свободы слова через создание собственных информационных банков. Несмотря на некоторую утопичность попыток построения “настоящей” демократии, подобные технические нововведения служили бы как минимум надежной защитой против попыток тоталитарного возрождения.</w:t>
      </w:r>
    </w:p>
    <w:p w:rsidR="00473800" w:rsidRDefault="00473800">
      <w:pPr>
        <w:pStyle w:val="30"/>
      </w:pPr>
    </w:p>
    <w:p w:rsidR="00473800" w:rsidRDefault="00473800">
      <w:pPr>
        <w:pStyle w:val="2"/>
        <w:jc w:val="center"/>
        <w:rPr>
          <w:rFonts w:ascii="Times New Roman" w:hAnsi="Times New Roman"/>
          <w:sz w:val="28"/>
        </w:rPr>
      </w:pPr>
      <w:r>
        <w:rPr>
          <w:rFonts w:ascii="Times New Roman" w:hAnsi="Times New Roman"/>
          <w:i w:val="0"/>
          <w:iCs/>
          <w:sz w:val="28"/>
        </w:rPr>
        <w:t>ПРОБЛЕМЫ НОВОГО ОБЩЕСТВА</w:t>
      </w:r>
    </w:p>
    <w:p w:rsidR="00473800" w:rsidRDefault="00473800">
      <w:pPr>
        <w:ind w:firstLine="180"/>
        <w:jc w:val="both"/>
      </w:pPr>
      <w:r>
        <w:t>Многие авторы пытаются слить воедино три вида проблем: трудности настоящего момента, трудности перехода к новому обществу и собственно проблемы нового общества.      Рассмотрим эти группы несколько подробнее.</w:t>
      </w:r>
    </w:p>
    <w:p w:rsidR="00473800" w:rsidRDefault="00473800">
      <w:pPr>
        <w:ind w:firstLine="180"/>
        <w:jc w:val="both"/>
      </w:pPr>
      <w:r>
        <w:t>Проблемы современного мира широко известны: экология, локальные войны, экономическая пропасть между Западом и странами “третьего мира” и т.д.. Иного рода проблемы поджидают нас при переходе к “информационному обществу” - такому, как его идеализированно понимают авторы концепции. Мы уже практически выяснили, что надо делать, но не всегда знаем как - то есть остается открытым вопрос технологий. Кроме того, неясен вопрос о перестройке сознания людей для нового типа мышления.</w:t>
      </w:r>
    </w:p>
    <w:p w:rsidR="00473800" w:rsidRDefault="00473800">
      <w:pPr>
        <w:pStyle w:val="30"/>
      </w:pPr>
      <w:r>
        <w:t>Что же касается проблем “информационного общества”, то здесь несколько  глобальных являются причиной более мелких. Первая из них - принципиальная неопределенность сущности информации, как материальной, так и с философской точки зрения. Другая - взаимодействие техники и природы -является ли первая продолжением второй или ее антиподом. Наконец, третья - взаимоотношения техники, информации и человека - должен ли человек приспосабливаться к бурно растущему шквалу информации и стремительно меняющейся технике или же следует затормозит развитие и поискать иной путь. В принципе, вопросы о бюрократически-информационной системе и тотальной контроле являются производными от этих трех. Эти вопросы еще ждут своих исследователей.</w:t>
      </w:r>
    </w:p>
    <w:p w:rsidR="00473800" w:rsidRDefault="00473800">
      <w:pPr>
        <w:pStyle w:val="30"/>
      </w:pPr>
    </w:p>
    <w:p w:rsidR="00473800" w:rsidRDefault="00473800">
      <w:pPr>
        <w:pStyle w:val="2"/>
        <w:jc w:val="center"/>
        <w:rPr>
          <w:sz w:val="28"/>
        </w:rPr>
      </w:pPr>
      <w:bookmarkStart w:id="5" w:name="_Toc438658274"/>
      <w:bookmarkStart w:id="6" w:name="_Toc438627008"/>
      <w:r>
        <w:rPr>
          <w:rFonts w:ascii="Times New Roman" w:hAnsi="Times New Roman"/>
          <w:i w:val="0"/>
          <w:iCs/>
          <w:sz w:val="28"/>
        </w:rPr>
        <w:t>ЗАКЛЮЧЕНИЕ</w:t>
      </w:r>
      <w:bookmarkEnd w:id="5"/>
    </w:p>
    <w:bookmarkEnd w:id="6"/>
    <w:p w:rsidR="00473800" w:rsidRDefault="00473800">
      <w:pPr>
        <w:pStyle w:val="5"/>
        <w:ind w:firstLine="180"/>
      </w:pPr>
      <w:r>
        <w:t>(Тенденции в изменении параметров, соотношения и типов взаимосвязи социальных групп при переходе к постиндустриальному, информационному обществу.)</w:t>
      </w:r>
    </w:p>
    <w:p w:rsidR="00473800" w:rsidRDefault="00473800">
      <w:pPr>
        <w:ind w:firstLine="180"/>
        <w:jc w:val="both"/>
      </w:pPr>
      <w:r>
        <w:t>Анализ и прогнозирование изменений социальной структуры под влиянием информатизации необходимо вести по следующим направлениям:</w:t>
      </w:r>
    </w:p>
    <w:p w:rsidR="00473800" w:rsidRDefault="00473800">
      <w:pPr>
        <w:ind w:firstLine="180"/>
        <w:jc w:val="both"/>
      </w:pPr>
      <w:r>
        <w:t>- изменения самих социальных групп (их размера, качественных параметров);</w:t>
      </w:r>
    </w:p>
    <w:p w:rsidR="00473800" w:rsidRDefault="00473800">
      <w:pPr>
        <w:ind w:firstLine="180"/>
        <w:jc w:val="both"/>
      </w:pPr>
      <w:r>
        <w:t>- изменение процентного соотношения между различными социальными группами;</w:t>
      </w:r>
    </w:p>
    <w:p w:rsidR="00473800" w:rsidRDefault="00473800">
      <w:pPr>
        <w:ind w:firstLine="180"/>
        <w:jc w:val="both"/>
      </w:pPr>
      <w:r>
        <w:t>- изменение типов взаимосвязей между социальными группами.</w:t>
      </w:r>
    </w:p>
    <w:p w:rsidR="00473800" w:rsidRDefault="00473800">
      <w:pPr>
        <w:pStyle w:val="30"/>
      </w:pPr>
      <w:r>
        <w:t>Подобный анализ и прогнозирование изменений социальной структуры проводятся в предположении, что социальные связи выражены в той мере, что в принципе возможно говорить об обществе как системе.</w:t>
      </w:r>
    </w:p>
    <w:p w:rsidR="00473800" w:rsidRDefault="00473800">
      <w:pPr>
        <w:ind w:firstLine="180"/>
        <w:jc w:val="both"/>
      </w:pPr>
      <w:r>
        <w:t>Однако, следует отметить, что проблема “атомизации” общества обсуждается сегодня учеными все шире. Поскольку получение информации о происходящем в стране и в мире уже не требует прямого общения между людьми человек может все больше и больше изолироваться от общества, подвергаться иллюзии независимости от него. Необходимо воспитывать чувство ответственности каждого человека за происходящее в мире, добиваясь четкого осознания взаимозависимости всех людей. Эта огромной важности задача ложится прежде всего на систему образования и средства массовой информации.</w:t>
      </w:r>
    </w:p>
    <w:p w:rsidR="00473800" w:rsidRDefault="00473800">
      <w:pPr>
        <w:ind w:firstLine="180"/>
        <w:jc w:val="both"/>
      </w:pPr>
      <w:r>
        <w:t>Рассмотрим прогнозируемый учеными характер изменений социальной структуры под влиянием информатизации по указанным выше направлениям:</w:t>
      </w:r>
    </w:p>
    <w:p w:rsidR="00473800" w:rsidRDefault="00473800">
      <w:pPr>
        <w:ind w:firstLine="180"/>
        <w:jc w:val="both"/>
      </w:pPr>
      <w:r>
        <w:t>Количество социальных групп будет расти, что приведет, естественно, к уменьшению их среднего размера. Современные информационные технологии предоставляют реальную возможность более точного, оперативного учета интересов людей.</w:t>
      </w:r>
    </w:p>
    <w:p w:rsidR="00473800" w:rsidRDefault="00473800">
      <w:pPr>
        <w:ind w:firstLine="180"/>
        <w:jc w:val="both"/>
      </w:pPr>
      <w:r>
        <w:t>Качественные параметры социальных групп будут улучшаться по таким параметрам как уровень образования, интеллектуальности и др.</w:t>
      </w:r>
    </w:p>
    <w:p w:rsidR="00473800" w:rsidRDefault="00473800">
      <w:pPr>
        <w:ind w:firstLine="180"/>
        <w:jc w:val="both"/>
      </w:pPr>
      <w:r>
        <w:t>Новые процентные соотношения между социальными группами, выделяемыми в обществе по различным критериям, будут, вероятно, выглядеть следующим образом:</w:t>
      </w:r>
    </w:p>
    <w:p w:rsidR="00473800" w:rsidRDefault="00473800">
      <w:pPr>
        <w:ind w:firstLine="180"/>
        <w:jc w:val="both"/>
      </w:pPr>
      <w:r>
        <w:t>1) возрастет доля людей, занятых интеллектуальным трудом - интеллектуалов. Прогнозируется появление особого класса “интеллектуалов”.  Для тех же, кто не захочет или не сможет интеллектуально трудиться, предполагается труд в сфере информационных услуг, которые, как уже ранее отмечалось, должны в информационном обществе составлять более 50% в структуре занятости, или в сфере материального производства.</w:t>
      </w:r>
    </w:p>
    <w:p w:rsidR="00473800" w:rsidRDefault="00473800">
      <w:pPr>
        <w:ind w:firstLine="180"/>
        <w:jc w:val="both"/>
      </w:pPr>
      <w:r>
        <w:t>2) увеличится количество работоспособных людей. Люди старшего возраста смогут даже после ухода на пенсию продолжать работать, так как повысится планка работоспособного возраста (тело стареет раньше мозга).</w:t>
      </w:r>
    </w:p>
    <w:p w:rsidR="00473800" w:rsidRDefault="00473800">
      <w:pPr>
        <w:ind w:firstLine="180"/>
        <w:jc w:val="both"/>
      </w:pPr>
      <w:r>
        <w:t>Пирамидальная социально-экономическая структура все больше и больше будет уступать место сетеобразной (мозаичной) структуре. Структура сети точнее соответствует новой информационной технике.</w:t>
      </w:r>
    </w:p>
    <w:p w:rsidR="00473800" w:rsidRDefault="00473800">
      <w:pPr>
        <w:ind w:firstLine="180"/>
        <w:jc w:val="both"/>
      </w:pPr>
      <w:r>
        <w:t>Американские исследователи отмечают, что “конвергенция меняющихся общественных и личных ценностей с новой техникой и энергоэкономическими нуждами делает становление мозаичного общества по существу неизбежным”.</w:t>
      </w:r>
    </w:p>
    <w:p w:rsidR="00473800" w:rsidRDefault="00473800">
      <w:pPr>
        <w:ind w:firstLine="180"/>
        <w:jc w:val="both"/>
      </w:pPr>
      <w:r>
        <w:t>На одном из самых высоких мест в иерархии ценностей (наряду с инновацией, оригинальностью) оказывается автономия личности, что традиционному обществу вообще не свойственно. Там личность реализуется только через принадлежность к какой-либо определенной корпорации, будучи элементом в строго определенной системе корпоративных связей. Если человек не включен в какую либо корпорацию, он не личность. В техногенной цивилизации возникает особый тип автономии личности: человек может менять свои корпоративные связи, поскольку он жестко к ним не привязан, он может и способен очень гибко строить свои отношения с людьми, погружаться в разные социальные общности, в разные культурные традиции.</w:t>
      </w:r>
    </w:p>
    <w:p w:rsidR="00473800" w:rsidRDefault="00473800">
      <w:pPr>
        <w:ind w:firstLine="180"/>
        <w:jc w:val="both"/>
      </w:pPr>
      <w:r>
        <w:t>Современная наука и техническое творчество втягивают в орбиту человеческой деятельности принципиально новые типы объектов, освоение которых требует новых стратегий. Речь идет об объектах, представляющих собой саморазвивающиеся системы, характеризующиеся синергетическими эффектами. Их развитие всегда сопровождается прохождением системы через особые состояния неустойчивости (точки бифуркации), и в эти моменты небольшие случайные воздействия могут привести к появлению новых структур, новых уровней организации системы, которые воздействуют на уже сложившиеся уровни и трансформируют их.</w:t>
      </w:r>
    </w:p>
    <w:p w:rsidR="00473800" w:rsidRDefault="00473800">
      <w:pPr>
        <w:ind w:firstLine="180"/>
        <w:jc w:val="both"/>
      </w:pPr>
      <w:r>
        <w:t>Основные стимулы трудовой деятельности в индустриальном, постиндустриальном и информационном обществе.</w:t>
      </w:r>
    </w:p>
    <w:p w:rsidR="00473800" w:rsidRDefault="00473800">
      <w:pPr>
        <w:ind w:firstLine="180"/>
        <w:jc w:val="both"/>
      </w:pPr>
      <w:r>
        <w:t xml:space="preserve">Если в доинформационном периоде своего развития общество в качестве стимула к действию эффективно использовало стремление человека к сытости, материальному комфорту, то при переходе к информационному обществу действие этих стимулов резко ослабевает, так как сносное удовлетворение физиологических потребностей человека требует незначительных усилий. </w:t>
      </w:r>
    </w:p>
    <w:p w:rsidR="00473800" w:rsidRDefault="00473800">
      <w:pPr>
        <w:ind w:firstLine="180"/>
        <w:jc w:val="both"/>
      </w:pPr>
      <w:r>
        <w:t xml:space="preserve">В информационном обществе необходимо найти общественный усилитель слабо выраженных духовных стимулов деятельности человека. </w:t>
      </w:r>
    </w:p>
    <w:p w:rsidR="00473800" w:rsidRDefault="00473800">
      <w:pPr>
        <w:ind w:firstLine="180"/>
        <w:jc w:val="both"/>
      </w:pPr>
      <w:r>
        <w:t>Стимулирующими деятельность человека усилителями могут быть:</w:t>
      </w:r>
    </w:p>
    <w:p w:rsidR="00473800" w:rsidRDefault="00473800">
      <w:pPr>
        <w:ind w:firstLine="180"/>
        <w:jc w:val="both"/>
      </w:pPr>
      <w:r>
        <w:t>- гарантии повышения общественного статуса;</w:t>
      </w:r>
    </w:p>
    <w:p w:rsidR="00473800" w:rsidRDefault="00473800">
      <w:pPr>
        <w:ind w:firstLine="180"/>
        <w:jc w:val="both"/>
      </w:pPr>
      <w:r>
        <w:t>- возможность получения элитного образования;</w:t>
      </w:r>
    </w:p>
    <w:p w:rsidR="00473800" w:rsidRDefault="00473800">
      <w:pPr>
        <w:ind w:firstLine="180"/>
        <w:jc w:val="both"/>
      </w:pPr>
      <w:r>
        <w:t>- общественная известность.</w:t>
      </w:r>
    </w:p>
    <w:p w:rsidR="00473800" w:rsidRDefault="00473800">
      <w:pPr>
        <w:ind w:firstLine="180"/>
        <w:jc w:val="both"/>
      </w:pPr>
      <w:r>
        <w:t>- специальная организация социально-экономического пространства.</w:t>
      </w:r>
    </w:p>
    <w:p w:rsidR="00473800" w:rsidRDefault="00473800">
      <w:pPr>
        <w:ind w:firstLine="180"/>
        <w:jc w:val="both"/>
      </w:pPr>
      <w:r>
        <w:t>Среди факторов, способствующих формированию благоприятного для развития технологических инноваций социально-экономического климата, Дж. Стьютвилл особо выделяет так называемый “информационный пул ”.</w:t>
      </w:r>
    </w:p>
    <w:p w:rsidR="00473800" w:rsidRDefault="00473800">
      <w:pPr>
        <w:ind w:firstLine="180"/>
        <w:jc w:val="both"/>
      </w:pPr>
      <w:r>
        <w:t>Эффект нового “информационного пула” возникает когда концентрация ярких индивидуальностей “на квадратную милю обеспеченной необходимой инфраструктурой площади” вновь создаваемого промышленного региона начинает заметно превышать “критический уровень”. Возникающий при этом скачок интенсивности обмена знаниями, поддержанный благоприятными условиями для немедленной практической их реализации (в рамках инфраструктуры производственного сервиса активно развивающегося нового промышленного региона), ведет к резкому ускорению характерного для такого региона инновационного цикла “идея - технология - продукт”.</w:t>
      </w:r>
    </w:p>
    <w:p w:rsidR="00473800" w:rsidRDefault="00473800">
      <w:pPr>
        <w:ind w:firstLine="180"/>
        <w:jc w:val="both"/>
      </w:pPr>
      <w:r>
        <w:t>Примером такого типа регионов, где социально-экономический эффект “информационного пула” устойчиво наблюдается уже не одно десятилетие и стал поэтому за последние годы объектом пристального изучения экспертами многих стран мира, обычно называют Кремниевую долину (Silicon Valley) в Калифорнии и “коридор высокой технологии”, расположенный недалеко от Бостона вдоль “дороги 128”. Научной базой Кремниевой долины является Станфордский университет, “дороги 128” - Массачусетский технологический институт.</w:t>
      </w:r>
    </w:p>
    <w:p w:rsidR="00473800" w:rsidRDefault="00473800">
      <w:pPr>
        <w:pStyle w:val="5"/>
        <w:ind w:firstLine="180"/>
        <w:jc w:val="center"/>
      </w:pPr>
      <w:r>
        <w:t>Специфика трудовой деятельности в постиндустриальном, информационном обществе.</w:t>
      </w:r>
    </w:p>
    <w:p w:rsidR="00473800" w:rsidRDefault="00473800">
      <w:pPr>
        <w:ind w:firstLine="180"/>
        <w:jc w:val="both"/>
      </w:pPr>
      <w:r>
        <w:t>Основными чертами трудовой деятельности будут являться:</w:t>
      </w:r>
    </w:p>
    <w:p w:rsidR="00473800" w:rsidRDefault="00473800">
      <w:pPr>
        <w:ind w:firstLine="180"/>
        <w:jc w:val="both"/>
      </w:pPr>
      <w:r>
        <w:t>- физические перемещения будут заменены в той или иной мере информационными связями, т.е., образно говоря, произойдет замена перемещения людей движением сообщений (посылаемых людьми сигналов). Сегодня по оценкам экспертов 90% всех транспортных перемещений людей связано с информационными целями (совещания, подписи, справки и т.д.). Современное “надомничество” резко уменьшает необходимое время присутствия людей на рабочих местах, в учебных заведениях. Это потребует радикальной перестройки производственного и учебного процессов, значительного повышения культуры и сознательности людей, а также выработки нового контрольно-оценочного аппарата.</w:t>
      </w:r>
    </w:p>
    <w:p w:rsidR="00473800" w:rsidRDefault="00473800">
      <w:pPr>
        <w:ind w:firstLine="180"/>
        <w:jc w:val="both"/>
      </w:pPr>
      <w:r>
        <w:t>- из-за изменения структуры экономики и соответствующих изменений в сфере занятости возникнет необходимость в переподготовке больших масс населения; в течение активной жизни человек в информационном обществе вынужден будет несколько раз менять профессию.</w:t>
      </w:r>
    </w:p>
    <w:p w:rsidR="00473800" w:rsidRDefault="00473800">
      <w:pPr>
        <w:ind w:firstLine="180"/>
        <w:jc w:val="both"/>
      </w:pPr>
      <w:r>
        <w:t>- повысятся требования к интеллектуальным и творческим способностям человека, к его психофизическим характеристикам. Возникнет проблема безработных поневоле, т.е. людей, находящихся в активном возрасте, но чьи способности к труду не будут отвечать новым требованиям. Чем значительнее будет эта группа, тем острее будет проблема их занятости.</w:t>
      </w:r>
    </w:p>
    <w:p w:rsidR="00473800" w:rsidRDefault="00473800">
      <w:pPr>
        <w:ind w:firstLine="180"/>
        <w:jc w:val="both"/>
      </w:pPr>
      <w:r>
        <w:t>- встанет проблема адекватно высокой оплаты интеллектуального труда, готовность к этому представителей других социальных групп.</w:t>
      </w:r>
    </w:p>
    <w:p w:rsidR="00473800" w:rsidRDefault="00473800">
      <w:pPr>
        <w:ind w:firstLine="180"/>
        <w:jc w:val="both"/>
      </w:pPr>
      <w:r>
        <w:t xml:space="preserve"> Так, например, компьютерный программист в США в среднем имеет около 40 тыс. $ в год ( для сравнения: таксист - 40 тыс., офицер полиции - от 33 до 47 тыс., инженер на авиакосмическом заводе - 60 тыс. $ в год).</w:t>
      </w:r>
    </w:p>
    <w:p w:rsidR="00473800" w:rsidRDefault="00473800">
      <w:pPr>
        <w:ind w:firstLine="180"/>
        <w:jc w:val="both"/>
      </w:pPr>
      <w:r>
        <w:t>- возникает серьезная опасность “роботизации” человека, занятого информационным трудом.</w:t>
      </w:r>
    </w:p>
    <w:p w:rsidR="00473800" w:rsidRDefault="00473800">
      <w:pPr>
        <w:ind w:firstLine="180"/>
        <w:jc w:val="both"/>
      </w:pPr>
      <w:r>
        <w:t>Сегодня тотальная электронная слежка охватывает в США около 2/3 из 12 млн. работающих у дисплеев и распространяется с рабочих и служащих уже на специалистов инженеров, бухгалтеров и врачей. В итоге растут “технострессы”, требования работников вернуться к персонифицированному контролю как “допускающему диалог”, протесты против вторжения в “приватную область” трудовой жизни, множатся призывы социологов доверять новым поколениям работников, полагаться на их самодисциплину и самоконтроль в целях и экономического, и социального прогресса современного производства.</w:t>
      </w:r>
    </w:p>
    <w:p w:rsidR="00473800" w:rsidRDefault="00473800">
      <w:pPr>
        <w:pStyle w:val="5"/>
        <w:ind w:firstLine="180"/>
        <w:jc w:val="center"/>
      </w:pPr>
      <w:r>
        <w:t>Проблема предотвращения формирования общества потребления.</w:t>
      </w:r>
    </w:p>
    <w:p w:rsidR="00473800" w:rsidRDefault="00473800">
      <w:pPr>
        <w:ind w:firstLine="180"/>
        <w:jc w:val="both"/>
      </w:pPr>
      <w:r>
        <w:t>Появление информации в качестве потребительских благ ведет к качественным сдвигам в потреблении, образе жизни, рождает новую модель жизнедеятельности индивидов. В условиях информационного общества особо важную роль начинают играть не просто материальные и духовные блага, а организационно-информационные факторы - “порядки”. Уровень и образ жизни начинают зависеть не столько от количества полученного хлеба, мяса, одежды, книг, сколько от уровня услуг, культуры, образования и т.д.</w:t>
      </w:r>
    </w:p>
    <w:p w:rsidR="00473800" w:rsidRDefault="00473800">
      <w:pPr>
        <w:ind w:firstLine="180"/>
        <w:jc w:val="both"/>
      </w:pPr>
      <w:r>
        <w:t>Однако, стремительное нарастание уровня услуг может привести к тому, что значительное количество людей “потеряется” в этом море изобилия, включится в гонку за качеством услуг ради них самих, а не ради развития человека. Может минимизироваться деятельностная и максимизироваться потребительская сторона образа жизни людей, что, в конечном итоге, приведет к деградации общества.</w:t>
      </w:r>
    </w:p>
    <w:p w:rsidR="00473800" w:rsidRDefault="00473800">
      <w:pPr>
        <w:ind w:firstLine="180"/>
        <w:jc w:val="both"/>
      </w:pPr>
      <w:r>
        <w:t>Данная проблема уже заявила о себе в развитых странах мира. Например, преимущество японской модели экономики состоит в ее способности преодолеть своеобразный "демонстрационный эффект", который экономист Ф.Хирш определил как феномен "позиционной экономики", в которой важен не абсолютный уровень потребления, а относительный, в сравнении с другими членами общества. В экономике, где важно не потреблять , а потреблять больше других, индивидуальный выигрыш отдельных людей не прибавляет счастья обществу в целом. Например, важным становится не качество автомобиля, а его относительная престижность по сравнению с автомобилем соседа. Жизнь в таком обществе превращается в бесконечные "крысиные гонки". Неравенство из средства стимулирования производителя превращается в самоцель.</w:t>
      </w:r>
    </w:p>
    <w:p w:rsidR="00473800" w:rsidRDefault="00473800">
      <w:pPr>
        <w:ind w:firstLine="180"/>
        <w:jc w:val="both"/>
      </w:pPr>
      <w:r>
        <w:t xml:space="preserve"> Понятно, что движение к равенству в японском обществе не есть всеобщая уравниловка. Иным становится сам способ самовыражения. Американец соревнуется в потреблении, японцы - в производстве. Возникает новое качество мотивации. </w:t>
      </w:r>
    </w:p>
    <w:p w:rsidR="00473800" w:rsidRDefault="00473800">
      <w:pPr>
        <w:ind w:firstLine="180"/>
        <w:jc w:val="both"/>
      </w:pPr>
      <w:r>
        <w:t>Труд как потребность в условиях информационного общества есть один из опорных элементов концепции постиндустриального общества И.Масуды, некоторые элементы которой уже реализуются на практике в Японии. Данная теория противопоставляет цикл развития общества индустриального типа: "материальные потребности - производство материальных благ - потребление - удовлетворение - развитие материальной производительной силы - материальные потребности" циклу развития общества постиндустриального типа: "потребности в достижении - производство информации - действие по достижению цели - удовлетворение - развитие информационной производительной силы - потребности в достижении".</w:t>
      </w:r>
    </w:p>
    <w:p w:rsidR="00473800" w:rsidRDefault="00473800">
      <w:pPr>
        <w:ind w:firstLine="180"/>
        <w:jc w:val="both"/>
      </w:pPr>
      <w:r>
        <w:t xml:space="preserve"> Речь идет о новом качестве японской модели. Об этом, кстати, говорит и то, что конкуренция на мировом рынке заставляет американские корпорации все в большей мере использовать именно японский опыт.</w:t>
      </w:r>
    </w:p>
    <w:p w:rsidR="00473800" w:rsidRDefault="00473800">
      <w:pPr>
        <w:ind w:firstLine="180"/>
        <w:jc w:val="both"/>
      </w:pPr>
      <w:r>
        <w:t>Для преодоления опасности возникновения общества потребления необходимо:</w:t>
      </w:r>
    </w:p>
    <w:p w:rsidR="00473800" w:rsidRDefault="00473800">
      <w:pPr>
        <w:ind w:firstLine="180"/>
        <w:jc w:val="both"/>
      </w:pPr>
      <w:r>
        <w:t xml:space="preserve"> - систематически в масштабах государства необходимо производить поиск и отбор людей, заинтересованных в самом процессе деятельности, творческой работы с дальнейшим созданием им благоприятных условий. Эта направление должно иметь для общества, государства приоритетный, стратегический характер;</w:t>
      </w:r>
    </w:p>
    <w:p w:rsidR="00473800" w:rsidRDefault="00473800">
      <w:pPr>
        <w:ind w:firstLine="180"/>
        <w:jc w:val="both"/>
      </w:pPr>
      <w:r>
        <w:t xml:space="preserve">- формировать общественное мнение о необходимости трудовой деятельности и творчества, воспитывать с детства установку на это. </w:t>
      </w:r>
    </w:p>
    <w:p w:rsidR="00473800" w:rsidRDefault="00473800">
      <w:pPr>
        <w:numPr>
          <w:ilvl w:val="0"/>
          <w:numId w:val="1"/>
        </w:numPr>
        <w:jc w:val="both"/>
        <w:rPr>
          <w:lang w:val="ru-MD"/>
        </w:rPr>
      </w:pPr>
      <w:r>
        <w:t>создавать гибкую, совершенную систему материального и морального стимулирования деятельности как таковой.</w:t>
      </w:r>
    </w:p>
    <w:p w:rsidR="00473800" w:rsidRDefault="00473800">
      <w:pPr>
        <w:jc w:val="both"/>
        <w:rPr>
          <w:lang w:val="en-US"/>
        </w:rPr>
      </w:pPr>
    </w:p>
    <w:p w:rsidR="00473800" w:rsidRDefault="00473800">
      <w:pPr>
        <w:jc w:val="both"/>
        <w:rPr>
          <w:lang w:val="ru-MD"/>
        </w:rPr>
      </w:pPr>
    </w:p>
    <w:p w:rsidR="00473800" w:rsidRDefault="00473800">
      <w:pPr>
        <w:pStyle w:val="30"/>
        <w:jc w:val="center"/>
        <w:rPr>
          <w:b/>
          <w:bCs/>
          <w:sz w:val="28"/>
          <w:u w:val="single"/>
          <w:lang w:val="en-US"/>
        </w:rPr>
      </w:pPr>
      <w:bookmarkStart w:id="7" w:name="_Toc438627009"/>
      <w:bookmarkStart w:id="8" w:name="_Toc438658275"/>
    </w:p>
    <w:p w:rsidR="00473800" w:rsidRDefault="00473800">
      <w:pPr>
        <w:pStyle w:val="30"/>
        <w:jc w:val="center"/>
        <w:rPr>
          <w:b/>
          <w:bCs/>
          <w:sz w:val="28"/>
          <w:u w:val="single"/>
          <w:lang w:val="en-US"/>
        </w:rPr>
      </w:pPr>
    </w:p>
    <w:p w:rsidR="00473800" w:rsidRDefault="00473800">
      <w:pPr>
        <w:pStyle w:val="30"/>
        <w:jc w:val="center"/>
        <w:rPr>
          <w:b/>
          <w:bCs/>
          <w:sz w:val="28"/>
          <w:u w:val="single"/>
          <w:lang w:val="en-US"/>
        </w:rPr>
      </w:pPr>
    </w:p>
    <w:p w:rsidR="00473800" w:rsidRDefault="00473800">
      <w:pPr>
        <w:pStyle w:val="30"/>
        <w:jc w:val="center"/>
        <w:rPr>
          <w:b/>
          <w:bCs/>
          <w:sz w:val="28"/>
          <w:u w:val="single"/>
          <w:lang w:val="en-US"/>
        </w:rPr>
      </w:pPr>
    </w:p>
    <w:p w:rsidR="00473800" w:rsidRDefault="00473800">
      <w:pPr>
        <w:pStyle w:val="30"/>
        <w:jc w:val="center"/>
        <w:rPr>
          <w:b/>
          <w:bCs/>
          <w:sz w:val="28"/>
          <w:u w:val="single"/>
          <w:lang w:val="en-US"/>
        </w:rPr>
      </w:pPr>
    </w:p>
    <w:p w:rsidR="00473800" w:rsidRDefault="00473800">
      <w:pPr>
        <w:pStyle w:val="30"/>
        <w:jc w:val="center"/>
        <w:rPr>
          <w:b/>
          <w:bCs/>
          <w:sz w:val="28"/>
          <w:u w:val="single"/>
          <w:lang w:val="en-US"/>
        </w:rPr>
      </w:pPr>
    </w:p>
    <w:p w:rsidR="00473800" w:rsidRDefault="00473800">
      <w:pPr>
        <w:pStyle w:val="30"/>
        <w:jc w:val="center"/>
        <w:rPr>
          <w:b/>
          <w:bCs/>
          <w:sz w:val="28"/>
          <w:u w:val="single"/>
          <w:lang w:val="en-US"/>
        </w:rPr>
      </w:pPr>
    </w:p>
    <w:p w:rsidR="00473800" w:rsidRDefault="00473800">
      <w:pPr>
        <w:pStyle w:val="30"/>
        <w:jc w:val="center"/>
        <w:rPr>
          <w:b/>
          <w:bCs/>
          <w:u w:val="single"/>
        </w:rPr>
      </w:pPr>
      <w:r>
        <w:rPr>
          <w:b/>
          <w:bCs/>
          <w:sz w:val="28"/>
          <w:u w:val="single"/>
        </w:rPr>
        <w:t>ИСПО</w:t>
      </w:r>
      <w:bookmarkEnd w:id="7"/>
      <w:bookmarkEnd w:id="8"/>
      <w:r>
        <w:rPr>
          <w:b/>
          <w:bCs/>
          <w:sz w:val="28"/>
          <w:u w:val="single"/>
        </w:rPr>
        <w:t>ЛЬЗУЕМАЯ ЛИТЕРАТУРА</w:t>
      </w:r>
    </w:p>
    <w:p w:rsidR="00473800" w:rsidRDefault="00473800">
      <w:pPr>
        <w:pStyle w:val="30"/>
        <w:jc w:val="center"/>
        <w:rPr>
          <w:b/>
          <w:bCs/>
          <w:u w:val="single"/>
        </w:rPr>
      </w:pPr>
    </w:p>
    <w:p w:rsidR="00473800" w:rsidRDefault="00473800">
      <w:pPr>
        <w:pStyle w:val="a3"/>
        <w:numPr>
          <w:ilvl w:val="0"/>
          <w:numId w:val="7"/>
        </w:numPr>
        <w:tabs>
          <w:tab w:val="left" w:pos="-1134"/>
          <w:tab w:val="left" w:pos="1701"/>
        </w:tabs>
      </w:pPr>
      <w:r>
        <w:t>Блюменау Д.И. Информация</w:t>
      </w:r>
      <w:r>
        <w:rPr>
          <w:b/>
          <w:bCs/>
        </w:rPr>
        <w:t xml:space="preserve"> </w:t>
      </w:r>
      <w:r>
        <w:t>и информационный сервис. - М.:Наука,1989.</w:t>
      </w:r>
    </w:p>
    <w:p w:rsidR="00473800" w:rsidRDefault="00473800">
      <w:pPr>
        <w:pStyle w:val="a3"/>
        <w:numPr>
          <w:ilvl w:val="0"/>
          <w:numId w:val="7"/>
        </w:numPr>
        <w:tabs>
          <w:tab w:val="left" w:pos="-1134"/>
          <w:tab w:val="left" w:pos="1701"/>
        </w:tabs>
      </w:pPr>
      <w:r>
        <w:t xml:space="preserve">Информационные ресурсы России. - М.:Росинформресурс,1996 </w:t>
      </w:r>
    </w:p>
    <w:p w:rsidR="00473800" w:rsidRDefault="00473800">
      <w:pPr>
        <w:pStyle w:val="a3"/>
        <w:numPr>
          <w:ilvl w:val="0"/>
          <w:numId w:val="7"/>
        </w:numPr>
        <w:tabs>
          <w:tab w:val="left" w:pos="-1134"/>
          <w:tab w:val="left" w:pos="1701"/>
        </w:tabs>
      </w:pPr>
      <w:r>
        <w:t xml:space="preserve">Ракитов А.И. Философия компьютерной революции. - М.: Политическая литература,1990. </w:t>
      </w:r>
    </w:p>
    <w:p w:rsidR="00473800" w:rsidRDefault="00473800">
      <w:pPr>
        <w:pStyle w:val="a3"/>
        <w:numPr>
          <w:ilvl w:val="0"/>
          <w:numId w:val="7"/>
        </w:numPr>
        <w:tabs>
          <w:tab w:val="left" w:pos="-1134"/>
          <w:tab w:val="left" w:pos="1701"/>
        </w:tabs>
      </w:pPr>
      <w:r>
        <w:t>Тоффлер О. Третья волна. В жур.: США - экономика,  политика,  идеология.  №7-11 за 1982 год.</w:t>
      </w:r>
    </w:p>
    <w:p w:rsidR="00473800" w:rsidRDefault="00473800">
      <w:pPr>
        <w:pStyle w:val="a3"/>
        <w:numPr>
          <w:ilvl w:val="0"/>
          <w:numId w:val="7"/>
        </w:numPr>
        <w:tabs>
          <w:tab w:val="left" w:pos="-1134"/>
          <w:tab w:val="left" w:pos="1701"/>
        </w:tabs>
      </w:pPr>
      <w:r>
        <w:t xml:space="preserve"> Философский словарь. М.: Политиздат, 1987. </w:t>
      </w:r>
    </w:p>
    <w:p w:rsidR="00473800" w:rsidRDefault="00473800">
      <w:pPr>
        <w:pStyle w:val="a3"/>
        <w:numPr>
          <w:ilvl w:val="0"/>
          <w:numId w:val="7"/>
        </w:numPr>
        <w:tabs>
          <w:tab w:val="left" w:pos="-1134"/>
          <w:tab w:val="left" w:pos="1701"/>
        </w:tabs>
      </w:pPr>
      <w:r>
        <w:t>Урсул А.Д. Информатизация общества. - М.:1990.</w:t>
      </w:r>
    </w:p>
    <w:p w:rsidR="00473800" w:rsidRDefault="00473800">
      <w:pPr>
        <w:pStyle w:val="a3"/>
        <w:numPr>
          <w:ilvl w:val="0"/>
          <w:numId w:val="7"/>
        </w:numPr>
        <w:tabs>
          <w:tab w:val="left" w:pos="-1134"/>
          <w:tab w:val="left" w:pos="1701"/>
        </w:tabs>
      </w:pPr>
      <w:r>
        <w:t xml:space="preserve"> Подшивки журналов:</w:t>
      </w:r>
    </w:p>
    <w:p w:rsidR="00473800" w:rsidRDefault="00473800">
      <w:pPr>
        <w:pStyle w:val="a3"/>
        <w:numPr>
          <w:ilvl w:val="1"/>
          <w:numId w:val="7"/>
        </w:numPr>
        <w:tabs>
          <w:tab w:val="left" w:pos="-1134"/>
          <w:tab w:val="left" w:pos="1701"/>
        </w:tabs>
      </w:pPr>
      <w:r>
        <w:t>Компьютер пресс;</w:t>
      </w:r>
    </w:p>
    <w:p w:rsidR="00473800" w:rsidRDefault="00473800">
      <w:pPr>
        <w:pStyle w:val="a3"/>
        <w:numPr>
          <w:ilvl w:val="1"/>
          <w:numId w:val="7"/>
        </w:numPr>
        <w:tabs>
          <w:tab w:val="left" w:pos="-1134"/>
          <w:tab w:val="left" w:pos="1701"/>
        </w:tabs>
      </w:pPr>
      <w:r>
        <w:t>Компьютерра.</w:t>
      </w:r>
    </w:p>
    <w:p w:rsidR="00473800" w:rsidRDefault="00473800">
      <w:pPr>
        <w:pStyle w:val="a3"/>
        <w:tabs>
          <w:tab w:val="left" w:pos="-1134"/>
          <w:tab w:val="left" w:pos="1701"/>
        </w:tabs>
      </w:pPr>
    </w:p>
    <w:p w:rsidR="00473800" w:rsidRDefault="00473800">
      <w:pPr>
        <w:pStyle w:val="a3"/>
        <w:tabs>
          <w:tab w:val="left" w:pos="-1134"/>
          <w:tab w:val="left" w:pos="1701"/>
        </w:tabs>
        <w:ind w:left="720"/>
      </w:pPr>
    </w:p>
    <w:p w:rsidR="00473800" w:rsidRDefault="00473800">
      <w:pPr>
        <w:pStyle w:val="a3"/>
        <w:tabs>
          <w:tab w:val="left" w:pos="-1134"/>
          <w:tab w:val="left" w:pos="1701"/>
        </w:tabs>
        <w:ind w:left="720"/>
      </w:pPr>
    </w:p>
    <w:p w:rsidR="00473800" w:rsidRDefault="00473800">
      <w:pPr>
        <w:pStyle w:val="a3"/>
        <w:tabs>
          <w:tab w:val="left" w:pos="-1134"/>
          <w:tab w:val="left" w:pos="1701"/>
        </w:tabs>
        <w:ind w:left="720"/>
      </w:pPr>
    </w:p>
    <w:p w:rsidR="00473800" w:rsidRDefault="00473800">
      <w:pPr>
        <w:pStyle w:val="a3"/>
        <w:tabs>
          <w:tab w:val="left" w:pos="-1134"/>
          <w:tab w:val="left" w:pos="1701"/>
        </w:tabs>
        <w:ind w:left="720"/>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p>
    <w:p w:rsidR="00473800" w:rsidRDefault="00473800">
      <w:pPr>
        <w:pStyle w:val="30"/>
        <w:ind w:left="180" w:firstLine="0"/>
        <w:rPr>
          <w:b/>
          <w:bCs/>
          <w:u w:val="single"/>
          <w:lang w:val="en-US"/>
        </w:rPr>
      </w:pPr>
      <w:bookmarkStart w:id="9" w:name="_GoBack"/>
      <w:bookmarkEnd w:id="9"/>
    </w:p>
    <w:sectPr w:rsidR="00473800">
      <w:headerReference w:type="even" r:id="rId7"/>
      <w:footerReference w:type="even" r:id="rId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800" w:rsidRDefault="00473800">
      <w:r>
        <w:separator/>
      </w:r>
    </w:p>
  </w:endnote>
  <w:endnote w:type="continuationSeparator" w:id="0">
    <w:p w:rsidR="00473800" w:rsidRDefault="00473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JournalSans">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00" w:rsidRDefault="00473800">
    <w:pPr>
      <w:pStyle w:val="a8"/>
      <w:framePr w:wrap="around" w:vAnchor="text" w:hAnchor="margin" w:xAlign="right" w:y="1"/>
      <w:rPr>
        <w:rStyle w:val="a9"/>
      </w:rPr>
    </w:pPr>
  </w:p>
  <w:p w:rsidR="00473800" w:rsidRDefault="00473800">
    <w:pPr>
      <w:pStyle w:val="a8"/>
      <w:ind w:right="360"/>
    </w:pPr>
  </w:p>
  <w:p w:rsidR="00473800" w:rsidRDefault="00473800"/>
  <w:p w:rsidR="00473800" w:rsidRDefault="00473800">
    <w:pPr>
      <w:rPr>
        <w:sz w:val="23"/>
        <w:szCs w:val="2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00" w:rsidRDefault="00DF6610">
    <w:pPr>
      <w:pStyle w:val="a8"/>
      <w:framePr w:wrap="around" w:vAnchor="text" w:hAnchor="margin" w:xAlign="right" w:y="1"/>
      <w:rPr>
        <w:rStyle w:val="a9"/>
      </w:rPr>
    </w:pPr>
    <w:r>
      <w:rPr>
        <w:rStyle w:val="a9"/>
        <w:noProof/>
      </w:rPr>
      <w:t>1</w:t>
    </w:r>
  </w:p>
  <w:p w:rsidR="00473800" w:rsidRDefault="00473800">
    <w:pPr>
      <w:pStyle w:val="a8"/>
      <w:ind w:right="360"/>
    </w:pPr>
  </w:p>
  <w:p w:rsidR="00473800" w:rsidRDefault="00473800"/>
  <w:p w:rsidR="00473800" w:rsidRDefault="00473800">
    <w:pP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800" w:rsidRDefault="00473800">
      <w:r>
        <w:separator/>
      </w:r>
    </w:p>
  </w:footnote>
  <w:footnote w:type="continuationSeparator" w:id="0">
    <w:p w:rsidR="00473800" w:rsidRDefault="00473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800" w:rsidRDefault="00473800"/>
  <w:p w:rsidR="00473800" w:rsidRDefault="004738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1BD6"/>
    <w:multiLevelType w:val="hybridMultilevel"/>
    <w:tmpl w:val="4F2E001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E80414A"/>
    <w:multiLevelType w:val="singleLevel"/>
    <w:tmpl w:val="DCFEAB0C"/>
    <w:lvl w:ilvl="0">
      <w:start w:val="1"/>
      <w:numFmt w:val="decimal"/>
      <w:lvlText w:val="%1) "/>
      <w:legacy w:legacy="1" w:legacySpace="0" w:legacyIndent="283"/>
      <w:lvlJc w:val="left"/>
      <w:pPr>
        <w:ind w:left="283" w:hanging="283"/>
      </w:pPr>
      <w:rPr>
        <w:rFonts w:ascii="Times New Roman" w:hAnsi="Times New Roman" w:hint="default"/>
        <w:b w:val="0"/>
        <w:i w:val="0"/>
        <w:color w:val="000000"/>
        <w:sz w:val="28"/>
        <w:u w:val="none"/>
      </w:rPr>
    </w:lvl>
  </w:abstractNum>
  <w:abstractNum w:abstractNumId="2">
    <w:nsid w:val="375C735F"/>
    <w:multiLevelType w:val="hybridMultilevel"/>
    <w:tmpl w:val="7FEAB414"/>
    <w:lvl w:ilvl="0" w:tplc="582CF340">
      <w:start w:val="1"/>
      <w:numFmt w:val="decimal"/>
      <w:lvlText w:val="%1."/>
      <w:lvlJc w:val="left"/>
      <w:pPr>
        <w:tabs>
          <w:tab w:val="num" w:pos="1080"/>
        </w:tabs>
        <w:ind w:left="1080" w:hanging="360"/>
      </w:pPr>
      <w:rPr>
        <w:rFonts w:hint="default"/>
        <w:b/>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BCC3A13"/>
    <w:multiLevelType w:val="singleLevel"/>
    <w:tmpl w:val="3550CB2C"/>
    <w:lvl w:ilvl="0">
      <w:start w:val="1"/>
      <w:numFmt w:val="bullet"/>
      <w:lvlText w:val="-"/>
      <w:lvlJc w:val="left"/>
      <w:pPr>
        <w:tabs>
          <w:tab w:val="num" w:pos="1069"/>
        </w:tabs>
        <w:ind w:left="1069" w:hanging="360"/>
      </w:pPr>
      <w:rPr>
        <w:rFonts w:ascii="Times New Roman" w:hAnsi="Times New Roman" w:hint="default"/>
      </w:rPr>
    </w:lvl>
  </w:abstractNum>
  <w:abstractNum w:abstractNumId="4">
    <w:nsid w:val="48901374"/>
    <w:multiLevelType w:val="singleLevel"/>
    <w:tmpl w:val="EE000E58"/>
    <w:lvl w:ilvl="0">
      <w:start w:val="1"/>
      <w:numFmt w:val="decimal"/>
      <w:lvlText w:val="%1."/>
      <w:legacy w:legacy="1" w:legacySpace="0" w:legacyIndent="397"/>
      <w:lvlJc w:val="left"/>
      <w:pPr>
        <w:ind w:left="397" w:hanging="397"/>
      </w:pPr>
    </w:lvl>
  </w:abstractNum>
  <w:abstractNum w:abstractNumId="5">
    <w:nsid w:val="52EA0F4D"/>
    <w:multiLevelType w:val="hybridMultilevel"/>
    <w:tmpl w:val="6ED09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B8B75A1"/>
    <w:multiLevelType w:val="hybridMultilevel"/>
    <w:tmpl w:val="BF56BAF4"/>
    <w:lvl w:ilvl="0" w:tplc="D24096E8">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7">
    <w:nsid w:val="6C262E32"/>
    <w:multiLevelType w:val="hybridMultilevel"/>
    <w:tmpl w:val="F7D8A112"/>
    <w:lvl w:ilvl="0" w:tplc="582CF34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CDA470D"/>
    <w:multiLevelType w:val="hybridMultilevel"/>
    <w:tmpl w:val="E1F03492"/>
    <w:lvl w:ilvl="0" w:tplc="582CF340">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4507E6C"/>
    <w:multiLevelType w:val="hybridMultilevel"/>
    <w:tmpl w:val="9732F2F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3"/>
  </w:num>
  <w:num w:numId="3">
    <w:abstractNumId w:val="9"/>
  </w:num>
  <w:num w:numId="4">
    <w:abstractNumId w:val="1"/>
  </w:num>
  <w:num w:numId="5">
    <w:abstractNumId w:val="5"/>
  </w:num>
  <w:num w:numId="6">
    <w:abstractNumId w:val="0"/>
  </w:num>
  <w:num w:numId="7">
    <w:abstractNumId w:val="2"/>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610"/>
    <w:rsid w:val="00473800"/>
    <w:rsid w:val="006422B4"/>
    <w:rsid w:val="00DF6610"/>
    <w:rsid w:val="00E5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76C8D2-199B-4595-A898-3846BF9C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widowControl w:val="0"/>
      <w:overflowPunct w:val="0"/>
      <w:autoSpaceDE w:val="0"/>
      <w:autoSpaceDN w:val="0"/>
      <w:adjustRightInd w:val="0"/>
      <w:spacing w:before="240" w:after="60" w:line="360" w:lineRule="auto"/>
      <w:ind w:firstLine="709"/>
      <w:jc w:val="both"/>
      <w:textAlignment w:val="baseline"/>
      <w:outlineLvl w:val="1"/>
    </w:pPr>
    <w:rPr>
      <w:rFonts w:ascii="Arial" w:hAnsi="Arial"/>
      <w:b/>
      <w:i/>
      <w:szCs w:val="20"/>
      <w:u w:val="single"/>
    </w:rPr>
  </w:style>
  <w:style w:type="paragraph" w:styleId="3">
    <w:name w:val="heading 3"/>
    <w:basedOn w:val="a"/>
    <w:next w:val="a"/>
    <w:qFormat/>
    <w:pPr>
      <w:keepNext/>
      <w:suppressAutoHyphens/>
      <w:spacing w:before="240" w:after="60"/>
      <w:ind w:firstLine="709"/>
      <w:jc w:val="both"/>
      <w:outlineLvl w:val="2"/>
    </w:pPr>
    <w:rPr>
      <w:b/>
      <w:i/>
      <w:szCs w:val="20"/>
    </w:rPr>
  </w:style>
  <w:style w:type="paragraph" w:styleId="5">
    <w:name w:val="heading 5"/>
    <w:basedOn w:val="a"/>
    <w:next w:val="a"/>
    <w:qFormat/>
    <w:pPr>
      <w:keepNext/>
      <w:widowControl w:val="0"/>
      <w:spacing w:before="120" w:after="60"/>
      <w:ind w:firstLine="709"/>
      <w:jc w:val="both"/>
      <w:outlineLvl w:val="4"/>
    </w:pPr>
    <w:rPr>
      <w:i/>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overflowPunct w:val="0"/>
      <w:autoSpaceDE w:val="0"/>
      <w:autoSpaceDN w:val="0"/>
      <w:adjustRightInd w:val="0"/>
      <w:spacing w:after="120"/>
      <w:textAlignment w:val="baseline"/>
    </w:pPr>
    <w:rPr>
      <w:color w:val="000000"/>
      <w:szCs w:val="20"/>
    </w:rPr>
  </w:style>
  <w:style w:type="paragraph" w:styleId="20">
    <w:name w:val="Body Text 2"/>
    <w:basedOn w:val="a"/>
    <w:semiHidden/>
    <w:pPr>
      <w:jc w:val="both"/>
    </w:pPr>
  </w:style>
  <w:style w:type="paragraph" w:styleId="a4">
    <w:name w:val="Body Text Indent"/>
    <w:basedOn w:val="a"/>
    <w:semiHidden/>
    <w:pPr>
      <w:ind w:firstLine="709"/>
      <w:jc w:val="both"/>
    </w:pPr>
    <w:rPr>
      <w:szCs w:val="20"/>
    </w:rPr>
  </w:style>
  <w:style w:type="paragraph" w:styleId="21">
    <w:name w:val="Body Text Indent 2"/>
    <w:basedOn w:val="a"/>
    <w:semiHidden/>
    <w:pPr>
      <w:ind w:firstLine="180"/>
    </w:pPr>
  </w:style>
  <w:style w:type="paragraph" w:styleId="30">
    <w:name w:val="Body Text Indent 3"/>
    <w:basedOn w:val="a"/>
    <w:semiHidden/>
    <w:pPr>
      <w:ind w:firstLine="180"/>
      <w:jc w:val="both"/>
    </w:pPr>
  </w:style>
  <w:style w:type="paragraph" w:customStyle="1" w:styleId="a5">
    <w:name w:val="Библиография"/>
    <w:basedOn w:val="a"/>
    <w:pPr>
      <w:widowControl w:val="0"/>
      <w:overflowPunct w:val="0"/>
      <w:autoSpaceDE w:val="0"/>
      <w:autoSpaceDN w:val="0"/>
      <w:adjustRightInd w:val="0"/>
      <w:spacing w:before="120" w:after="120" w:line="360" w:lineRule="auto"/>
      <w:ind w:left="397" w:hanging="397"/>
      <w:jc w:val="both"/>
      <w:textAlignment w:val="baseline"/>
    </w:pPr>
    <w:rPr>
      <w:rFonts w:ascii="JournalSans" w:hAnsi="JournalSans"/>
      <w:szCs w:val="20"/>
    </w:rPr>
  </w:style>
  <w:style w:type="paragraph" w:styleId="a6">
    <w:name w:val="endnote text"/>
    <w:basedOn w:val="a"/>
    <w:semiHidden/>
    <w:rPr>
      <w:sz w:val="20"/>
      <w:szCs w:val="20"/>
    </w:rPr>
  </w:style>
  <w:style w:type="character" w:styleId="a7">
    <w:name w:val="endnote reference"/>
    <w:semiHidden/>
    <w:rPr>
      <w:vertAlign w:val="superscript"/>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КамПИ</vt:lpstr>
    </vt:vector>
  </TitlesOfParts>
  <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КамПИ</dc:title>
  <dc:subject>Информационная революция и становление информационного общества</dc:subject>
  <dc:creator>Козлов Владимир Олегович</dc:creator>
  <cp:keywords/>
  <cp:lastModifiedBy>Irina</cp:lastModifiedBy>
  <cp:revision>2</cp:revision>
  <dcterms:created xsi:type="dcterms:W3CDTF">2014-08-06T15:49:00Z</dcterms:created>
  <dcterms:modified xsi:type="dcterms:W3CDTF">2014-08-06T15:49:00Z</dcterms:modified>
  <cp:category>Реферат по Философии</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сточник">
    <vt:lpwstr>Рефераты Московской базы</vt:lpwstr>
  </property>
</Properties>
</file>