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73AE" w:rsidRDefault="00D936D1">
      <w:pPr>
        <w:pStyle w:val="1"/>
        <w:jc w:val="center"/>
      </w:pPr>
      <w:r>
        <w:t>Информационное и техническое обеспечение системы управления персоналом</w:t>
      </w:r>
    </w:p>
    <w:p w:rsidR="005373AE" w:rsidRPr="00D936D1" w:rsidRDefault="00D936D1">
      <w:pPr>
        <w:pStyle w:val="a3"/>
        <w:divId w:val="2135443908"/>
      </w:pPr>
      <w:r>
        <w:t>Министерство образования Российской Федерации</w:t>
      </w:r>
    </w:p>
    <w:p w:rsidR="005373AE" w:rsidRDefault="00D936D1">
      <w:pPr>
        <w:pStyle w:val="a3"/>
        <w:divId w:val="2135443908"/>
      </w:pPr>
      <w:r>
        <w:t>Тюменский государственный университет</w:t>
      </w:r>
    </w:p>
    <w:p w:rsidR="005373AE" w:rsidRDefault="00D936D1">
      <w:pPr>
        <w:pStyle w:val="a3"/>
        <w:divId w:val="2135443908"/>
      </w:pPr>
      <w:r>
        <w:t>филиал в г. Пыть-Яхе</w:t>
      </w:r>
    </w:p>
    <w:p w:rsidR="005373AE" w:rsidRDefault="00D936D1">
      <w:pPr>
        <w:pStyle w:val="a3"/>
        <w:divId w:val="2135443908"/>
      </w:pPr>
      <w:r>
        <w:t>Специальность государственное и муниципальное управление</w:t>
      </w:r>
    </w:p>
    <w:p w:rsidR="005373AE" w:rsidRDefault="00D936D1">
      <w:pPr>
        <w:pStyle w:val="1"/>
        <w:divId w:val="2135443908"/>
      </w:pPr>
      <w:r>
        <w:t>РЕФЕРАТ</w:t>
      </w:r>
    </w:p>
    <w:p w:rsidR="005373AE" w:rsidRPr="00D936D1" w:rsidRDefault="00D936D1">
      <w:pPr>
        <w:pStyle w:val="a3"/>
        <w:divId w:val="2135443908"/>
      </w:pPr>
      <w:r>
        <w:t>Информационное и техническое обеспечение</w:t>
      </w:r>
    </w:p>
    <w:p w:rsidR="005373AE" w:rsidRDefault="00D936D1">
      <w:pPr>
        <w:pStyle w:val="a3"/>
        <w:divId w:val="2135443908"/>
      </w:pPr>
      <w:r>
        <w:t>системы управления персоналом</w:t>
      </w:r>
    </w:p>
    <w:p w:rsidR="005373AE" w:rsidRDefault="00D936D1">
      <w:pPr>
        <w:pStyle w:val="a3"/>
        <w:divId w:val="2135443908"/>
      </w:pPr>
      <w:r>
        <w:t>Выполнил студент II курса</w:t>
      </w:r>
    </w:p>
    <w:p w:rsidR="005373AE" w:rsidRDefault="00D936D1">
      <w:pPr>
        <w:pStyle w:val="a3"/>
        <w:divId w:val="2135443908"/>
      </w:pPr>
      <w:r>
        <w:t>дневного отделения</w:t>
      </w:r>
    </w:p>
    <w:p w:rsidR="005373AE" w:rsidRDefault="00D936D1">
      <w:pPr>
        <w:pStyle w:val="a3"/>
        <w:divId w:val="2135443908"/>
      </w:pPr>
      <w:r>
        <w:t>Лесовой Сергей Юрьевич</w:t>
      </w:r>
    </w:p>
    <w:p w:rsidR="005373AE" w:rsidRDefault="00D936D1">
      <w:pPr>
        <w:pStyle w:val="a3"/>
        <w:divId w:val="2135443908"/>
      </w:pPr>
      <w:r>
        <w:t>Проверила:</w:t>
      </w:r>
    </w:p>
    <w:p w:rsidR="005373AE" w:rsidRDefault="00D936D1">
      <w:pPr>
        <w:pStyle w:val="a3"/>
        <w:divId w:val="2135443908"/>
      </w:pPr>
      <w:r>
        <w:t>Невская А. П.</w:t>
      </w:r>
    </w:p>
    <w:p w:rsidR="005373AE" w:rsidRDefault="00D936D1">
      <w:pPr>
        <w:pStyle w:val="a3"/>
        <w:divId w:val="2135443908"/>
      </w:pPr>
      <w:r>
        <w:t>г. Пыть-Ях, 2001</w:t>
      </w:r>
    </w:p>
    <w:p w:rsidR="005373AE" w:rsidRDefault="00D936D1">
      <w:pPr>
        <w:pStyle w:val="a3"/>
        <w:divId w:val="113838694"/>
      </w:pPr>
      <w:r>
        <w:rPr>
          <w:b/>
          <w:bCs/>
        </w:rPr>
        <w:t>Содержание</w:t>
      </w:r>
    </w:p>
    <w:p w:rsidR="005373AE" w:rsidRDefault="00D936D1">
      <w:pPr>
        <w:pStyle w:val="a3"/>
        <w:divId w:val="113838694"/>
      </w:pPr>
      <w:r>
        <w:t>I.  Информационное обеспечение системы управления персоналом организации</w:t>
      </w:r>
    </w:p>
    <w:p w:rsidR="005373AE" w:rsidRDefault="00D936D1">
      <w:pPr>
        <w:pStyle w:val="a3"/>
        <w:divId w:val="113838694"/>
      </w:pPr>
      <w:r>
        <w:t>а) Внемашинное информационное обеспечение</w:t>
      </w:r>
    </w:p>
    <w:p w:rsidR="005373AE" w:rsidRDefault="00D936D1">
      <w:pPr>
        <w:pStyle w:val="a3"/>
        <w:divId w:val="113838694"/>
      </w:pPr>
      <w:r>
        <w:t>б) Внутримашинное информационное обеспечение</w:t>
      </w:r>
    </w:p>
    <w:p w:rsidR="005373AE" w:rsidRDefault="00D936D1">
      <w:pPr>
        <w:pStyle w:val="a3"/>
        <w:divId w:val="113838694"/>
      </w:pPr>
      <w:r>
        <w:t>II.  Техническое обеспечение системы управления персоналом организации</w:t>
      </w:r>
    </w:p>
    <w:p w:rsidR="005373AE" w:rsidRDefault="00D936D1">
      <w:pPr>
        <w:pStyle w:val="4"/>
        <w:divId w:val="113838694"/>
      </w:pPr>
      <w:r>
        <w:t>Список использованной литературы</w:t>
      </w:r>
    </w:p>
    <w:p w:rsidR="005373AE" w:rsidRDefault="005373AE">
      <w:pPr>
        <w:divId w:val="113838694"/>
      </w:pPr>
    </w:p>
    <w:p w:rsidR="005373AE" w:rsidRPr="00D936D1" w:rsidRDefault="00D936D1">
      <w:pPr>
        <w:pStyle w:val="a3"/>
        <w:divId w:val="113838694"/>
      </w:pPr>
      <w:r>
        <w:rPr>
          <w:b/>
          <w:bCs/>
        </w:rPr>
        <w:t xml:space="preserve">I. Информационное обеспечение системы управления </w:t>
      </w:r>
    </w:p>
    <w:p w:rsidR="005373AE" w:rsidRDefault="00D936D1">
      <w:pPr>
        <w:pStyle w:val="a3"/>
        <w:divId w:val="113838694"/>
      </w:pPr>
      <w:r>
        <w:rPr>
          <w:b/>
          <w:bCs/>
        </w:rPr>
        <w:t>персоналом организации</w:t>
      </w:r>
    </w:p>
    <w:p w:rsidR="005373AE" w:rsidRDefault="00D936D1">
      <w:pPr>
        <w:pStyle w:val="a3"/>
        <w:divId w:val="113838694"/>
      </w:pPr>
      <w:r>
        <w:t>Главные функции процесса управления персоналом, реализуемые на разных уровнях системы управления организацией, - выработка решений и контроль за их исполнением. Именно необходимость обеспечения выполнения этих функций дает возможность рассматривать управление персоналом как информационный процесс, т. е. функционально включающий получение, передачу, обработку (преобразование), хранение и использование информации, а саму иерархическую систему управления – как информационную систему.</w:t>
      </w:r>
    </w:p>
    <w:p w:rsidR="005373AE" w:rsidRDefault="00D936D1">
      <w:pPr>
        <w:pStyle w:val="a3"/>
        <w:divId w:val="113838694"/>
      </w:pPr>
      <w:r>
        <w:t>Процесс управления персоналом можно представить в виде множества согласованных, постоянно принимаемых и реализуемых решений, направленных в конечном счете на достижение главной цели функционирования организации. Выработка каждого из этих решений должна быть информационно обеспечена.</w:t>
      </w:r>
    </w:p>
    <w:p w:rsidR="005373AE" w:rsidRDefault="00D936D1">
      <w:pPr>
        <w:pStyle w:val="a3"/>
        <w:divId w:val="113838694"/>
      </w:pPr>
      <w:r>
        <w:t>Информационное обеспечение системы управления персоналом представляет собой совокупность реализованных решений по объему, размещению и формам организации информации, циркулирующей в системе управления при ее функционировании. Оно включает оперативную информацию, нормативно-справочную информацию, классификаторы технико-экономической информации и системы документации (унифицированные и специальные).</w:t>
      </w:r>
    </w:p>
    <w:p w:rsidR="005373AE" w:rsidRDefault="00D936D1">
      <w:pPr>
        <w:pStyle w:val="a3"/>
        <w:divId w:val="113838694"/>
      </w:pPr>
      <w:r>
        <w:t>Для того чтобы служба управления персоналом могла успешно выполнять свои функции, необходимо соблюдать следующие требования, предъявляемые к качеству информации:</w:t>
      </w:r>
    </w:p>
    <w:p w:rsidR="005373AE" w:rsidRDefault="00D936D1">
      <w:pPr>
        <w:pStyle w:val="a3"/>
        <w:divId w:val="113838694"/>
      </w:pPr>
      <w:r>
        <w:rPr>
          <w:i/>
          <w:iCs/>
        </w:rPr>
        <w:t>Комплексность</w:t>
      </w:r>
      <w:r>
        <w:t xml:space="preserve"> – информация должна комплексно отражать все стороны деятельности службы: техническую, технологическую, организационную, экономическую и социальную во взаимосвязи с внешними условиями.</w:t>
      </w:r>
    </w:p>
    <w:p w:rsidR="005373AE" w:rsidRDefault="00D936D1">
      <w:pPr>
        <w:pStyle w:val="a3"/>
        <w:divId w:val="113838694"/>
      </w:pPr>
      <w:r>
        <w:rPr>
          <w:i/>
          <w:iCs/>
        </w:rPr>
        <w:t>Оперативность</w:t>
      </w:r>
      <w:r>
        <w:t xml:space="preserve"> – получение входной информации должно происходить одновременно с протеканием процесса в управляемой системе или совпадать с моментом ее завершения.</w:t>
      </w:r>
    </w:p>
    <w:p w:rsidR="005373AE" w:rsidRDefault="00D936D1">
      <w:pPr>
        <w:pStyle w:val="a3"/>
        <w:divId w:val="113838694"/>
      </w:pPr>
      <w:r>
        <w:rPr>
          <w:i/>
          <w:iCs/>
        </w:rPr>
        <w:t>Систематичность</w:t>
      </w:r>
      <w:r>
        <w:t xml:space="preserve"> – требуемая информация должна поступать систематически и непрерывно (по возможности).</w:t>
      </w:r>
    </w:p>
    <w:p w:rsidR="005373AE" w:rsidRDefault="00D936D1">
      <w:pPr>
        <w:pStyle w:val="a3"/>
        <w:divId w:val="113838694"/>
      </w:pPr>
      <w:r>
        <w:rPr>
          <w:i/>
          <w:iCs/>
        </w:rPr>
        <w:t>Достоверность</w:t>
      </w:r>
      <w:r>
        <w:t xml:space="preserve"> – информация должна формироваться в ходе достаточно точных измерений.</w:t>
      </w:r>
    </w:p>
    <w:p w:rsidR="005373AE" w:rsidRDefault="00D936D1">
      <w:pPr>
        <w:pStyle w:val="a3"/>
        <w:divId w:val="113838694"/>
      </w:pPr>
      <w:r>
        <w:t>Информационное обеспечение службы управления персоналом (Приложение 1) укрупненно можно подразделить на внемашинное и внутримашинное. Такая классификация информационного обеспечения может быть использована только при том условии, что в подразделениях службы управления персоналом имеются средства вычислительной техники (непосредственно, например, персональные компьютеры или используемые вычислительные ресурсы организации).</w:t>
      </w:r>
    </w:p>
    <w:p w:rsidR="005373AE" w:rsidRDefault="00D936D1">
      <w:pPr>
        <w:pStyle w:val="a3"/>
        <w:divId w:val="113838694"/>
      </w:pPr>
      <w:r>
        <w:rPr>
          <w:b/>
          <w:bCs/>
        </w:rPr>
        <w:t>а) Внемашинное информационное обеспечение</w:t>
      </w:r>
      <w:r>
        <w:t xml:space="preserve"> включает: систему классификации и кодирования информации; системы управленческой документации; систему организации, хранения, внесения изменений в документации.</w:t>
      </w:r>
    </w:p>
    <w:p w:rsidR="005373AE" w:rsidRDefault="00D936D1">
      <w:pPr>
        <w:pStyle w:val="a3"/>
        <w:divId w:val="113838694"/>
      </w:pPr>
      <w:r>
        <w:t>Внемашинная информационная база представляет собой совокупность сообщений, сигналов и документов в форме, воспринимаемой человеком непосредственно без применения средств вычислительной техники.</w:t>
      </w:r>
    </w:p>
    <w:p w:rsidR="005373AE" w:rsidRDefault="00D936D1">
      <w:pPr>
        <w:pStyle w:val="a3"/>
        <w:divId w:val="113838694"/>
      </w:pPr>
      <w:r>
        <w:t>Во внемашинной сфере в процессе управления обмен информацией реализуется в виде движения документов между управляемой и управляющей системами: от органа управления к объекту следуют документы, содержащие плановую информацию (приказы, распоряжения, плановые задания, планы-графики и т. п.); по линии обратной связи – от объекта к органу управления – следуют документы, содержащие учетно-отчетную информацию (информация о текущем или прошлом состоянии объекта управления). Внемашинное информационное обеспечение позволяет провести идентификацию объекта управления, формализовать информацию, представить данные в виде документов.</w:t>
      </w:r>
    </w:p>
    <w:p w:rsidR="005373AE" w:rsidRDefault="00D936D1">
      <w:pPr>
        <w:pStyle w:val="a3"/>
        <w:divId w:val="113838694"/>
      </w:pPr>
      <w:r>
        <w:rPr>
          <w:b/>
          <w:bCs/>
        </w:rPr>
        <w:t>б) Внутримашинное информационное обеспечение</w:t>
      </w:r>
      <w:r>
        <w:t xml:space="preserve"> содержит массивы данных, формирующие информационную базу системы на машинных носителях, а также систему программ организации, накопления, ведения и доступа к информации этих массивов.</w:t>
      </w:r>
    </w:p>
    <w:p w:rsidR="005373AE" w:rsidRDefault="00D936D1">
      <w:pPr>
        <w:pStyle w:val="a3"/>
        <w:divId w:val="113838694"/>
      </w:pPr>
      <w:r>
        <w:t>Основным элементом внутримашинного информационного обеспечения является информационный массив, представляющий собой совокупность однородных записей. Структура массива, состав, порядок следования записей в массиве не зависят от типа машинного носителя.</w:t>
      </w:r>
    </w:p>
    <w:p w:rsidR="005373AE" w:rsidRDefault="00D936D1">
      <w:pPr>
        <w:pStyle w:val="a3"/>
        <w:divId w:val="113838694"/>
      </w:pPr>
      <w:r>
        <w:t>В последнее время широкое распространение получило использование ПК в структурных подразделениях организации, в том числе в отделе кадров, отделах труда и заработной платы и т. д. В этой связи одной из центральных проблем проектирования информационного обеспечения службы управления персоналом является организация данных в памяти ПК.</w:t>
      </w:r>
    </w:p>
    <w:p w:rsidR="005373AE" w:rsidRDefault="00D936D1">
      <w:pPr>
        <w:pStyle w:val="a3"/>
        <w:divId w:val="113838694"/>
      </w:pPr>
      <w:r>
        <w:t>Недостатки традиционного подхода организации массивов информации в памяти ПК, при котором разработка информационной базы ориентировались на конкретные функциональные задачи, привели к необходимости ориентации собственно на информацию, на данные, что обусловило переход от проблемно-ориентированной базы данных к информационно-ориентированной.</w:t>
      </w:r>
    </w:p>
    <w:p w:rsidR="005373AE" w:rsidRDefault="00D936D1">
      <w:pPr>
        <w:pStyle w:val="a3"/>
        <w:divId w:val="113838694"/>
      </w:pPr>
      <w:r>
        <w:t>Все это обусловило новую организацию данных в ЭВМ, что нашло свое отражение в разработке банков данных, представляющих собой совокупность баз данных пользователей, технических и программных средств формирования и ведения этих баз.</w:t>
      </w:r>
    </w:p>
    <w:p w:rsidR="005373AE" w:rsidRDefault="00D936D1">
      <w:pPr>
        <w:pStyle w:val="a3"/>
        <w:divId w:val="113838694"/>
      </w:pPr>
      <w:r>
        <w:t>Банк данных строится из баз данных, каждая из которых представляет собой совокупность данных, организованных по определенным правилам, предусматривающим общие принципы описания, хранения и манипулирования данными.</w:t>
      </w:r>
    </w:p>
    <w:p w:rsidR="005373AE" w:rsidRDefault="00D936D1">
      <w:pPr>
        <w:pStyle w:val="a3"/>
        <w:divId w:val="113838694"/>
      </w:pPr>
      <w:r>
        <w:t>В базе данных накапливается и постоянно обновляется информация в виде небольшого числа массивов, каждый из которых ориентирован на использование при решении многих задач управления. При этом основное внимание уделяется непрерывному поддержанию в системе точной динамической информационной модели объекта управления.</w:t>
      </w:r>
    </w:p>
    <w:p w:rsidR="005373AE" w:rsidRDefault="00D936D1">
      <w:pPr>
        <w:pStyle w:val="a3"/>
        <w:divId w:val="113838694"/>
      </w:pPr>
      <w:r>
        <w:t>В этой связи открывается принципиально новая возможность использования ЭВМ несколькими пользователями, которые совместно разрабатывают и используют программы, обобщают получаемые результаты.</w:t>
      </w:r>
    </w:p>
    <w:p w:rsidR="005373AE" w:rsidRDefault="00D936D1">
      <w:pPr>
        <w:pStyle w:val="a3"/>
        <w:divId w:val="113838694"/>
      </w:pPr>
      <w:r>
        <w:t>К разработке информационного обеспечения службы управления персоналом предъявляется ряд организационно-методических требований: рациональная интеграция обработки информации в информационной базе, сокращение числа форм документов; возможность машинной обработки информации, содержащейся в документах и во внутримашинной сфере; необходимая избыточность информационного обеспечения, позволяющая пользователям различного уровня получать информацию с различной степенью детализации.</w:t>
      </w:r>
    </w:p>
    <w:p w:rsidR="005373AE" w:rsidRDefault="00D936D1">
      <w:pPr>
        <w:pStyle w:val="2"/>
        <w:divId w:val="113838694"/>
      </w:pPr>
      <w:r>
        <w:t>II. Техническое обеспечение системы</w:t>
      </w:r>
    </w:p>
    <w:p w:rsidR="005373AE" w:rsidRPr="00D936D1" w:rsidRDefault="00D936D1">
      <w:pPr>
        <w:pStyle w:val="a3"/>
        <w:divId w:val="113838694"/>
      </w:pPr>
      <w:r>
        <w:rPr>
          <w:b/>
          <w:bCs/>
        </w:rPr>
        <w:t>управления персоналом организации</w:t>
      </w:r>
    </w:p>
    <w:p w:rsidR="005373AE" w:rsidRDefault="00D936D1">
      <w:pPr>
        <w:pStyle w:val="a3"/>
        <w:divId w:val="113838694"/>
      </w:pPr>
      <w:r>
        <w:t>Основу технического обеспечения системы управления персоналом составляет комплекс технических средств (КТС) – совокупность взаимосвязанных единым управлением и (или) автономных технических средств сбора, регистрации, накопления, передачи, обработки, вывода и представления информации, а также средств оргтехники.</w:t>
      </w:r>
    </w:p>
    <w:p w:rsidR="005373AE" w:rsidRDefault="00D936D1">
      <w:pPr>
        <w:pStyle w:val="a3"/>
        <w:divId w:val="113838694"/>
      </w:pPr>
      <w:r>
        <w:t>КТС должен обеспечивать решение задач управления с минимальными трудовыми и стоимостными затратами, с заданной точностью и достоверностью, в указанные сроки. Эффективность функционирования службы управления персоналом при использовании КТС должна обеспечиваться как за счет повышения производительности труда персонала службы, так и, что значительно важнее, за счет возможности использования экономико-математических методов решения задач управления на основе более полной и точной информации.</w:t>
      </w:r>
    </w:p>
    <w:p w:rsidR="005373AE" w:rsidRDefault="00D936D1">
      <w:pPr>
        <w:pStyle w:val="a3"/>
        <w:divId w:val="113838694"/>
      </w:pPr>
      <w:r>
        <w:t>В связи с этим эффект применения КТС в службе управления персоналом должен определяться не снижением управленческих и эксплуатационных расходов (в частности, сокращением персонала службы), а улучшением экономических показателей работы службы в целом и отдельных ее подразделений за счет более рационального управления.</w:t>
      </w:r>
    </w:p>
    <w:p w:rsidR="005373AE" w:rsidRDefault="00D936D1">
      <w:pPr>
        <w:pStyle w:val="a3"/>
        <w:divId w:val="113838694"/>
      </w:pPr>
      <w:r>
        <w:t>КТС должен обладать информационной, программной и технической совместимостью входящих в него средств; адаптируемостью к условиям функционирования службы управления персоналом; возможностью расширения с целью подключения новых устройств.</w:t>
      </w:r>
    </w:p>
    <w:p w:rsidR="005373AE" w:rsidRDefault="00D936D1">
      <w:pPr>
        <w:pStyle w:val="a3"/>
        <w:divId w:val="113838694"/>
      </w:pPr>
      <w:r>
        <w:t>Исходными данными для выбора технических средств являются:</w:t>
      </w:r>
    </w:p>
    <w:p w:rsidR="005373AE" w:rsidRDefault="00D936D1">
      <w:pPr>
        <w:pStyle w:val="a3"/>
        <w:divId w:val="113838694"/>
      </w:pPr>
      <w:r>
        <w:t>-      характеристики задач, предназначенных для решения службой управления персоналом организации;</w:t>
      </w:r>
    </w:p>
    <w:p w:rsidR="005373AE" w:rsidRDefault="00D936D1">
      <w:pPr>
        <w:pStyle w:val="a3"/>
        <w:divId w:val="113838694"/>
      </w:pPr>
      <w:r>
        <w:t>-      характеристики технологического процесса обработки информации;</w:t>
      </w:r>
    </w:p>
    <w:p w:rsidR="005373AE" w:rsidRDefault="00D936D1">
      <w:pPr>
        <w:pStyle w:val="a3"/>
        <w:divId w:val="113838694"/>
      </w:pPr>
      <w:r>
        <w:t>-      технические характеристики оборудования, которое может быть использовано как составная часть КТС службы управления персоналом.</w:t>
      </w:r>
    </w:p>
    <w:p w:rsidR="005373AE" w:rsidRDefault="00D936D1">
      <w:pPr>
        <w:pStyle w:val="a3"/>
        <w:divId w:val="113838694"/>
      </w:pPr>
      <w:r>
        <w:t>Основными характеристиками задач, которые должны учитываться при выборе оборудования, являются:</w:t>
      </w:r>
    </w:p>
    <w:p w:rsidR="005373AE" w:rsidRDefault="00D936D1">
      <w:pPr>
        <w:pStyle w:val="a3"/>
        <w:divId w:val="113838694"/>
      </w:pPr>
      <w:r>
        <w:t>-      носители входной и выходной информации (документы, типизированные бланки, машинные носители информации и т. д.);</w:t>
      </w:r>
    </w:p>
    <w:p w:rsidR="005373AE" w:rsidRDefault="00D936D1">
      <w:pPr>
        <w:pStyle w:val="a3"/>
        <w:divId w:val="113838694"/>
      </w:pPr>
      <w:r>
        <w:t>-      объем входной и выходной информации по указанным носителям;</w:t>
      </w:r>
    </w:p>
    <w:p w:rsidR="005373AE" w:rsidRDefault="00D936D1">
      <w:pPr>
        <w:pStyle w:val="a3"/>
        <w:divId w:val="113838694"/>
      </w:pPr>
      <w:r>
        <w:t>-      объемы вычислительных работ;</w:t>
      </w:r>
    </w:p>
    <w:p w:rsidR="005373AE" w:rsidRDefault="00D936D1">
      <w:pPr>
        <w:pStyle w:val="a3"/>
        <w:divId w:val="113838694"/>
      </w:pPr>
      <w:r>
        <w:t>-      сроки выполнения работ по решению задач управления персоналом;</w:t>
      </w:r>
    </w:p>
    <w:p w:rsidR="005373AE" w:rsidRDefault="00D936D1">
      <w:pPr>
        <w:pStyle w:val="a3"/>
        <w:divId w:val="113838694"/>
      </w:pPr>
      <w:r>
        <w:t>-      формы и способы представления результатов решения задач пользователям.</w:t>
      </w:r>
    </w:p>
    <w:p w:rsidR="005373AE" w:rsidRDefault="00D936D1">
      <w:pPr>
        <w:pStyle w:val="a3"/>
        <w:divId w:val="113838694"/>
      </w:pPr>
      <w:r>
        <w:t>При выборе оборудования следует учитывать назначение и состав комплектов оборудования и его основные характеристики:</w:t>
      </w:r>
    </w:p>
    <w:p w:rsidR="005373AE" w:rsidRDefault="00D936D1">
      <w:pPr>
        <w:pStyle w:val="a3"/>
        <w:divId w:val="113838694"/>
      </w:pPr>
      <w:r>
        <w:t>-      производительность при выполнении технологических операций;</w:t>
      </w:r>
    </w:p>
    <w:p w:rsidR="005373AE" w:rsidRDefault="00D936D1">
      <w:pPr>
        <w:pStyle w:val="a3"/>
        <w:divId w:val="113838694"/>
      </w:pPr>
      <w:r>
        <w:t>-      надежность работы;</w:t>
      </w:r>
    </w:p>
    <w:p w:rsidR="005373AE" w:rsidRDefault="00D936D1">
      <w:pPr>
        <w:pStyle w:val="a3"/>
        <w:divId w:val="113838694"/>
      </w:pPr>
      <w:r>
        <w:t>-      совместимость работы оборудования различных типов, в том числе персональных компьютеров;</w:t>
      </w:r>
    </w:p>
    <w:p w:rsidR="005373AE" w:rsidRDefault="00D936D1">
      <w:pPr>
        <w:pStyle w:val="a3"/>
        <w:divId w:val="113838694"/>
      </w:pPr>
      <w:r>
        <w:t>-      стоимость оборудования;</w:t>
      </w:r>
    </w:p>
    <w:p w:rsidR="005373AE" w:rsidRDefault="00D936D1">
      <w:pPr>
        <w:pStyle w:val="a3"/>
        <w:divId w:val="113838694"/>
      </w:pPr>
      <w:r>
        <w:t>-      состав и количество обслуживающего персонала;</w:t>
      </w:r>
    </w:p>
    <w:p w:rsidR="005373AE" w:rsidRDefault="00D936D1">
      <w:pPr>
        <w:pStyle w:val="a3"/>
        <w:divId w:val="113838694"/>
      </w:pPr>
      <w:r>
        <w:t>-      площадь, требуемая для размещения оборудования.</w:t>
      </w:r>
    </w:p>
    <w:p w:rsidR="005373AE" w:rsidRDefault="00D936D1">
      <w:pPr>
        <w:pStyle w:val="a3"/>
        <w:divId w:val="113838694"/>
      </w:pPr>
      <w:r>
        <w:t>Материалы анализа технического обеспечения службы управления персоналом, а также данные об использовании технических средств, являются исходной базой составления задания на проектирование технического оснащения службы.</w:t>
      </w:r>
    </w:p>
    <w:p w:rsidR="005373AE" w:rsidRDefault="00D936D1">
      <w:pPr>
        <w:pStyle w:val="a3"/>
        <w:divId w:val="113838694"/>
      </w:pPr>
      <w:r>
        <w:t>Проектные решения должны обеспечивать:</w:t>
      </w:r>
    </w:p>
    <w:p w:rsidR="005373AE" w:rsidRDefault="00D936D1">
      <w:pPr>
        <w:pStyle w:val="a3"/>
        <w:divId w:val="113838694"/>
      </w:pPr>
      <w:r>
        <w:t>-      рациональную структуру, состав, необходимое количество и эффективное распределение, размещение технических средств в структурных подразделениях службы;</w:t>
      </w:r>
    </w:p>
    <w:p w:rsidR="005373AE" w:rsidRDefault="00D936D1">
      <w:pPr>
        <w:pStyle w:val="a3"/>
        <w:divId w:val="113838694"/>
      </w:pPr>
      <w:r>
        <w:t>-      улучшение общего технического оснащения по отдельным видам и направлениям работ службы;</w:t>
      </w:r>
    </w:p>
    <w:p w:rsidR="005373AE" w:rsidRDefault="00D936D1">
      <w:pPr>
        <w:pStyle w:val="a3"/>
        <w:divId w:val="113838694"/>
      </w:pPr>
      <w:r>
        <w:t>-      соответствие производительности и надежности технологически связанных средств на уровне службы управления персоналом и в рамках системы управления организации в целом;</w:t>
      </w:r>
    </w:p>
    <w:p w:rsidR="005373AE" w:rsidRDefault="00D936D1">
      <w:pPr>
        <w:pStyle w:val="a3"/>
        <w:divId w:val="113838694"/>
      </w:pPr>
      <w:r>
        <w:t>-      комплексное использование технических средств при реализации подразделениями службы своих функций и отдельных работ;</w:t>
      </w:r>
    </w:p>
    <w:p w:rsidR="005373AE" w:rsidRDefault="00D936D1">
      <w:pPr>
        <w:pStyle w:val="a3"/>
        <w:divId w:val="113838694"/>
      </w:pPr>
      <w:r>
        <w:t>-      экономичность эксплуатации средств технического оснащения.</w:t>
      </w:r>
    </w:p>
    <w:p w:rsidR="005373AE" w:rsidRDefault="00D936D1">
      <w:pPr>
        <w:pStyle w:val="a3"/>
        <w:divId w:val="113838694"/>
      </w:pPr>
      <w:r>
        <w:t>Важнейшей задачей проектирования технического обеспечения службы управления персоналом является выбор технических средств: он определяет затраты на их приобретение и эффективность будущего функционирования службы управления персоналом.</w:t>
      </w:r>
    </w:p>
    <w:p w:rsidR="005373AE" w:rsidRDefault="00D936D1">
      <w:pPr>
        <w:pStyle w:val="a3"/>
        <w:divId w:val="113838694"/>
      </w:pPr>
      <w:r>
        <w:t>Состав и последовательность операций по выбору технических средств для их использования в службе управления персоналом включает:</w:t>
      </w:r>
    </w:p>
    <w:p w:rsidR="005373AE" w:rsidRDefault="00D936D1">
      <w:pPr>
        <w:pStyle w:val="a3"/>
        <w:divId w:val="113838694"/>
      </w:pPr>
      <w:r>
        <w:t>-      определение видов работ, которые необходимо выполнять с использованием технических средств или автоматизировать;</w:t>
      </w:r>
    </w:p>
    <w:p w:rsidR="005373AE" w:rsidRDefault="00D936D1">
      <w:pPr>
        <w:pStyle w:val="a3"/>
        <w:divId w:val="113838694"/>
      </w:pPr>
      <w:r>
        <w:t>-      определение требований, предъявляемых к техническим средствам. Обоснование состава показателей, характеризующих предъявляемые требования к техническим средствам;</w:t>
      </w:r>
    </w:p>
    <w:p w:rsidR="005373AE" w:rsidRDefault="00D936D1">
      <w:pPr>
        <w:pStyle w:val="a3"/>
        <w:divId w:val="113838694"/>
      </w:pPr>
      <w:r>
        <w:t>-      формирование перечня технических средств, выпускаемых отечественными и зарубежными фирмами, использование которых позволит достичь целей автоматизации рассматриваемых работ в службе управления персоналом и решить соответствующие задачи;</w:t>
      </w:r>
    </w:p>
    <w:p w:rsidR="005373AE" w:rsidRDefault="00D936D1">
      <w:pPr>
        <w:pStyle w:val="a3"/>
        <w:divId w:val="113838694"/>
      </w:pPr>
      <w:r>
        <w:t>-      определение показателей качества и функциональных возможностей технических средств в рамках сформированного перечня;</w:t>
      </w:r>
    </w:p>
    <w:p w:rsidR="005373AE" w:rsidRDefault="00D936D1">
      <w:pPr>
        <w:pStyle w:val="a3"/>
        <w:divId w:val="113838694"/>
      </w:pPr>
      <w:r>
        <w:t>-      выбор метода сравнения технических средств для определения наиболее эффективного;</w:t>
      </w:r>
    </w:p>
    <w:p w:rsidR="005373AE" w:rsidRDefault="00D936D1">
      <w:pPr>
        <w:pStyle w:val="a3"/>
        <w:divId w:val="113838694"/>
      </w:pPr>
      <w:r>
        <w:t>-      проведение сравнительного анализа технических средств;</w:t>
      </w:r>
    </w:p>
    <w:p w:rsidR="005373AE" w:rsidRDefault="00D936D1">
      <w:pPr>
        <w:pStyle w:val="a3"/>
        <w:divId w:val="113838694"/>
      </w:pPr>
      <w:r>
        <w:t>-      обоснование рекомендаций по выбору наиболее эффективных технических средств, в наибольшей степени удовлетворяющих предъявляемым требованиям;</w:t>
      </w:r>
    </w:p>
    <w:p w:rsidR="005373AE" w:rsidRDefault="00D936D1">
      <w:pPr>
        <w:pStyle w:val="a3"/>
        <w:divId w:val="113838694"/>
      </w:pPr>
      <w:r>
        <w:t>-      принятие решения о приобретении выбранных технических средств.</w:t>
      </w:r>
    </w:p>
    <w:p w:rsidR="005373AE" w:rsidRDefault="00D936D1">
      <w:pPr>
        <w:pStyle w:val="a3"/>
        <w:divId w:val="113838694"/>
      </w:pPr>
      <w:r>
        <w:t>В соответствии с последовательностью стадий технологического процесса преобразования информации все технические средства, которые могут быть использованы в службе управления персоналом, можно разделить на пять групп: сбора и регистрации, передачи, хранения, обработки и выдачи информации.</w:t>
      </w:r>
    </w:p>
    <w:p w:rsidR="005373AE" w:rsidRDefault="00D936D1">
      <w:pPr>
        <w:pStyle w:val="a3"/>
        <w:divId w:val="113838694"/>
      </w:pPr>
      <w:r>
        <w:rPr>
          <w:i/>
          <w:iCs/>
        </w:rPr>
        <w:t>Средства сбора и регистрации информации:</w:t>
      </w:r>
      <w:r>
        <w:t xml:space="preserve"> устройства подготовки данных, регистраторы информации, устройства сбора информации. Назначение этой группы технических средств – преобразование формы информации в вид, удобный для дистанционной передачи и дальнейшей обработки.</w:t>
      </w:r>
    </w:p>
    <w:p w:rsidR="005373AE" w:rsidRDefault="00D936D1">
      <w:pPr>
        <w:pStyle w:val="a3"/>
        <w:divId w:val="113838694"/>
      </w:pPr>
      <w:r>
        <w:rPr>
          <w:i/>
          <w:iCs/>
        </w:rPr>
        <w:t>Средства передачи информации:</w:t>
      </w:r>
      <w:r>
        <w:t xml:space="preserve"> системы телетайпной, телефонной, факсимильной связи. Предназначены для передачи информации в пространстве.</w:t>
      </w:r>
    </w:p>
    <w:p w:rsidR="005373AE" w:rsidRDefault="00D936D1">
      <w:pPr>
        <w:pStyle w:val="a3"/>
        <w:divId w:val="113838694"/>
      </w:pPr>
      <w:r>
        <w:rPr>
          <w:i/>
          <w:iCs/>
        </w:rPr>
        <w:t>Средства хранения информации:</w:t>
      </w:r>
      <w:r>
        <w:t xml:space="preserve"> внешние запоминающие устройства персональных компьютеров, картотеки. Предназначены для передачи информации во времени.</w:t>
      </w:r>
    </w:p>
    <w:p w:rsidR="005373AE" w:rsidRDefault="00D936D1">
      <w:pPr>
        <w:pStyle w:val="a3"/>
        <w:divId w:val="113838694"/>
      </w:pPr>
      <w:r>
        <w:rPr>
          <w:i/>
          <w:iCs/>
        </w:rPr>
        <w:t>Средства обработки информации</w:t>
      </w:r>
      <w:r>
        <w:t xml:space="preserve"> (средства вычислительной техники) составляют основу КТС службы управления персоналом. Они предназначены для преобразования исходных данных в результирующую информацию, необходимую для принятия управленческих решений.</w:t>
      </w:r>
    </w:p>
    <w:p w:rsidR="005373AE" w:rsidRDefault="00D936D1">
      <w:pPr>
        <w:pStyle w:val="a3"/>
        <w:divId w:val="113838694"/>
      </w:pPr>
      <w:r>
        <w:rPr>
          <w:i/>
          <w:iCs/>
        </w:rPr>
        <w:t>Средства выдачи информации:</w:t>
      </w:r>
      <w:r>
        <w:t xml:space="preserve"> печатающие устройства, знаковые индикаторы, видеотерминальные устройства (дисплеи), графопостроители и пр. они предназначены для преобразования информации в вид, удобный для восприятия человеком.</w:t>
      </w:r>
    </w:p>
    <w:p w:rsidR="005373AE" w:rsidRDefault="00D936D1">
      <w:pPr>
        <w:pStyle w:val="a3"/>
        <w:divId w:val="113838694"/>
      </w:pPr>
      <w:r>
        <w:t>Однако следует отметить, что приведенная выше классификация технических средств службы управления персоналом организации условна, так как многие типы технических средств выполняют комплекс функций, относящихся к разным классификационным группам.</w:t>
      </w:r>
    </w:p>
    <w:p w:rsidR="005373AE" w:rsidRDefault="00D936D1">
      <w:pPr>
        <w:pStyle w:val="3"/>
        <w:divId w:val="113838694"/>
      </w:pPr>
      <w:r>
        <w:t>Список использованной литературы</w:t>
      </w:r>
    </w:p>
    <w:p w:rsidR="005373AE" w:rsidRPr="00D936D1" w:rsidRDefault="00D936D1">
      <w:pPr>
        <w:pStyle w:val="a3"/>
        <w:divId w:val="113838694"/>
      </w:pPr>
      <w:r>
        <w:t>1.    Громова О.Н., Мишин В.М., Свистунов В.М. Организация управленческого труда. Учеб. Пособие. – М.: ГАУ, 1993.</w:t>
      </w:r>
    </w:p>
    <w:p w:rsidR="005373AE" w:rsidRDefault="00D936D1">
      <w:pPr>
        <w:pStyle w:val="a3"/>
        <w:divId w:val="113838694"/>
      </w:pPr>
      <w:r>
        <w:t>2.    Кибанов А.Я., Захаров Д.К. Организация управления персоналом на предприятии. М.: ГАУ, 1994.</w:t>
      </w:r>
    </w:p>
    <w:p w:rsidR="005373AE" w:rsidRDefault="00D936D1">
      <w:pPr>
        <w:pStyle w:val="a3"/>
        <w:divId w:val="113838694"/>
      </w:pPr>
      <w:r>
        <w:t>3.    Менеджмент организации. Учеб. пособие/Под ред. З.П. Румянцевой, Н.А. Саломатина. М.: Инфра-М, 1995.</w:t>
      </w:r>
    </w:p>
    <w:p w:rsidR="005373AE" w:rsidRDefault="00D936D1">
      <w:pPr>
        <w:pStyle w:val="a3"/>
        <w:divId w:val="113838694"/>
      </w:pPr>
      <w:r>
        <w:t>4.    Поршнев А.Г. Управление инновациями в условиях перехода к рынку. М.: РИЦЛО "Мегаполис-Контракт", 1993.</w:t>
      </w:r>
    </w:p>
    <w:p w:rsidR="005373AE" w:rsidRDefault="00D936D1">
      <w:pPr>
        <w:pStyle w:val="a3"/>
        <w:divId w:val="113838694"/>
      </w:pPr>
      <w:r>
        <w:t>5.    Управление персоналом организации: Учебник/Пол ред. А.Я. Кибанова. – М.: ИНФРА-М, 1998. – 512с.</w:t>
      </w:r>
    </w:p>
    <w:p w:rsidR="005373AE" w:rsidRDefault="00D936D1">
      <w:pPr>
        <w:pStyle w:val="a3"/>
        <w:divId w:val="113838694"/>
      </w:pPr>
      <w:r>
        <w:t>6.    Экономическая информатика и вычислительная техника: Учеб./ Л.В. Еремин, А.Ю. Королев, В.П. Косарев и др. М.: Финансы и статистика, 1993.</w:t>
      </w:r>
      <w:bookmarkStart w:id="0" w:name="_GoBack"/>
      <w:bookmarkEnd w:id="0"/>
    </w:p>
    <w:sectPr w:rsidR="005373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936D1"/>
    <w:rsid w:val="005373AE"/>
    <w:rsid w:val="00D936D1"/>
    <w:rsid w:val="00E05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F3BD1D-C623-40DE-AA9C-5911AD493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  <w:style w:type="character" w:customStyle="1" w:styleId="40">
    <w:name w:val="Заголовок 4 Знак"/>
    <w:link w:val="4"/>
    <w:uiPriority w:val="9"/>
    <w:semiHidden/>
    <w:rPr>
      <w:rFonts w:ascii="Calibri Light" w:eastAsia="Times New Roman" w:hAnsi="Calibri Light" w:cs="Times New Roman"/>
      <w:i/>
      <w:iCs/>
      <w:color w:val="2E74B5"/>
      <w:sz w:val="24"/>
      <w:szCs w:val="24"/>
    </w:rPr>
  </w:style>
  <w:style w:type="character" w:customStyle="1" w:styleId="20">
    <w:name w:val="Заголовок 2 Знак"/>
    <w:link w:val="2"/>
    <w:uiPriority w:val="9"/>
    <w:semiHidden/>
    <w:rPr>
      <w:rFonts w:ascii="Calibri Light" w:eastAsia="Times New Roman" w:hAnsi="Calibri Light" w:cs="Times New Roman"/>
      <w:color w:val="2E74B5"/>
      <w:sz w:val="26"/>
      <w:szCs w:val="26"/>
    </w:rPr>
  </w:style>
  <w:style w:type="character" w:customStyle="1" w:styleId="30">
    <w:name w:val="Заголовок 3 Знак"/>
    <w:link w:val="3"/>
    <w:uiPriority w:val="9"/>
    <w:semiHidden/>
    <w:rPr>
      <w:rFonts w:ascii="Calibri Light" w:eastAsia="Times New Roman" w:hAnsi="Calibri Light" w:cs="Times New Roman"/>
      <w:color w:val="1F4D78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83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443908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2079</Words>
  <Characters>11851</Characters>
  <Application>Microsoft Office Word</Application>
  <DocSecurity>0</DocSecurity>
  <Lines>98</Lines>
  <Paragraphs>27</Paragraphs>
  <ScaleCrop>false</ScaleCrop>
  <Company/>
  <LinksUpToDate>false</LinksUpToDate>
  <CharactersWithSpaces>13903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и техническое обеспечение системы управления персоналом</dc:title>
  <dc:subject/>
  <dc:creator>admin</dc:creator>
  <cp:keywords/>
  <dc:description/>
  <cp:lastModifiedBy>admin</cp:lastModifiedBy>
  <cp:revision>2</cp:revision>
  <dcterms:created xsi:type="dcterms:W3CDTF">2014-01-30T20:39:00Z</dcterms:created>
  <dcterms:modified xsi:type="dcterms:W3CDTF">2014-01-30T20:39:00Z</dcterms:modified>
</cp:coreProperties>
</file>