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D8" w:rsidRPr="009955A6" w:rsidRDefault="00441FD8" w:rsidP="005708C0">
      <w:pPr>
        <w:pStyle w:val="2"/>
      </w:pPr>
      <w:r w:rsidRPr="009955A6">
        <w:t>Введение</w:t>
      </w:r>
    </w:p>
    <w:p w:rsidR="005708C0" w:rsidRDefault="005708C0" w:rsidP="009955A6"/>
    <w:p w:rsidR="009955A6" w:rsidRDefault="00441FD8" w:rsidP="009955A6">
      <w:r w:rsidRPr="009955A6">
        <w:t>Мы живем в эпоху глобальной информатизации, в этой связи становится как никогда важной проблема доступа к информации</w:t>
      </w:r>
      <w:r w:rsidR="009955A6" w:rsidRPr="009955A6">
        <w:t xml:space="preserve">. </w:t>
      </w:r>
      <w:r w:rsidRPr="009955A6">
        <w:t>Недаром известная мудрость гласит</w:t>
      </w:r>
      <w:r w:rsidR="009955A6" w:rsidRPr="009955A6">
        <w:t xml:space="preserve">: </w:t>
      </w:r>
      <w:r w:rsidRPr="009955A6">
        <w:t>кто владеет информацией, тот владеет миром</w:t>
      </w:r>
      <w:r w:rsidR="009955A6" w:rsidRPr="009955A6">
        <w:t>.</w:t>
      </w:r>
    </w:p>
    <w:p w:rsidR="009955A6" w:rsidRDefault="00441FD8" w:rsidP="009955A6">
      <w:r w:rsidRPr="009955A6">
        <w:t>В настоящее время как никогда остро стоит вопрос об информационном неравенстве, которое являет собой частный случай социального неравенства, выраженного в неравном доступе к информации у людей, принадлежащих к различным социальным группам общества</w:t>
      </w:r>
      <w:r w:rsidR="009955A6" w:rsidRPr="009955A6">
        <w:t>.</w:t>
      </w:r>
    </w:p>
    <w:p w:rsidR="00AA0A60" w:rsidRPr="009955A6" w:rsidRDefault="005708C0" w:rsidP="005708C0">
      <w:pPr>
        <w:pStyle w:val="2"/>
      </w:pPr>
      <w:r>
        <w:br w:type="page"/>
      </w:r>
      <w:r w:rsidR="00AA0A60" w:rsidRPr="009955A6">
        <w:t>Информационное неравенство</w:t>
      </w:r>
    </w:p>
    <w:p w:rsidR="005708C0" w:rsidRDefault="005708C0" w:rsidP="009955A6"/>
    <w:p w:rsidR="00726D0D" w:rsidRDefault="00AA0A60" w:rsidP="009955A6">
      <w:r w:rsidRPr="009955A6">
        <w:t>Эфирное телевидение прочно вошло в нашу жизнь, имея огромнейший охват территории по всей стране</w:t>
      </w:r>
      <w:r w:rsidR="009955A6" w:rsidRPr="009955A6">
        <w:t xml:space="preserve">. </w:t>
      </w:r>
      <w:r w:rsidRPr="009955A6">
        <w:t>“Сегодня телевидением охвачено 99% россиян</w:t>
      </w:r>
      <w:r w:rsidR="009955A6" w:rsidRPr="009955A6">
        <w:t xml:space="preserve">. </w:t>
      </w:r>
      <w:r w:rsidRPr="009955A6">
        <w:t>Однако три программы могут принимать 74,7%, четыре</w:t>
      </w:r>
      <w:r w:rsidR="009955A6" w:rsidRPr="009955A6">
        <w:t xml:space="preserve"> - </w:t>
      </w:r>
      <w:r w:rsidRPr="009955A6">
        <w:t>56,1%, пять и более</w:t>
      </w:r>
      <w:r w:rsidR="009955A6" w:rsidRPr="009955A6">
        <w:t xml:space="preserve"> - </w:t>
      </w:r>
      <w:r w:rsidRPr="009955A6">
        <w:t>только 43,2% граждан</w:t>
      </w:r>
      <w:r w:rsidR="009955A6" w:rsidRPr="009955A6">
        <w:t xml:space="preserve">. </w:t>
      </w:r>
    </w:p>
    <w:p w:rsidR="009955A6" w:rsidRDefault="00AA0A60" w:rsidP="009955A6">
      <w:r w:rsidRPr="009955A6">
        <w:t>Наша задача</w:t>
      </w:r>
      <w:r w:rsidR="009955A6" w:rsidRPr="009955A6">
        <w:t xml:space="preserve"> - </w:t>
      </w:r>
      <w:r w:rsidRPr="009955A6">
        <w:t>достичь максимального охвата населения социально значимым пакетом федеральных и региональных телепрограмм</w:t>
      </w:r>
      <w:r w:rsidR="009955A6" w:rsidRPr="009955A6">
        <w:t xml:space="preserve">. </w:t>
      </w:r>
      <w:r w:rsidRPr="009955A6">
        <w:t>Налицо явное информационное неравенство, которое нужно шаг за шагом устранять”</w:t>
      </w:r>
      <w:r w:rsidR="009955A6" w:rsidRPr="009955A6">
        <w:t>.</w:t>
      </w:r>
    </w:p>
    <w:p w:rsidR="009955A6" w:rsidRDefault="00AA0A60" w:rsidP="009955A6">
      <w:r w:rsidRPr="009955A6">
        <w:t>Что уж и говорить о перспективах развития неэфирных каналов, требующих наличия разветвленной технической базы по всей стране, если даже бесплатное эфирное телевидение показывает свою несостоятельность в решении проблемы информационного неравенства на территории Российской Федерации</w:t>
      </w:r>
      <w:r w:rsidR="009955A6" w:rsidRPr="009955A6">
        <w:t>.</w:t>
      </w:r>
    </w:p>
    <w:p w:rsidR="009955A6" w:rsidRDefault="00AA0A60" w:rsidP="009955A6">
      <w:r w:rsidRPr="009955A6">
        <w:t>Контент эфирного телевидения в целом удовлетворяет потребностям некоего усредненного телезрителя</w:t>
      </w:r>
      <w:r w:rsidR="009955A6" w:rsidRPr="009955A6">
        <w:t xml:space="preserve">. </w:t>
      </w:r>
      <w:r w:rsidRPr="009955A6">
        <w:t>Однако, данный контент не может отвечать запросам всего населения страны, поэтому и возникают каналы, содержание которых наиболее четко направлено на часть населения, нуждающуюся в программах с иной тематикой</w:t>
      </w:r>
      <w:r w:rsidR="009955A6" w:rsidRPr="009955A6">
        <w:t>.</w:t>
      </w:r>
    </w:p>
    <w:p w:rsidR="00726D0D" w:rsidRDefault="00AA0A60" w:rsidP="009955A6">
      <w:r w:rsidRPr="009955A6">
        <w:t>В связи с этим в последнее время самой злободневной и актуальной темой в области телевещания становится бурное развитие цифрового неэфирного телевидения</w:t>
      </w:r>
      <w:r w:rsidR="009955A6" w:rsidRPr="009955A6">
        <w:t xml:space="preserve">. </w:t>
      </w:r>
    </w:p>
    <w:p w:rsidR="009955A6" w:rsidRDefault="00AA0A60" w:rsidP="009955A6">
      <w:r w:rsidRPr="009955A6">
        <w:t>По этой причине, важным представляется вопрос о том, какое воздействие окажут неэфирные нишевые каналы на доступ к информации, которая должна стать более таргетированной, максимально отвечающей запросам аудитории</w:t>
      </w:r>
      <w:r w:rsidR="009955A6" w:rsidRPr="009955A6">
        <w:t>.</w:t>
      </w:r>
    </w:p>
    <w:p w:rsidR="009955A6" w:rsidRDefault="00AA0A60" w:rsidP="009955A6">
      <w:r w:rsidRPr="009955A6">
        <w:t>Остановимся подробнее на факторах, которые, на мой взгляд, оказывают решающее влияние на возможность равного доступа к информации в современной России</w:t>
      </w:r>
      <w:r w:rsidR="009955A6" w:rsidRPr="009955A6">
        <w:t>.</w:t>
      </w:r>
    </w:p>
    <w:p w:rsidR="009955A6" w:rsidRDefault="00AA0A60" w:rsidP="009955A6">
      <w:r w:rsidRPr="009955A6">
        <w:t>Средний уровень заработной платы по стране свидетельствует о том, что подавляющая часть людей не готова к новой статье расходов в своем бюджете, включающей как абонентскую плату, так и установку нового оборудования</w:t>
      </w:r>
      <w:r w:rsidR="009955A6" w:rsidRPr="009955A6">
        <w:t>.</w:t>
      </w:r>
    </w:p>
    <w:p w:rsidR="009955A6" w:rsidRDefault="00AA0A60" w:rsidP="009955A6">
      <w:r w:rsidRPr="009955A6">
        <w:t>Безусловно, экономический фактор в меньшей степени скажется на людях, обладающих высоким социальным статусом и положением в обществе и, как правило, живущих в крупных городах или областных центрах</w:t>
      </w:r>
      <w:r w:rsidR="009955A6" w:rsidRPr="009955A6">
        <w:t>.</w:t>
      </w:r>
    </w:p>
    <w:p w:rsidR="00726D0D" w:rsidRDefault="00AA0A60" w:rsidP="009955A6">
      <w:r w:rsidRPr="009955A6">
        <w:t>Данные обстоятельства свидетельствуют о пороге вхождения, который не позволяет говорить о дальнейшем равенстве в использовании неэфирного телевещания для получения информации</w:t>
      </w:r>
      <w:r w:rsidR="009955A6" w:rsidRPr="009955A6">
        <w:t xml:space="preserve">. </w:t>
      </w:r>
    </w:p>
    <w:p w:rsidR="00726D0D" w:rsidRDefault="00AA0A60" w:rsidP="009955A6">
      <w:r w:rsidRPr="009955A6">
        <w:t>Конечно, данная услуга в материальном выражении не является запредельной, однако только в том случае, если на рынке присутствуют несколько игроков, что позволяет оптимизировать ценовую политику</w:t>
      </w:r>
      <w:r w:rsidR="009955A6" w:rsidRPr="009955A6">
        <w:t xml:space="preserve">. </w:t>
      </w:r>
    </w:p>
    <w:p w:rsidR="009955A6" w:rsidRDefault="00AA0A60" w:rsidP="009955A6">
      <w:r w:rsidRPr="009955A6">
        <w:t>На периферии о какой-либо конкуренции в области телевещания в целом и цифрового в частности, говорить пока не представляется возможным</w:t>
      </w:r>
      <w:r w:rsidR="009955A6" w:rsidRPr="009955A6">
        <w:t>.</w:t>
      </w:r>
    </w:p>
    <w:p w:rsidR="009955A6" w:rsidRDefault="00AA0A60" w:rsidP="009955A6">
      <w:r w:rsidRPr="009955A6">
        <w:t>Отсутствие на рынке достаточно дешевой и в тоже время качественной аппаратуры, наряду с отсутствием развитой отечественной телекоммуникационной инфраструктуры, необходимой технической базы для продвижения продукта на рынке России, качественных российских производителей современного высокотехнологического оборудования, которое могло бы позволить снизить денежные издержки,</w:t>
      </w:r>
      <w:r w:rsidR="009955A6" w:rsidRPr="009955A6">
        <w:t xml:space="preserve"> - </w:t>
      </w:r>
      <w:r w:rsidRPr="009955A6">
        <w:t>всё это является существенными факторами в распространении неэфирного телевещания на территории Российской Федерации</w:t>
      </w:r>
      <w:r w:rsidR="009955A6" w:rsidRPr="009955A6">
        <w:t>.</w:t>
      </w:r>
    </w:p>
    <w:p w:rsidR="009955A6" w:rsidRDefault="00AA0A60" w:rsidP="009955A6">
      <w:r w:rsidRPr="009955A6">
        <w:t>Низкий уровень информированности населения о неэфирных каналах наряду с моральной неготовностью, как к появлению данного вида услуг, так и к их повседневному использованию являются сдерживающими факторами более широкого распространения неэфирного телевидения</w:t>
      </w:r>
      <w:r w:rsidR="009955A6" w:rsidRPr="009955A6">
        <w:t>.</w:t>
      </w:r>
    </w:p>
    <w:p w:rsidR="009955A6" w:rsidRDefault="00AA0A60" w:rsidP="009955A6">
      <w:r w:rsidRPr="009955A6">
        <w:t>Государство, безусловно, является одним из ключевых акторов процесса продвижения доступа к информации в массы, тем самым, получая возможность снизить информационное неравенство в обществе</w:t>
      </w:r>
      <w:r w:rsidR="009955A6" w:rsidRPr="009955A6">
        <w:t>.</w:t>
      </w:r>
    </w:p>
    <w:p w:rsidR="009955A6" w:rsidRDefault="00AA0A60" w:rsidP="009955A6">
      <w:r w:rsidRPr="009955A6">
        <w:t>Однако, есть одно но</w:t>
      </w:r>
      <w:r w:rsidR="009955A6" w:rsidRPr="009955A6">
        <w:t xml:space="preserve">. </w:t>
      </w:r>
      <w:r w:rsidRPr="009955A6">
        <w:t>На сколько государственные структуры на самом деле заинтересованы в распространении информации, обучении граждан особенностям поведения в новой информационной среде, с целью повышения общей информационной культуры</w:t>
      </w:r>
      <w:r w:rsidR="009955A6" w:rsidRPr="009955A6">
        <w:t xml:space="preserve">? </w:t>
      </w:r>
      <w:r w:rsidRPr="009955A6">
        <w:t>Зачем государству самостоятельно и добровольно отказываться от столь важного в структуре легитимизации власти инструмента, как телевидение</w:t>
      </w:r>
      <w:r w:rsidR="009955A6" w:rsidRPr="009955A6">
        <w:t>.</w:t>
      </w:r>
    </w:p>
    <w:p w:rsidR="00726D0D" w:rsidRDefault="00AA0A60" w:rsidP="009955A6">
      <w:r w:rsidRPr="009955A6">
        <w:t>Очень точно данную тенденцию охарактеризовали Абдул А</w:t>
      </w:r>
      <w:r w:rsidR="009955A6" w:rsidRPr="009955A6">
        <w:t xml:space="preserve">. </w:t>
      </w:r>
      <w:r w:rsidRPr="009955A6">
        <w:t>Саид и Луис Р</w:t>
      </w:r>
      <w:r w:rsidR="009955A6" w:rsidRPr="009955A6">
        <w:t xml:space="preserve">. </w:t>
      </w:r>
      <w:r w:rsidRPr="009955A6">
        <w:t>Симмонс в книге “Новые властители</w:t>
      </w:r>
      <w:r w:rsidR="009955A6">
        <w:t xml:space="preserve">": </w:t>
      </w:r>
      <w:r w:rsidRPr="009955A6">
        <w:t>”Природа власти претерпевает поистине радикальные преобразования</w:t>
      </w:r>
      <w:r w:rsidR="009955A6" w:rsidRPr="009955A6">
        <w:t xml:space="preserve">. </w:t>
      </w:r>
    </w:p>
    <w:p w:rsidR="009955A6" w:rsidRDefault="00AA0A60" w:rsidP="009955A6">
      <w:r w:rsidRPr="009955A6">
        <w:t>Все в большей степени она оказывается зависящей от неправильного распространения информации</w:t>
      </w:r>
      <w:r w:rsidR="009955A6" w:rsidRPr="009955A6">
        <w:t xml:space="preserve">. </w:t>
      </w:r>
      <w:r w:rsidRPr="009955A6">
        <w:t>Неравенство, которое в течение долгого времени связывалось, прежде всего, с величиной дохода, начинает все более зависеть от технологических факторов и политического и экономического контроля над знаниями</w:t>
      </w:r>
      <w:r w:rsidR="009955A6">
        <w:t>".</w:t>
      </w:r>
    </w:p>
    <w:p w:rsidR="009955A6" w:rsidRDefault="00AA0A60" w:rsidP="009955A6">
      <w:r w:rsidRPr="009955A6">
        <w:t>Безусловно, аудитория в целом не готова к повсеместному распространению цифрового телевидения, как в силу материального барьера, так и вследствие высокой общей неосведомленности, касающейся как самого факта появления данного новшества, как непонимания его преимуществ, так и нежелание платить за</w:t>
      </w:r>
      <w:r w:rsidR="009955A6">
        <w:t xml:space="preserve"> "</w:t>
      </w:r>
      <w:r w:rsidRPr="009955A6">
        <w:t>благо</w:t>
      </w:r>
      <w:r w:rsidR="009955A6">
        <w:t xml:space="preserve">", </w:t>
      </w:r>
      <w:r w:rsidRPr="009955A6">
        <w:t>которое практически с истоков своего существования было бесплатным</w:t>
      </w:r>
      <w:r w:rsidR="009955A6" w:rsidRPr="009955A6">
        <w:t>.</w:t>
      </w:r>
    </w:p>
    <w:p w:rsidR="00726D0D" w:rsidRDefault="00AA0A60" w:rsidP="009955A6">
      <w:r w:rsidRPr="009955A6">
        <w:t>Движение же неэфирных нишевых каналов на российский медиа рынок в целом объяснимо</w:t>
      </w:r>
      <w:r w:rsidR="009955A6" w:rsidRPr="009955A6">
        <w:t xml:space="preserve">. </w:t>
      </w:r>
      <w:r w:rsidRPr="009955A6">
        <w:t>Эта тенденция обусловлена не только общемировыми стандартами телевещания, но и потребностями аудитории</w:t>
      </w:r>
      <w:r w:rsidR="009955A6" w:rsidRPr="009955A6">
        <w:t xml:space="preserve">. </w:t>
      </w:r>
    </w:p>
    <w:p w:rsidR="009955A6" w:rsidRDefault="00AA0A60" w:rsidP="009955A6">
      <w:r w:rsidRPr="009955A6">
        <w:t>В данном случае речь идет в основном о молодой, высоко обеспеченной, преимущественно мужской аудитории, которую на эфирных каналах и не найти вовсе</w:t>
      </w:r>
      <w:r w:rsidR="009955A6" w:rsidRPr="009955A6">
        <w:t>.</w:t>
      </w:r>
    </w:p>
    <w:p w:rsidR="00726D0D" w:rsidRDefault="00AA0A60" w:rsidP="009955A6">
      <w:r w:rsidRPr="009955A6">
        <w:t>В этой связи средства массовой информации, и в частности нишевые каналы, если они</w:t>
      </w:r>
      <w:r w:rsidR="009955A6">
        <w:t xml:space="preserve"> "</w:t>
      </w:r>
      <w:r w:rsidRPr="009955A6">
        <w:t xml:space="preserve">намерены достичь финансового успеха, то они должны будут демассифицироваться, </w:t>
      </w:r>
      <w:r w:rsidR="009955A6">
        <w:t>т.е.</w:t>
      </w:r>
      <w:r w:rsidR="009955A6" w:rsidRPr="009955A6">
        <w:t xml:space="preserve"> </w:t>
      </w:r>
      <w:r w:rsidRPr="009955A6">
        <w:t>заняться поисками удобных ниш, доставкой узкоспециальной информации, апелляцией к местным интересам своих зрителей и слушателей</w:t>
      </w:r>
      <w:r w:rsidR="009955A6" w:rsidRPr="009955A6">
        <w:t xml:space="preserve">. </w:t>
      </w:r>
    </w:p>
    <w:p w:rsidR="009955A6" w:rsidRDefault="00AA0A60" w:rsidP="009955A6">
      <w:r w:rsidRPr="009955A6">
        <w:t>Известный лозунг</w:t>
      </w:r>
      <w:r w:rsidR="009955A6" w:rsidRPr="009955A6">
        <w:t xml:space="preserve"> -</w:t>
      </w:r>
      <w:r w:rsidR="009955A6">
        <w:t xml:space="preserve"> "</w:t>
      </w:r>
      <w:r w:rsidRPr="009955A6">
        <w:t>Мыслить глобально, действовать локально</w:t>
      </w:r>
      <w:r w:rsidR="009955A6">
        <w:t xml:space="preserve">" </w:t>
      </w:r>
      <w:r w:rsidR="009955A6" w:rsidRPr="009955A6">
        <w:t xml:space="preserve">- </w:t>
      </w:r>
      <w:r w:rsidRPr="009955A6">
        <w:t>очень хорошо отражает реальные задачи, стоящие перед новыми массмедиа</w:t>
      </w:r>
      <w:r w:rsidR="009955A6">
        <w:t xml:space="preserve">", </w:t>
      </w:r>
      <w:r w:rsidRPr="009955A6">
        <w:t>тем самым еще больше увеличивая разрыв в информационном неравенстве</w:t>
      </w:r>
      <w:r w:rsidR="009955A6" w:rsidRPr="009955A6">
        <w:t>.</w:t>
      </w:r>
    </w:p>
    <w:p w:rsidR="005708C0" w:rsidRDefault="005708C0" w:rsidP="009955A6"/>
    <w:p w:rsidR="00441FD8" w:rsidRPr="009955A6" w:rsidRDefault="00441FD8" w:rsidP="005708C0">
      <w:pPr>
        <w:pStyle w:val="2"/>
      </w:pPr>
      <w:r w:rsidRPr="009955A6">
        <w:t>Информационное неравенство в Интернете</w:t>
      </w:r>
    </w:p>
    <w:p w:rsidR="005708C0" w:rsidRDefault="005708C0" w:rsidP="009955A6"/>
    <w:p w:rsidR="00726D0D" w:rsidRDefault="00AA0A60" w:rsidP="009955A6">
      <w:r w:rsidRPr="009955A6">
        <w:t>После падения железного занавеса в 1991 г</w:t>
      </w:r>
      <w:r w:rsidR="009955A6" w:rsidRPr="009955A6">
        <w:t xml:space="preserve">. </w:t>
      </w:r>
      <w:r w:rsidRPr="009955A6">
        <w:t>в российскую действительность стали входить те явления и процессы, которые в западных странах стали привычными</w:t>
      </w:r>
      <w:r w:rsidR="009955A6" w:rsidRPr="009955A6">
        <w:t xml:space="preserve">. </w:t>
      </w:r>
      <w:r w:rsidRPr="009955A6">
        <w:t>В середине 90-ых началась экспансия интернета</w:t>
      </w:r>
      <w:r w:rsidR="009955A6" w:rsidRPr="009955A6">
        <w:t xml:space="preserve">. </w:t>
      </w:r>
    </w:p>
    <w:p w:rsidR="009955A6" w:rsidRDefault="00AA0A60" w:rsidP="009955A6">
      <w:r w:rsidRPr="009955A6">
        <w:t>Сейчас уровень интернетизации населения составляет примерно 26% населения по России, 50% по Москве</w:t>
      </w:r>
      <w:r w:rsidR="009955A6">
        <w:t xml:space="preserve"> (</w:t>
      </w:r>
      <w:r w:rsidRPr="009955A6">
        <w:t>аудитория 18+, по данным ФОМ</w:t>
      </w:r>
      <w:r w:rsidR="009955A6" w:rsidRPr="009955A6">
        <w:t xml:space="preserve">). </w:t>
      </w:r>
      <w:r w:rsidRPr="009955A6">
        <w:t>Развитие технологий доступа к интернету позволяет людям даже при отсутствии телефона иметь доступ к сети</w:t>
      </w:r>
      <w:r w:rsidR="009955A6">
        <w:t xml:space="preserve"> (</w:t>
      </w:r>
      <w:r w:rsidRPr="009955A6">
        <w:t>выделенные линии</w:t>
      </w:r>
      <w:r w:rsidR="009955A6" w:rsidRPr="009955A6">
        <w:t>).</w:t>
      </w:r>
    </w:p>
    <w:p w:rsidR="00726D0D" w:rsidRDefault="00AA0A60" w:rsidP="009955A6">
      <w:r w:rsidRPr="009955A6">
        <w:t>Индивиды много времени проводят в сети, образуя социальные группы Интернет-пользователей разной степени аддиктивности</w:t>
      </w:r>
      <w:r w:rsidR="009955A6" w:rsidRPr="009955A6">
        <w:t xml:space="preserve">. </w:t>
      </w:r>
      <w:r w:rsidRPr="009955A6">
        <w:t>Интернет также</w:t>
      </w:r>
      <w:r w:rsidR="009955A6">
        <w:t xml:space="preserve"> "</w:t>
      </w:r>
      <w:r w:rsidRPr="009955A6">
        <w:t>подстраивается</w:t>
      </w:r>
      <w:r w:rsidR="009955A6">
        <w:t xml:space="preserve">" </w:t>
      </w:r>
      <w:r w:rsidRPr="009955A6">
        <w:t>под пользователей, обеспечивая их все новыми возможностями</w:t>
      </w:r>
      <w:r w:rsidR="009955A6" w:rsidRPr="009955A6">
        <w:t xml:space="preserve">. </w:t>
      </w:r>
    </w:p>
    <w:p w:rsidR="009955A6" w:rsidRDefault="00AA0A60" w:rsidP="009955A6">
      <w:r w:rsidRPr="009955A6">
        <w:t>Эти возможности позволяют находить круг общения, объединяться по интересам, совершать покупки в интернет-магазинах, образовывать социальные сети вокруг определенных концептов, предоставлять возможность случайным посетителям страниц оценивать творчество тех или иных пользователей</w:t>
      </w:r>
      <w:r w:rsidR="009955A6" w:rsidRPr="009955A6">
        <w:t>.</w:t>
      </w:r>
    </w:p>
    <w:p w:rsidR="00726D0D" w:rsidRDefault="00AA0A60" w:rsidP="009955A6">
      <w:r w:rsidRPr="009955A6">
        <w:t>В этих условиях при образовании социальных сетей происходит наращивание социального капитала внутри них</w:t>
      </w:r>
      <w:r w:rsidR="009955A6" w:rsidRPr="009955A6">
        <w:t xml:space="preserve">. </w:t>
      </w:r>
      <w:r w:rsidRPr="009955A6">
        <w:t>Появляется условно-массовая коммуникация, когда сообщение при личном характере регулирования идет от индивида по технологическому каналу анонимной разнородной аудитории на отдаленном расстоянии, где обратный связь непрямая или отложенная</w:t>
      </w:r>
      <w:r w:rsidR="009955A6" w:rsidRPr="009955A6">
        <w:t xml:space="preserve">. </w:t>
      </w:r>
    </w:p>
    <w:p w:rsidR="009955A6" w:rsidRDefault="00AA0A60" w:rsidP="009955A6">
      <w:r w:rsidRPr="009955A6">
        <w:t>Условно-массовая аудитория катализирует появление харизматичных лидеров, лидеров мнений, авторитет которых выходит из виртуальной реальности в настоящую реальность</w:t>
      </w:r>
      <w:r w:rsidR="009955A6">
        <w:t xml:space="preserve"> (</w:t>
      </w:r>
      <w:r w:rsidRPr="009955A6">
        <w:t>например, блоги</w:t>
      </w:r>
      <w:r w:rsidR="009955A6" w:rsidRPr="009955A6">
        <w:t>).</w:t>
      </w:r>
    </w:p>
    <w:p w:rsidR="009955A6" w:rsidRDefault="00AA0A60" w:rsidP="009955A6">
      <w:r w:rsidRPr="009955A6">
        <w:t>Вышеперечисленное представляет научный интерес и обуславливает актуальность данной работы</w:t>
      </w:r>
      <w:r w:rsidR="009955A6" w:rsidRPr="009955A6">
        <w:t>.</w:t>
      </w:r>
    </w:p>
    <w:p w:rsidR="00726D0D" w:rsidRDefault="00AA0A60" w:rsidP="009955A6">
      <w:r w:rsidRPr="009955A6">
        <w:t xml:space="preserve">Автор анализирует виртуальную реальность в самом ее современном срезе </w:t>
      </w:r>
      <w:r w:rsidR="009955A6">
        <w:t>-</w:t>
      </w:r>
      <w:r w:rsidRPr="009955A6">
        <w:t xml:space="preserve"> на базе платформы Web 2</w:t>
      </w:r>
      <w:r w:rsidR="009955A6">
        <w:t>.0.,</w:t>
      </w:r>
      <w:r w:rsidRPr="009955A6">
        <w:t xml:space="preserve"> которая представляет собой систему организации и использования веб-контента</w:t>
      </w:r>
      <w:r w:rsidR="009955A6" w:rsidRPr="009955A6">
        <w:t xml:space="preserve">. </w:t>
      </w:r>
      <w:r w:rsidRPr="009955A6">
        <w:t>Упрощенно говоря, Web 2</w:t>
      </w:r>
      <w:r w:rsidR="009955A6">
        <w:t>.0</w:t>
      </w:r>
      <w:r w:rsidRPr="009955A6">
        <w:t xml:space="preserve"> является объединением методологических принципов и ресурсов в интернете</w:t>
      </w:r>
      <w:r w:rsidR="009955A6" w:rsidRPr="009955A6">
        <w:t xml:space="preserve">. </w:t>
      </w:r>
    </w:p>
    <w:p w:rsidR="009955A6" w:rsidRDefault="00AA0A60" w:rsidP="009955A6">
      <w:r w:rsidRPr="009955A6">
        <w:t>Работа системы подчиняется ряду принципов</w:t>
      </w:r>
      <w:r w:rsidR="009955A6" w:rsidRPr="009955A6">
        <w:t xml:space="preserve">: </w:t>
      </w:r>
      <w:r w:rsidRPr="009955A6">
        <w:t>идея использования коллективного разума</w:t>
      </w:r>
      <w:r w:rsidR="009955A6" w:rsidRPr="009955A6">
        <w:t xml:space="preserve">; </w:t>
      </w:r>
      <w:r w:rsidRPr="009955A6">
        <w:t>приоритетность волонтерского движения перед профессиональным</w:t>
      </w:r>
      <w:r w:rsidR="009955A6" w:rsidRPr="009955A6">
        <w:t xml:space="preserve">; </w:t>
      </w:r>
      <w:r w:rsidRPr="009955A6">
        <w:t>высокая значимость категории рекомендаций и репутационной системы по отношению к, собственно, достижениям и другие</w:t>
      </w:r>
      <w:r w:rsidR="009955A6" w:rsidRPr="009955A6">
        <w:t>.</w:t>
      </w:r>
    </w:p>
    <w:p w:rsidR="009955A6" w:rsidRDefault="00AA0A60" w:rsidP="009955A6">
      <w:r w:rsidRPr="009955A6">
        <w:t>Выделяются и анализируются те маркеры социальных групп, которые объединяют индивидов вокруг того или иного ресурса, или разделяющих одно мнение на методологические принципы, касающиеся коммуникации, авторского права, ведения бизнеса в интернете и др</w:t>
      </w:r>
      <w:r w:rsidR="009955A6" w:rsidRPr="009955A6">
        <w:t xml:space="preserve">. </w:t>
      </w:r>
      <w:r w:rsidRPr="009955A6">
        <w:t>Рассматривается механизм наращивания социального капитала за счет расширения социальных сетей</w:t>
      </w:r>
      <w:r w:rsidR="009955A6" w:rsidRPr="009955A6">
        <w:t>.</w:t>
      </w:r>
    </w:p>
    <w:p w:rsidR="009955A6" w:rsidRDefault="00AA0A60" w:rsidP="009955A6">
      <w:r w:rsidRPr="009955A6">
        <w:t>Социальные сети в интернете зачастую могут поспорить по прочности социальных связей с социальными сетями в реальности</w:t>
      </w:r>
      <w:r w:rsidR="009955A6" w:rsidRPr="009955A6">
        <w:t xml:space="preserve">: </w:t>
      </w:r>
      <w:r w:rsidRPr="009955A6">
        <w:t>коммуникативный капитал, накопленный во время общения в блогах, переходит в социальный, что может способствовать горизонтальной или даже вертикальной мобильности</w:t>
      </w:r>
      <w:r w:rsidR="009955A6" w:rsidRPr="009955A6">
        <w:t>.</w:t>
      </w:r>
    </w:p>
    <w:p w:rsidR="009955A6" w:rsidRDefault="00AA0A60" w:rsidP="009955A6">
      <w:r w:rsidRPr="009955A6">
        <w:t>На примере Web 2</w:t>
      </w:r>
      <w:r w:rsidR="009955A6">
        <w:t>.0</w:t>
      </w:r>
      <w:r w:rsidR="009955A6" w:rsidRPr="009955A6">
        <w:t xml:space="preserve">. </w:t>
      </w:r>
      <w:r w:rsidRPr="009955A6">
        <w:t>показан приход виртуальной реальности интернета</w:t>
      </w:r>
      <w:r w:rsidR="009955A6">
        <w:t xml:space="preserve"> (</w:t>
      </w:r>
      <w:r w:rsidRPr="009955A6">
        <w:t xml:space="preserve">общества </w:t>
      </w:r>
      <w:r w:rsidR="009955A6">
        <w:t>-</w:t>
      </w:r>
      <w:r w:rsidRPr="009955A6">
        <w:t xml:space="preserve"> слишком широко, поскольку интернетом пользуется далеко не все население земного шара</w:t>
      </w:r>
      <w:r w:rsidR="009955A6" w:rsidRPr="009955A6">
        <w:t xml:space="preserve">) </w:t>
      </w:r>
      <w:r w:rsidRPr="009955A6">
        <w:t>к новому образцу предоставления сервисов и новаторской концепции маркетинга, применимой уже только к виртуальному пространству по ряду причин</w:t>
      </w:r>
      <w:r w:rsidR="009955A6" w:rsidRPr="009955A6">
        <w:t>.</w:t>
      </w:r>
    </w:p>
    <w:p w:rsidR="005708C0" w:rsidRDefault="00AA0A60" w:rsidP="009955A6">
      <w:r w:rsidRPr="009955A6">
        <w:t xml:space="preserve">С каждым днем социальное пространство интернета становится все более гибким и многовариантным, позволяя пользователям чувствовать себя в интернете практически так же, как и в реальности, с одной стороны, и в гиперреальности </w:t>
      </w:r>
      <w:r w:rsidR="009955A6">
        <w:t>-</w:t>
      </w:r>
      <w:r w:rsidRPr="009955A6">
        <w:t xml:space="preserve"> с другой</w:t>
      </w:r>
      <w:r w:rsidR="009955A6">
        <w:t xml:space="preserve"> (</w:t>
      </w:r>
      <w:r w:rsidRPr="009955A6">
        <w:t>возможность перехода по гиперссылкам</w:t>
      </w:r>
      <w:r w:rsidR="009955A6" w:rsidRPr="009955A6">
        <w:t>).</w:t>
      </w:r>
    </w:p>
    <w:p w:rsidR="00726D0D" w:rsidRDefault="00726D0D" w:rsidP="009955A6"/>
    <w:p w:rsidR="00AA0A60" w:rsidRPr="009955A6" w:rsidRDefault="00441FD8" w:rsidP="005708C0">
      <w:pPr>
        <w:pStyle w:val="2"/>
      </w:pPr>
      <w:r w:rsidRPr="009955A6">
        <w:t>Информационное неравенство на примере</w:t>
      </w:r>
      <w:r w:rsidR="00AA0A60" w:rsidRPr="009955A6">
        <w:t xml:space="preserve"> FM-радиостанций</w:t>
      </w:r>
    </w:p>
    <w:p w:rsidR="005708C0" w:rsidRDefault="005708C0" w:rsidP="009955A6"/>
    <w:p w:rsidR="009955A6" w:rsidRDefault="00AA0A60" w:rsidP="009955A6">
      <w:r w:rsidRPr="009955A6">
        <w:t>Российскому радиовещанию потребовалось довольно много времени для принятия нового свойства информационного общества</w:t>
      </w:r>
      <w:r w:rsidR="009955A6" w:rsidRPr="009955A6">
        <w:t xml:space="preserve">. </w:t>
      </w:r>
      <w:r w:rsidRPr="009955A6">
        <w:t>Причиной тому были низкие темпы интернетизации нашей страны, и низкое качество каналов передачи то есть технический фактор</w:t>
      </w:r>
      <w:r w:rsidR="009955A6" w:rsidRPr="009955A6">
        <w:t>.</w:t>
      </w:r>
    </w:p>
    <w:p w:rsidR="009955A6" w:rsidRDefault="00AA0A60" w:rsidP="009955A6">
      <w:r w:rsidRPr="009955A6">
        <w:t>Интернет воспринимался как дополнительное, далеко не основное, средство для распространения информации о радиокомпании</w:t>
      </w:r>
      <w:r w:rsidR="009955A6" w:rsidRPr="009955A6">
        <w:t xml:space="preserve">. </w:t>
      </w:r>
      <w:r w:rsidRPr="009955A6">
        <w:t>В лучшем случае радиостанции размещали на своих сайтах график работы, справочную информацию о волнах вещания, способах приема сигнала</w:t>
      </w:r>
      <w:r w:rsidR="009955A6" w:rsidRPr="009955A6">
        <w:t xml:space="preserve">. </w:t>
      </w:r>
      <w:r w:rsidRPr="009955A6">
        <w:t>Тем не менее, такой способ использования ресурсов глобальной сети Интернет воспринимался как довольно рисковое новаторство</w:t>
      </w:r>
      <w:r w:rsidR="009955A6" w:rsidRPr="009955A6">
        <w:t>.</w:t>
      </w:r>
    </w:p>
    <w:p w:rsidR="009955A6" w:rsidRDefault="00AA0A60" w:rsidP="009955A6">
      <w:r w:rsidRPr="009955A6">
        <w:t xml:space="preserve">На сегодня в Сети можно найти тысячи профессиональных радиостанций </w:t>
      </w:r>
      <w:r w:rsidR="009955A6">
        <w:t>-</w:t>
      </w:r>
      <w:r w:rsidRPr="009955A6">
        <w:t xml:space="preserve"> как вещающих исключительно в Интернете, так и сетевых версий эфирных радиостанций</w:t>
      </w:r>
      <w:r w:rsidR="009955A6" w:rsidRPr="009955A6">
        <w:t>.</w:t>
      </w:r>
    </w:p>
    <w:p w:rsidR="009955A6" w:rsidRDefault="00AA0A60" w:rsidP="009955A6">
      <w:r w:rsidRPr="009955A6">
        <w:t>Таким образом становится очевидно, что со времени первых попыток трансляции и размещения звуковых материалов в Сети</w:t>
      </w:r>
      <w:r w:rsidR="009955A6">
        <w:t xml:space="preserve"> (</w:t>
      </w:r>
      <w:r w:rsidRPr="009955A6">
        <w:t>1993 год</w:t>
      </w:r>
      <w:r w:rsidR="009955A6" w:rsidRPr="009955A6">
        <w:t xml:space="preserve">) </w:t>
      </w:r>
      <w:r w:rsidRPr="009955A6">
        <w:t>оценка ресурсов Интернета вещателями сильно изменилось</w:t>
      </w:r>
      <w:r w:rsidR="009955A6" w:rsidRPr="009955A6">
        <w:t xml:space="preserve">. </w:t>
      </w:r>
      <w:r w:rsidRPr="009955A6">
        <w:t>Достаточно заметить, что интернет-вещание, как альтернативный способ трансляции, делает возможным приём передач во всех странах мира, что даёт значительный прирост аудитории радиостанции</w:t>
      </w:r>
      <w:r w:rsidR="009955A6" w:rsidRPr="009955A6">
        <w:t>.</w:t>
      </w:r>
    </w:p>
    <w:p w:rsidR="009955A6" w:rsidRDefault="00AA0A60" w:rsidP="009955A6">
      <w:r w:rsidRPr="009955A6">
        <w:t>На данный момент можно говорить о следующих типах радиостанций представленных в Интернете</w:t>
      </w:r>
      <w:r w:rsidR="009955A6" w:rsidRPr="009955A6">
        <w:t xml:space="preserve">. </w:t>
      </w:r>
      <w:r w:rsidRPr="009955A6">
        <w:t>Классификация составлена на основе используемых типов вещания</w:t>
      </w:r>
      <w:r w:rsidR="009955A6" w:rsidRPr="009955A6">
        <w:t>.</w:t>
      </w:r>
    </w:p>
    <w:p w:rsidR="009955A6" w:rsidRDefault="00AA0A60" w:rsidP="009955A6">
      <w:r w:rsidRPr="009955A6">
        <w:t>Группа</w:t>
      </w:r>
      <w:r w:rsidR="009955A6">
        <w:t xml:space="preserve"> "</w:t>
      </w:r>
      <w:r w:rsidRPr="009955A6">
        <w:t>Архив</w:t>
      </w:r>
      <w:r w:rsidR="009955A6">
        <w:t xml:space="preserve">". </w:t>
      </w:r>
      <w:r w:rsidRPr="009955A6">
        <w:t>Сюда попали сайты, на которых из представлены только аудиофайлы с записями программ, идущих в офф-лайновом вещании радиостанций</w:t>
      </w:r>
      <w:r w:rsidR="009955A6" w:rsidRPr="009955A6">
        <w:t xml:space="preserve">. </w:t>
      </w:r>
      <w:r w:rsidRPr="009955A6">
        <w:t>Такой способ распространения программ даёт пользователю дополнительную возможность получать контент, но отнюдь не заменяет радиостанцию как таковую</w:t>
      </w:r>
      <w:r w:rsidR="009955A6" w:rsidRPr="009955A6">
        <w:t>.</w:t>
      </w:r>
    </w:p>
    <w:p w:rsidR="009955A6" w:rsidRDefault="00AA0A60" w:rsidP="009955A6">
      <w:r w:rsidRPr="009955A6">
        <w:t>Иначе говоря, такой сайт всего лишь сетевое дополнение эфирной радиостанции</w:t>
      </w:r>
      <w:r w:rsidR="009955A6" w:rsidRPr="009955A6">
        <w:t xml:space="preserve">. </w:t>
      </w:r>
      <w:r w:rsidRPr="009955A6">
        <w:t>Эта группа наиболее многочисленна</w:t>
      </w:r>
      <w:r w:rsidR="009955A6" w:rsidRPr="009955A6">
        <w:t xml:space="preserve">. </w:t>
      </w:r>
      <w:r w:rsidRPr="009955A6">
        <w:t>Причиной тому относительная дешевизна и простота ресурса</w:t>
      </w:r>
      <w:r w:rsidR="009955A6" w:rsidRPr="009955A6">
        <w:t xml:space="preserve">. </w:t>
      </w:r>
      <w:r w:rsidRPr="009955A6">
        <w:t>В специальной редакционной команде для обслуживания сайта в таких случаях, как правило, нет необходимости</w:t>
      </w:r>
      <w:r w:rsidR="009955A6" w:rsidRPr="009955A6">
        <w:t>.</w:t>
      </w:r>
    </w:p>
    <w:p w:rsidR="009955A6" w:rsidRDefault="00AA0A60" w:rsidP="009955A6">
      <w:r w:rsidRPr="009955A6">
        <w:t>Группа</w:t>
      </w:r>
      <w:r w:rsidR="009955A6">
        <w:t xml:space="preserve"> "</w:t>
      </w:r>
      <w:r w:rsidRPr="009955A6">
        <w:t>Параллель</w:t>
      </w:r>
      <w:r w:rsidR="009955A6">
        <w:t xml:space="preserve">". </w:t>
      </w:r>
      <w:r w:rsidRPr="009955A6">
        <w:t>Сюда попали сайты радиостанций, использующие в той или иной мере функцию он-лайновой трансляции эфира</w:t>
      </w:r>
      <w:r w:rsidR="009955A6" w:rsidRPr="009955A6">
        <w:t xml:space="preserve">. </w:t>
      </w:r>
      <w:r w:rsidRPr="009955A6">
        <w:t>Пока что данный тип не очень развит, но вполне очевидно, что со временем он станет наиболее распространён</w:t>
      </w:r>
      <w:r w:rsidR="009955A6" w:rsidRPr="009955A6">
        <w:t>.</w:t>
      </w:r>
    </w:p>
    <w:p w:rsidR="009955A6" w:rsidRDefault="00AA0A60" w:rsidP="009955A6">
      <w:r w:rsidRPr="009955A6">
        <w:t>Очевидными плюсами являются относительная необходимость в обслуживающем персонале, отдельных редакций</w:t>
      </w:r>
      <w:r w:rsidR="009955A6" w:rsidRPr="009955A6">
        <w:t xml:space="preserve">. </w:t>
      </w:r>
      <w:r w:rsidRPr="009955A6">
        <w:t>Достаточно иметь в штате несколько специалистов, способных настроить программное обеспечение для оцифровки и передачи в Интернет эфирных радиопрограмм</w:t>
      </w:r>
      <w:r w:rsidR="009955A6" w:rsidRPr="009955A6">
        <w:t xml:space="preserve">. </w:t>
      </w:r>
      <w:r w:rsidRPr="009955A6">
        <w:t>В качестве примера таких станций можно, в первую очередь, привести музыкальные радиостанции</w:t>
      </w:r>
      <w:r w:rsidR="009955A6" w:rsidRPr="009955A6">
        <w:t>:</w:t>
      </w:r>
      <w:r w:rsidR="009955A6">
        <w:t xml:space="preserve"> "</w:t>
      </w:r>
      <w:r w:rsidRPr="009955A6">
        <w:t>Европа плюс</w:t>
      </w:r>
      <w:r w:rsidR="009955A6">
        <w:t>", "</w:t>
      </w:r>
      <w:r w:rsidRPr="009955A6">
        <w:t>Русское Радио</w:t>
      </w:r>
      <w:r w:rsidR="009955A6">
        <w:t>", "</w:t>
      </w:r>
      <w:r w:rsidRPr="009955A6">
        <w:t>Радио 7</w:t>
      </w:r>
      <w:r w:rsidR="009955A6">
        <w:t xml:space="preserve">" </w:t>
      </w:r>
      <w:r w:rsidRPr="009955A6">
        <w:t xml:space="preserve">и </w:t>
      </w:r>
      <w:r w:rsidR="009955A6">
        <w:t>т.д.</w:t>
      </w:r>
    </w:p>
    <w:p w:rsidR="00726D0D" w:rsidRDefault="00AA0A60" w:rsidP="009955A6">
      <w:r w:rsidRPr="009955A6">
        <w:t>Группа</w:t>
      </w:r>
      <w:r w:rsidR="009955A6">
        <w:t xml:space="preserve"> "</w:t>
      </w:r>
      <w:r w:rsidRPr="009955A6">
        <w:t>Цифра</w:t>
      </w:r>
      <w:r w:rsidR="009955A6">
        <w:t xml:space="preserve">". </w:t>
      </w:r>
      <w:r w:rsidRPr="009955A6">
        <w:t>Сюда попали сайты он-лайн радиостанций, то есть существующих только в Интернете</w:t>
      </w:r>
      <w:r w:rsidR="009955A6" w:rsidRPr="009955A6">
        <w:t xml:space="preserve">. </w:t>
      </w:r>
      <w:r w:rsidRPr="009955A6">
        <w:t>Для России и стран СНГ такой тип вещания считается относительно новым и только</w:t>
      </w:r>
      <w:r w:rsidR="009955A6">
        <w:t xml:space="preserve"> "</w:t>
      </w:r>
      <w:r w:rsidRPr="009955A6">
        <w:t>набирающим обороты</w:t>
      </w:r>
      <w:r w:rsidR="009955A6">
        <w:t xml:space="preserve">". </w:t>
      </w:r>
      <w:r w:rsidRPr="009955A6">
        <w:t>Примерами он-лайн</w:t>
      </w:r>
      <w:r w:rsidR="009955A6" w:rsidRPr="009955A6">
        <w:t xml:space="preserve"> - </w:t>
      </w:r>
      <w:r w:rsidRPr="009955A6">
        <w:t>радио являются</w:t>
      </w:r>
      <w:r w:rsidR="009955A6" w:rsidRPr="009955A6">
        <w:t xml:space="preserve">: </w:t>
      </w:r>
      <w:r w:rsidRPr="009955A6">
        <w:t>радио</w:t>
      </w:r>
      <w:r w:rsidR="009955A6">
        <w:t xml:space="preserve"> "</w:t>
      </w:r>
      <w:r w:rsidRPr="009955A6">
        <w:t>Радио 101</w:t>
      </w:r>
      <w:r w:rsidR="009955A6">
        <w:t>", "</w:t>
      </w:r>
      <w:r w:rsidRPr="009955A6">
        <w:t>Чистое радио</w:t>
      </w:r>
      <w:r w:rsidR="009955A6">
        <w:t>", "</w:t>
      </w:r>
      <w:r w:rsidRPr="009955A6">
        <w:t>SunRadio</w:t>
      </w:r>
      <w:r w:rsidR="009955A6">
        <w:t>", "</w:t>
      </w:r>
      <w:r w:rsidRPr="009955A6">
        <w:t>Special Radio</w:t>
      </w:r>
      <w:r w:rsidR="009955A6">
        <w:t xml:space="preserve">" </w:t>
      </w:r>
      <w:r w:rsidRPr="009955A6">
        <w:t xml:space="preserve">и </w:t>
      </w:r>
      <w:r w:rsidR="009955A6">
        <w:t>т.д.</w:t>
      </w:r>
      <w:r w:rsidR="009955A6" w:rsidRPr="009955A6">
        <w:t xml:space="preserve"> </w:t>
      </w:r>
    </w:p>
    <w:p w:rsidR="00726D0D" w:rsidRDefault="00AA0A60" w:rsidP="009955A6">
      <w:r w:rsidRPr="009955A6">
        <w:t>Исследователи возлагают на он-лайн</w:t>
      </w:r>
      <w:r w:rsidR="009955A6" w:rsidRPr="009955A6">
        <w:t xml:space="preserve"> - </w:t>
      </w:r>
      <w:r w:rsidRPr="009955A6">
        <w:t>радиовещание большие надежды, считая его выгодным и привлекательным по ряду экономических и функциональных признаков</w:t>
      </w:r>
      <w:r w:rsidR="009955A6" w:rsidRPr="009955A6">
        <w:t xml:space="preserve">. </w:t>
      </w:r>
      <w:r w:rsidRPr="009955A6">
        <w:t>Благодаря низкому уровню затрат необходимому для организации вещания такого типа, такие радиостанции особенно привлекательны не только для медийных организаций, но и инициативных групп граждан</w:t>
      </w:r>
      <w:r w:rsidR="009955A6" w:rsidRPr="009955A6">
        <w:t xml:space="preserve">. </w:t>
      </w:r>
    </w:p>
    <w:p w:rsidR="009955A6" w:rsidRDefault="00AA0A60" w:rsidP="009955A6">
      <w:r w:rsidRPr="009955A6">
        <w:t xml:space="preserve">Уже сегодня простота и относительная дешевизна он-лайн </w:t>
      </w:r>
      <w:r w:rsidR="009955A6">
        <w:t>-</w:t>
      </w:r>
      <w:r w:rsidRPr="009955A6">
        <w:t>вещания и открытость сетевой среды предоставляют возможность всем желающим создавать частные, независимые некоммерческие вещательные каналы</w:t>
      </w:r>
      <w:r w:rsidR="009955A6" w:rsidRPr="009955A6">
        <w:t>.</w:t>
      </w:r>
    </w:p>
    <w:p w:rsidR="009955A6" w:rsidRDefault="00AA0A60" w:rsidP="009955A6">
      <w:r w:rsidRPr="009955A6">
        <w:t>Нельзя не упомянуть и четвёртую группу сайтов, она характерна для региональных радиостанций</w:t>
      </w:r>
      <w:r w:rsidR="009955A6" w:rsidRPr="009955A6">
        <w:t xml:space="preserve">. </w:t>
      </w:r>
      <w:r w:rsidRPr="009955A6">
        <w:t>Группа</w:t>
      </w:r>
      <w:r w:rsidR="009955A6">
        <w:t xml:space="preserve"> "</w:t>
      </w:r>
      <w:r w:rsidRPr="009955A6">
        <w:t>Визитка</w:t>
      </w:r>
      <w:r w:rsidR="009955A6">
        <w:t xml:space="preserve">". </w:t>
      </w:r>
      <w:r w:rsidRPr="009955A6">
        <w:t>Обычно такие сайты содержат крайне мало контента, ограничиваясь информацией режиме работы офф-лайновой станции, программой передач, реквизитами и контактной информацией</w:t>
      </w:r>
      <w:r w:rsidR="009955A6" w:rsidRPr="009955A6">
        <w:t xml:space="preserve">. </w:t>
      </w:r>
      <w:r w:rsidRPr="009955A6">
        <w:t>Фактически они только выполняют роль рекламного агента и справочника</w:t>
      </w:r>
      <w:r w:rsidR="009955A6" w:rsidRPr="009955A6">
        <w:t xml:space="preserve">. </w:t>
      </w:r>
      <w:r w:rsidRPr="009955A6">
        <w:t xml:space="preserve">Их основная цель </w:t>
      </w:r>
      <w:r w:rsidR="009955A6">
        <w:t>-</w:t>
      </w:r>
      <w:r w:rsidRPr="009955A6">
        <w:t xml:space="preserve"> привлечение слушателей и рекламодателей к радиостанции</w:t>
      </w:r>
      <w:r w:rsidR="009955A6" w:rsidRPr="009955A6">
        <w:t>.</w:t>
      </w:r>
    </w:p>
    <w:p w:rsidR="009955A6" w:rsidRDefault="00AA0A60" w:rsidP="009955A6">
      <w:r w:rsidRPr="009955A6">
        <w:t xml:space="preserve">Все эти типы в той или иной мере реализуют основополагающий принцип Сети </w:t>
      </w:r>
      <w:r w:rsidR="009955A6">
        <w:t>-</w:t>
      </w:r>
      <w:r w:rsidRPr="009955A6">
        <w:t xml:space="preserve"> интерактивность коммуникации</w:t>
      </w:r>
      <w:r w:rsidR="009955A6" w:rsidRPr="009955A6">
        <w:t xml:space="preserve">. </w:t>
      </w:r>
      <w:r w:rsidRPr="009955A6">
        <w:t>Благодаря тому, что радиовещание является одним из самых мобильных средств массовой информации, принцип интерактивности заложен в самой его сути, а значит и новые инструменты осуществления коммуникации имеют все шансы к эффективному использованию</w:t>
      </w:r>
      <w:r w:rsidR="009955A6" w:rsidRPr="009955A6">
        <w:t>.</w:t>
      </w:r>
    </w:p>
    <w:p w:rsidR="009955A6" w:rsidRDefault="00AA0A60" w:rsidP="009955A6">
      <w:r w:rsidRPr="009955A6">
        <w:t>Размещая сайты в Интернете, современные станции в полной мере пользуются возможностями общения со слушателями, предлагая пользователям такие сервисы, как доски объявлений, форумы, гостевые книги, чаты, электронные пейджеры</w:t>
      </w:r>
      <w:r w:rsidR="009955A6" w:rsidRPr="009955A6">
        <w:t xml:space="preserve">. </w:t>
      </w:r>
      <w:r w:rsidRPr="009955A6">
        <w:t>Все эти инструменты можно разделить на следующие типы осуществл</w:t>
      </w:r>
      <w:r w:rsidR="00BD028C" w:rsidRPr="009955A6">
        <w:t>яемой благодаря им коммуникации</w:t>
      </w:r>
      <w:r w:rsidR="009955A6" w:rsidRPr="009955A6">
        <w:t>:</w:t>
      </w:r>
    </w:p>
    <w:p w:rsidR="009955A6" w:rsidRDefault="00AA0A60" w:rsidP="009955A6">
      <w:r w:rsidRPr="009955A6">
        <w:t xml:space="preserve">двусторонняя не интерактивная </w:t>
      </w:r>
      <w:r w:rsidR="009955A6">
        <w:t>-</w:t>
      </w:r>
      <w:r w:rsidRPr="009955A6">
        <w:t xml:space="preserve"> звонки и письма в редакцию</w:t>
      </w:r>
    </w:p>
    <w:p w:rsidR="009955A6" w:rsidRDefault="00AA0A60" w:rsidP="009955A6">
      <w:r w:rsidRPr="009955A6">
        <w:t xml:space="preserve">квазиинтерактивная </w:t>
      </w:r>
      <w:r w:rsidR="009955A6">
        <w:t>-</w:t>
      </w:r>
      <w:r w:rsidRPr="009955A6">
        <w:t xml:space="preserve"> обратная связь, звонки в прямой эфир</w:t>
      </w:r>
    </w:p>
    <w:p w:rsidR="009955A6" w:rsidRDefault="00AA0A60" w:rsidP="009955A6">
      <w:r w:rsidRPr="009955A6">
        <w:t>полностью интерактивная коммуникация, в которой все субъекты процесса могут участвовать в обмене информацией имея равный статус</w:t>
      </w:r>
    </w:p>
    <w:p w:rsidR="00441FD8" w:rsidRPr="009955A6" w:rsidRDefault="005708C0" w:rsidP="005708C0">
      <w:pPr>
        <w:pStyle w:val="2"/>
      </w:pPr>
      <w:r>
        <w:br w:type="page"/>
      </w:r>
      <w:r w:rsidR="00441FD8" w:rsidRPr="009955A6">
        <w:t>Заключение</w:t>
      </w:r>
    </w:p>
    <w:p w:rsidR="005708C0" w:rsidRDefault="005708C0" w:rsidP="009955A6"/>
    <w:p w:rsidR="009955A6" w:rsidRDefault="00441FD8" w:rsidP="009955A6">
      <w:r w:rsidRPr="009955A6">
        <w:t>Интеграция, то есть процесс сближения различных технологий, вплоть до объединения в единую технологическую платформу получил название конвергенции</w:t>
      </w:r>
      <w:r w:rsidR="009955A6" w:rsidRPr="009955A6">
        <w:t xml:space="preserve">. </w:t>
      </w:r>
      <w:r w:rsidRPr="009955A6">
        <w:t>Это одно из основополагающих свойств современного информационного общества, в рамках которого происходит повышение взаимозависимости между различными элементами, составляющими систему в целом</w:t>
      </w:r>
      <w:r w:rsidR="009955A6" w:rsidRPr="009955A6">
        <w:t xml:space="preserve">. </w:t>
      </w:r>
      <w:r w:rsidRPr="009955A6">
        <w:t>Под этим термином принято понимать как объединение различных форматов, так и экономическое объединение ранее изолированных медиа, как то телефония, радио и кабельное телевидение</w:t>
      </w:r>
      <w:r w:rsidR="009955A6" w:rsidRPr="009955A6">
        <w:t xml:space="preserve">. </w:t>
      </w:r>
      <w:r w:rsidRPr="009955A6">
        <w:t>Как отмечает Вартанова</w:t>
      </w:r>
      <w:r w:rsidR="009955A6" w:rsidRPr="009955A6">
        <w:t xml:space="preserve"> - </w:t>
      </w:r>
      <w:r w:rsidRPr="009955A6">
        <w:t>конвергенция реализуется на разных уровнях, изменяя свое толкование в зависимости от сферы приложения понятия</w:t>
      </w:r>
      <w:r w:rsidR="009955A6" w:rsidRPr="009955A6">
        <w:t>.</w:t>
      </w:r>
    </w:p>
    <w:p w:rsidR="009955A6" w:rsidRDefault="00AA0A60" w:rsidP="009955A6">
      <w:r w:rsidRPr="009955A6">
        <w:t>Таким образом, можно сделать вывод, что по сравнению с привычной организацией вещания благодаря процессу конвергенции и использованию ресурсов Интернета, радиостанция получает в своё распоряжения целый перечень ранее недоступных возможностей</w:t>
      </w:r>
      <w:r w:rsidR="009955A6" w:rsidRPr="009955A6">
        <w:t>.</w:t>
      </w:r>
    </w:p>
    <w:p w:rsidR="009955A6" w:rsidRDefault="005708C0" w:rsidP="005708C0">
      <w:pPr>
        <w:pStyle w:val="2"/>
      </w:pPr>
      <w:r>
        <w:br w:type="page"/>
      </w:r>
      <w:r w:rsidR="00441FD8" w:rsidRPr="009955A6">
        <w:t>Список литературы</w:t>
      </w:r>
    </w:p>
    <w:p w:rsidR="005708C0" w:rsidRPr="005708C0" w:rsidRDefault="005708C0" w:rsidP="005708C0"/>
    <w:p w:rsidR="009955A6" w:rsidRDefault="00441FD8" w:rsidP="005708C0">
      <w:pPr>
        <w:pStyle w:val="a1"/>
      </w:pPr>
      <w:r w:rsidRPr="009955A6">
        <w:t>Кастельс М</w:t>
      </w:r>
      <w:r w:rsidR="009955A6">
        <w:t>.,</w:t>
      </w:r>
      <w:r w:rsidRPr="009955A6">
        <w:t xml:space="preserve"> Химанен П</w:t>
      </w:r>
      <w:r w:rsidR="009955A6">
        <w:t>.:</w:t>
      </w:r>
      <w:r w:rsidR="009955A6" w:rsidRPr="009955A6">
        <w:t xml:space="preserve"> </w:t>
      </w:r>
      <w:r w:rsidRPr="009955A6">
        <w:t>Информационное общество и государство благосостояния</w:t>
      </w:r>
      <w:r w:rsidR="009955A6" w:rsidRPr="009955A6">
        <w:t xml:space="preserve">. </w:t>
      </w:r>
      <w:r w:rsidRPr="009955A6">
        <w:t>Финская модель</w:t>
      </w:r>
      <w:r w:rsidR="009955A6" w:rsidRPr="009955A6">
        <w:t>. -</w:t>
      </w:r>
      <w:r w:rsidR="009955A6">
        <w:t xml:space="preserve"> </w:t>
      </w:r>
      <w:r w:rsidRPr="009955A6">
        <w:t>М</w:t>
      </w:r>
      <w:r w:rsidR="009955A6" w:rsidRPr="009955A6">
        <w:t>., 20</w:t>
      </w:r>
      <w:r w:rsidRPr="009955A6">
        <w:t>07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Сеславинский М</w:t>
      </w:r>
      <w:r w:rsidR="009955A6" w:rsidRPr="009955A6">
        <w:t xml:space="preserve">. </w:t>
      </w:r>
      <w:r w:rsidRPr="009955A6">
        <w:t>Мы должны устранить информационное неравенство</w:t>
      </w:r>
      <w:r w:rsidR="009955A6">
        <w:t xml:space="preserve"> // "</w:t>
      </w:r>
      <w:r w:rsidRPr="009955A6">
        <w:t>Broadcasting</w:t>
      </w:r>
      <w:r w:rsidR="009955A6" w:rsidRPr="009955A6">
        <w:t xml:space="preserve">. </w:t>
      </w:r>
      <w:r w:rsidRPr="009955A6">
        <w:t>Телевидение и радиовещание</w:t>
      </w:r>
      <w:r w:rsidR="009955A6">
        <w:t>"</w:t>
      </w:r>
      <w:r w:rsidRPr="009955A6">
        <w:t>-2008, №1</w:t>
      </w:r>
    </w:p>
    <w:p w:rsidR="009955A6" w:rsidRDefault="00441FD8" w:rsidP="005708C0">
      <w:pPr>
        <w:pStyle w:val="a1"/>
      </w:pPr>
      <w:r w:rsidRPr="009955A6">
        <w:t>Тоффлер Э</w:t>
      </w:r>
      <w:r w:rsidR="009955A6" w:rsidRPr="009955A6">
        <w:t xml:space="preserve">. </w:t>
      </w:r>
      <w:r w:rsidRPr="009955A6">
        <w:t>Метаморфозы власти</w:t>
      </w:r>
      <w:r w:rsidR="009955A6" w:rsidRPr="009955A6">
        <w:t>. -</w:t>
      </w:r>
      <w:r w:rsidR="009955A6">
        <w:t xml:space="preserve"> </w:t>
      </w:r>
      <w:r w:rsidRPr="009955A6">
        <w:t>М</w:t>
      </w:r>
      <w:r w:rsidR="009955A6" w:rsidRPr="009955A6">
        <w:t>., 20</w:t>
      </w:r>
      <w:r w:rsidRPr="009955A6">
        <w:t>08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Д</w:t>
      </w:r>
      <w:r w:rsidR="009955A6">
        <w:t xml:space="preserve">.В. </w:t>
      </w:r>
      <w:r w:rsidRPr="009955A6">
        <w:t>Иванов</w:t>
      </w:r>
      <w:r w:rsidR="009955A6" w:rsidRPr="009955A6">
        <w:t xml:space="preserve">. </w:t>
      </w:r>
      <w:r w:rsidRPr="009955A6">
        <w:t>Виртуализация общества</w:t>
      </w:r>
      <w:r w:rsidR="009955A6" w:rsidRPr="009955A6">
        <w:t xml:space="preserve">. </w:t>
      </w:r>
      <w:r w:rsidRPr="009955A6">
        <w:t>Версия 2</w:t>
      </w:r>
      <w:r w:rsidR="009955A6">
        <w:t>.0</w:t>
      </w:r>
      <w:r w:rsidR="009955A6" w:rsidRPr="009955A6">
        <w:t xml:space="preserve">. </w:t>
      </w:r>
      <w:r w:rsidR="009955A6">
        <w:t>-</w:t>
      </w:r>
      <w:r w:rsidRPr="009955A6">
        <w:t xml:space="preserve"> СПб</w:t>
      </w:r>
      <w:r w:rsidR="009955A6">
        <w:t>.: "</w:t>
      </w:r>
      <w:r w:rsidRPr="009955A6">
        <w:t>Петербургское Востоковедение</w:t>
      </w:r>
      <w:r w:rsidR="009955A6">
        <w:t xml:space="preserve">", </w:t>
      </w:r>
      <w:r w:rsidRPr="009955A6">
        <w:t>2006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Ф</w:t>
      </w:r>
      <w:r w:rsidR="009955A6" w:rsidRPr="009955A6">
        <w:t xml:space="preserve">. </w:t>
      </w:r>
      <w:r w:rsidRPr="009955A6">
        <w:t>Уэбстер</w:t>
      </w:r>
      <w:r w:rsidR="009955A6" w:rsidRPr="009955A6">
        <w:t xml:space="preserve">. </w:t>
      </w:r>
      <w:r w:rsidRPr="009955A6">
        <w:t>Теории информационного общества</w:t>
      </w:r>
      <w:r w:rsidR="009955A6" w:rsidRPr="009955A6">
        <w:t xml:space="preserve">. </w:t>
      </w:r>
      <w:r w:rsidR="009955A6">
        <w:t>-</w:t>
      </w:r>
      <w:r w:rsidRPr="009955A6">
        <w:t xml:space="preserve"> М</w:t>
      </w:r>
      <w:r w:rsidR="009955A6">
        <w:t>.:</w:t>
      </w:r>
      <w:r w:rsidR="009955A6" w:rsidRPr="009955A6">
        <w:t xml:space="preserve"> </w:t>
      </w:r>
      <w:r w:rsidRPr="009955A6">
        <w:t>Аспект-Пресс, 2005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Кастельс М</w:t>
      </w:r>
      <w:r w:rsidR="009955A6" w:rsidRPr="009955A6">
        <w:t xml:space="preserve">. </w:t>
      </w:r>
      <w:r w:rsidRPr="009955A6">
        <w:t>Информационная эпоха</w:t>
      </w:r>
      <w:r w:rsidR="009955A6" w:rsidRPr="009955A6">
        <w:t xml:space="preserve">: </w:t>
      </w:r>
      <w:r w:rsidRPr="009955A6">
        <w:t>экономика, общество и культура</w:t>
      </w:r>
      <w:r w:rsidR="009955A6" w:rsidRPr="009955A6">
        <w:t>. -</w:t>
      </w:r>
      <w:r w:rsidR="009955A6">
        <w:t xml:space="preserve"> </w:t>
      </w:r>
      <w:r w:rsidRPr="009955A6">
        <w:t>М</w:t>
      </w:r>
      <w:r w:rsidR="009955A6">
        <w:t>.:</w:t>
      </w:r>
      <w:r w:rsidR="009955A6" w:rsidRPr="009955A6">
        <w:t xml:space="preserve"> </w:t>
      </w:r>
      <w:r w:rsidRPr="009955A6">
        <w:t>ВЭШ, 2007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Маркузе, Герберт</w:t>
      </w:r>
      <w:r w:rsidR="009955A6" w:rsidRPr="009955A6">
        <w:t xml:space="preserve">. </w:t>
      </w:r>
      <w:r w:rsidRPr="009955A6">
        <w:t>Одномерный человек</w:t>
      </w:r>
      <w:r w:rsidR="009955A6" w:rsidRPr="009955A6">
        <w:t xml:space="preserve">. </w:t>
      </w:r>
      <w:r w:rsidR="009955A6">
        <w:t>-</w:t>
      </w:r>
      <w:r w:rsidRPr="009955A6">
        <w:t xml:space="preserve"> М</w:t>
      </w:r>
      <w:r w:rsidR="009955A6">
        <w:t>.:</w:t>
      </w:r>
      <w:r w:rsidR="009955A6" w:rsidRPr="009955A6">
        <w:t xml:space="preserve"> </w:t>
      </w:r>
      <w:r w:rsidRPr="009955A6">
        <w:t>ООО</w:t>
      </w:r>
      <w:r w:rsidR="009955A6">
        <w:t xml:space="preserve"> "</w:t>
      </w:r>
      <w:r w:rsidRPr="009955A6">
        <w:t>Издательство АСТ</w:t>
      </w:r>
      <w:r w:rsidR="009955A6">
        <w:t xml:space="preserve">", </w:t>
      </w:r>
      <w:r w:rsidRPr="009955A6">
        <w:t>2007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Бурдье, Пьер</w:t>
      </w:r>
      <w:r w:rsidR="009955A6" w:rsidRPr="009955A6">
        <w:t xml:space="preserve">. </w:t>
      </w:r>
      <w:r w:rsidRPr="009955A6">
        <w:t>Формы капитала</w:t>
      </w:r>
      <w:r w:rsidR="009955A6" w:rsidRPr="009955A6">
        <w:t>.</w:t>
      </w:r>
      <w:r w:rsidR="009955A6">
        <w:t xml:space="preserve"> // </w:t>
      </w:r>
      <w:r w:rsidRPr="009955A6">
        <w:t>Журнал</w:t>
      </w:r>
      <w:r w:rsidR="009955A6">
        <w:t xml:space="preserve"> "</w:t>
      </w:r>
      <w:r w:rsidRPr="009955A6">
        <w:t>Экономическая социология</w:t>
      </w:r>
      <w:r w:rsidR="009955A6">
        <w:t xml:space="preserve">", </w:t>
      </w:r>
      <w:r w:rsidRPr="009955A6">
        <w:t>Том 3, № 5, ноябрь 2008</w:t>
      </w:r>
      <w:r w:rsidR="009955A6" w:rsidRPr="009955A6">
        <w:t>. -</w:t>
      </w:r>
      <w:r w:rsidR="009955A6">
        <w:t xml:space="preserve"> </w:t>
      </w:r>
      <w:r w:rsidRPr="009955A6">
        <w:t>М</w:t>
      </w:r>
      <w:r w:rsidR="009955A6">
        <w:t>.:</w:t>
      </w:r>
      <w:r w:rsidR="009955A6" w:rsidRPr="009955A6">
        <w:t xml:space="preserve"> </w:t>
      </w:r>
      <w:r w:rsidRPr="009955A6">
        <w:t>ГУ-ВШЭ</w:t>
      </w:r>
      <w:r w:rsidR="009955A6" w:rsidRPr="009955A6">
        <w:t xml:space="preserve">. </w:t>
      </w:r>
      <w:r w:rsidRPr="009955A6">
        <w:t>Перевод М</w:t>
      </w:r>
      <w:r w:rsidR="009955A6">
        <w:t xml:space="preserve">.С. </w:t>
      </w:r>
      <w:r w:rsidRPr="009955A6">
        <w:t>Добряковой</w:t>
      </w:r>
      <w:r w:rsidR="009955A6" w:rsidRPr="009955A6">
        <w:t>.</w:t>
      </w:r>
    </w:p>
    <w:p w:rsidR="009955A6" w:rsidRDefault="00441FD8" w:rsidP="005708C0">
      <w:pPr>
        <w:pStyle w:val="a1"/>
      </w:pPr>
      <w:r w:rsidRPr="009955A6">
        <w:t>Д</w:t>
      </w:r>
      <w:r w:rsidR="009955A6">
        <w:t xml:space="preserve">.В. </w:t>
      </w:r>
      <w:r w:rsidRPr="009955A6">
        <w:t>Иванов</w:t>
      </w:r>
      <w:r w:rsidR="009955A6" w:rsidRPr="009955A6">
        <w:t xml:space="preserve">. </w:t>
      </w:r>
      <w:r w:rsidRPr="009955A6">
        <w:t>Виртуализация общества</w:t>
      </w:r>
      <w:r w:rsidR="009955A6" w:rsidRPr="009955A6">
        <w:t xml:space="preserve">. </w:t>
      </w:r>
      <w:r w:rsidRPr="009955A6">
        <w:t>Версия 2</w:t>
      </w:r>
      <w:r w:rsidR="009955A6">
        <w:t>.0</w:t>
      </w:r>
      <w:r w:rsidR="009955A6" w:rsidRPr="009955A6">
        <w:t xml:space="preserve">. </w:t>
      </w:r>
      <w:r w:rsidR="009955A6">
        <w:t>-</w:t>
      </w:r>
      <w:r w:rsidRPr="009955A6">
        <w:t xml:space="preserve"> СПб</w:t>
      </w:r>
      <w:r w:rsidR="009955A6">
        <w:t>.: "</w:t>
      </w:r>
      <w:r w:rsidRPr="009955A6">
        <w:t>Петербургское Востоковедение</w:t>
      </w:r>
      <w:r w:rsidR="009955A6">
        <w:t xml:space="preserve">", </w:t>
      </w:r>
      <w:r w:rsidRPr="009955A6">
        <w:t>2008</w:t>
      </w:r>
      <w:r w:rsidR="009955A6" w:rsidRPr="009955A6">
        <w:t>.</w:t>
      </w:r>
    </w:p>
    <w:p w:rsidR="009955A6" w:rsidRDefault="00AA0A60" w:rsidP="005708C0">
      <w:pPr>
        <w:pStyle w:val="a1"/>
      </w:pPr>
      <w:r w:rsidRPr="009955A6">
        <w:t>Вартанова Е</w:t>
      </w:r>
      <w:r w:rsidR="009955A6">
        <w:t xml:space="preserve">.Л. </w:t>
      </w:r>
      <w:r w:rsidRPr="009955A6">
        <w:t>Конвергенция как неизбежность О роли технологического фактора в трансформации современных медиасистем / От книги до Интернета</w:t>
      </w:r>
      <w:r w:rsidR="009955A6" w:rsidRPr="009955A6">
        <w:t xml:space="preserve">. </w:t>
      </w:r>
      <w:r w:rsidRPr="009955A6">
        <w:t>Журналистика и литература на рубеже нового тысячелетия</w:t>
      </w:r>
      <w:r w:rsidR="009955A6" w:rsidRPr="009955A6">
        <w:t xml:space="preserve">. </w:t>
      </w:r>
      <w:r w:rsidRPr="009955A6">
        <w:t>Под ред</w:t>
      </w:r>
      <w:r w:rsidR="009955A6" w:rsidRPr="009955A6">
        <w:t xml:space="preserve">. </w:t>
      </w:r>
      <w:r w:rsidRPr="009955A6">
        <w:t>Я</w:t>
      </w:r>
      <w:r w:rsidR="009955A6">
        <w:t xml:space="preserve">.Н. </w:t>
      </w:r>
      <w:r w:rsidRPr="009955A6">
        <w:t>Засурского и Е</w:t>
      </w:r>
      <w:r w:rsidR="009955A6">
        <w:t xml:space="preserve">.Л. </w:t>
      </w:r>
      <w:r w:rsidRPr="009955A6">
        <w:t>Вартановой</w:t>
      </w:r>
      <w:r w:rsidR="009955A6">
        <w:t>.</w:t>
      </w:r>
      <w:r w:rsidR="005708C0">
        <w:t xml:space="preserve"> </w:t>
      </w:r>
      <w:r w:rsidR="009955A6">
        <w:t xml:space="preserve">М., </w:t>
      </w:r>
      <w:r w:rsidRPr="009955A6">
        <w:t>изд-во Моск</w:t>
      </w:r>
      <w:r w:rsidR="009955A6" w:rsidRPr="009955A6">
        <w:t xml:space="preserve">. </w:t>
      </w:r>
      <w:r w:rsidRPr="009955A6">
        <w:t>Ун-та, 2000</w:t>
      </w:r>
      <w:r w:rsidR="009955A6" w:rsidRPr="009955A6">
        <w:t>.</w:t>
      </w:r>
    </w:p>
    <w:p w:rsidR="009955A6" w:rsidRDefault="00AA0A60" w:rsidP="005708C0">
      <w:pPr>
        <w:pStyle w:val="a1"/>
      </w:pPr>
      <w:r w:rsidRPr="009955A6">
        <w:t>Вартанова Е</w:t>
      </w:r>
      <w:r w:rsidR="009955A6">
        <w:t xml:space="preserve">.Л. </w:t>
      </w:r>
      <w:r w:rsidRPr="009955A6">
        <w:t>Экономика онлайновых СМИ</w:t>
      </w:r>
      <w:r w:rsidR="009955A6" w:rsidRPr="009955A6">
        <w:t>.</w:t>
      </w:r>
      <w:r w:rsidR="009955A6">
        <w:t xml:space="preserve"> // </w:t>
      </w:r>
      <w:r w:rsidRPr="009955A6">
        <w:t>Медиаэкономика зарубежных стран</w:t>
      </w:r>
      <w:r w:rsidR="009955A6" w:rsidRPr="009955A6">
        <w:t xml:space="preserve">. </w:t>
      </w:r>
      <w:r w:rsidRPr="009955A6">
        <w:t>Учебное</w:t>
      </w:r>
      <w:r w:rsidR="00441FD8" w:rsidRPr="009955A6">
        <w:t xml:space="preserve"> пособие</w:t>
      </w:r>
      <w:r w:rsidR="009955A6">
        <w:t>.</w:t>
      </w:r>
      <w:r w:rsidR="005708C0">
        <w:t xml:space="preserve"> </w:t>
      </w:r>
      <w:r w:rsidR="009955A6">
        <w:t xml:space="preserve">М., </w:t>
      </w:r>
      <w:r w:rsidR="00441FD8" w:rsidRPr="009955A6">
        <w:t>Аспект Пресс, 2008</w:t>
      </w:r>
      <w:r w:rsidR="009955A6" w:rsidRPr="009955A6">
        <w:t>.</w:t>
      </w:r>
    </w:p>
    <w:p w:rsidR="009955A6" w:rsidRDefault="00AA0A60" w:rsidP="005708C0">
      <w:pPr>
        <w:pStyle w:val="a1"/>
      </w:pPr>
      <w:r w:rsidRPr="009955A6">
        <w:t>М</w:t>
      </w:r>
      <w:r w:rsidR="009955A6">
        <w:t xml:space="preserve">.В. </w:t>
      </w:r>
      <w:r w:rsidRPr="009955A6">
        <w:t>Луканина Текст средств массовой информации и конвергенция / Политическая лингвистика</w:t>
      </w:r>
      <w:r w:rsidR="009955A6" w:rsidRPr="009955A6">
        <w:t xml:space="preserve">. </w:t>
      </w:r>
      <w:r w:rsidR="00441FD8" w:rsidRPr="009955A6">
        <w:t>Вып</w:t>
      </w:r>
      <w:r w:rsidR="009955A6">
        <w:t>. 20</w:t>
      </w:r>
      <w:r w:rsidR="009955A6" w:rsidRPr="009955A6">
        <w:t xml:space="preserve">. </w:t>
      </w:r>
      <w:r w:rsidR="00441FD8" w:rsidRPr="009955A6">
        <w:t>Екатеринбург, 2006</w:t>
      </w:r>
      <w:r w:rsidR="009955A6" w:rsidRPr="009955A6">
        <w:t>.</w:t>
      </w:r>
    </w:p>
    <w:p w:rsidR="00AA0A60" w:rsidRPr="009955A6" w:rsidRDefault="00AA0A60" w:rsidP="009955A6">
      <w:bookmarkStart w:id="0" w:name="_GoBack"/>
      <w:bookmarkEnd w:id="0"/>
    </w:p>
    <w:sectPr w:rsidR="00AA0A60" w:rsidRPr="009955A6" w:rsidSect="009955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F6" w:rsidRDefault="008661F6">
      <w:r>
        <w:separator/>
      </w:r>
    </w:p>
  </w:endnote>
  <w:endnote w:type="continuationSeparator" w:id="0">
    <w:p w:rsidR="008661F6" w:rsidRDefault="0086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A6" w:rsidRDefault="009955A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A6" w:rsidRDefault="009955A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F6" w:rsidRDefault="008661F6">
      <w:r>
        <w:separator/>
      </w:r>
    </w:p>
  </w:footnote>
  <w:footnote w:type="continuationSeparator" w:id="0">
    <w:p w:rsidR="008661F6" w:rsidRDefault="0086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A6" w:rsidRDefault="009F563C" w:rsidP="00F95D08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955A6" w:rsidRDefault="009955A6" w:rsidP="003E7A1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A6" w:rsidRDefault="009955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BB9FC4"/>
    <w:multiLevelType w:val="hybridMultilevel"/>
    <w:tmpl w:val="8AE6D3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F18081"/>
    <w:multiLevelType w:val="hybridMultilevel"/>
    <w:tmpl w:val="974A2F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563FE"/>
    <w:multiLevelType w:val="hybridMultilevel"/>
    <w:tmpl w:val="83E0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A60"/>
    <w:rsid w:val="00224BC1"/>
    <w:rsid w:val="003E7A1D"/>
    <w:rsid w:val="00441FD8"/>
    <w:rsid w:val="005708C0"/>
    <w:rsid w:val="00637269"/>
    <w:rsid w:val="00726D0D"/>
    <w:rsid w:val="007D6F2A"/>
    <w:rsid w:val="007F29F2"/>
    <w:rsid w:val="008661F6"/>
    <w:rsid w:val="00893A35"/>
    <w:rsid w:val="009955A6"/>
    <w:rsid w:val="009F563C"/>
    <w:rsid w:val="00A41DB9"/>
    <w:rsid w:val="00AA0A60"/>
    <w:rsid w:val="00BD028C"/>
    <w:rsid w:val="00F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D21A64-2557-4344-831B-A2CDC02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55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55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55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955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55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55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55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55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55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AA0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4">
    <w:name w:val="H4"/>
    <w:basedOn w:val="Default"/>
    <w:next w:val="Default"/>
    <w:uiPriority w:val="99"/>
    <w:rsid w:val="00AA0A60"/>
    <w:rPr>
      <w:color w:val="auto"/>
    </w:rPr>
  </w:style>
  <w:style w:type="paragraph" w:styleId="a6">
    <w:name w:val="Balloon Text"/>
    <w:basedOn w:val="a2"/>
    <w:link w:val="a7"/>
    <w:uiPriority w:val="99"/>
    <w:semiHidden/>
    <w:rsid w:val="00441F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9955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955A6"/>
    <w:rPr>
      <w:vertAlign w:val="superscript"/>
    </w:rPr>
  </w:style>
  <w:style w:type="character" w:styleId="ac">
    <w:name w:val="page number"/>
    <w:uiPriority w:val="99"/>
    <w:rsid w:val="009955A6"/>
  </w:style>
  <w:style w:type="table" w:styleId="-1">
    <w:name w:val="Table Web 1"/>
    <w:basedOn w:val="a4"/>
    <w:uiPriority w:val="99"/>
    <w:rsid w:val="009955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9955A6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955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955A6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955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955A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955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955A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9955A6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955A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9955A6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955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955A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955A6"/>
    <w:rPr>
      <w:sz w:val="28"/>
      <w:szCs w:val="28"/>
    </w:rPr>
  </w:style>
  <w:style w:type="paragraph" w:styleId="af8">
    <w:name w:val="Normal (Web)"/>
    <w:basedOn w:val="a2"/>
    <w:uiPriority w:val="99"/>
    <w:rsid w:val="009955A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955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955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955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955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55A6"/>
    <w:pPr>
      <w:ind w:left="958"/>
    </w:pPr>
  </w:style>
  <w:style w:type="paragraph" w:styleId="23">
    <w:name w:val="Body Text Indent 2"/>
    <w:basedOn w:val="a2"/>
    <w:link w:val="24"/>
    <w:uiPriority w:val="99"/>
    <w:rsid w:val="009955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955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955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955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55A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55A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955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955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55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55A6"/>
    <w:rPr>
      <w:i/>
      <w:iCs/>
    </w:rPr>
  </w:style>
  <w:style w:type="paragraph" w:customStyle="1" w:styleId="afb">
    <w:name w:val="ТАБЛИЦА"/>
    <w:next w:val="a2"/>
    <w:autoRedefine/>
    <w:uiPriority w:val="99"/>
    <w:rsid w:val="009955A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955A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955A6"/>
  </w:style>
  <w:style w:type="table" w:customStyle="1" w:styleId="15">
    <w:name w:val="Стиль таблицы1"/>
    <w:uiPriority w:val="99"/>
    <w:rsid w:val="009955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955A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955A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955A6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955A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955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неравенство в эпоху развития неэфирных каналов телевещания </vt:lpstr>
    </vt:vector>
  </TitlesOfParts>
  <Company>ussr</Company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неравенство в эпоху развития неэфирных каналов телевещания </dc:title>
  <dc:subject/>
  <dc:creator>user</dc:creator>
  <cp:keywords/>
  <dc:description/>
  <cp:lastModifiedBy>admin</cp:lastModifiedBy>
  <cp:revision>2</cp:revision>
  <cp:lastPrinted>2009-11-22T18:37:00Z</cp:lastPrinted>
  <dcterms:created xsi:type="dcterms:W3CDTF">2014-02-22T18:31:00Z</dcterms:created>
  <dcterms:modified xsi:type="dcterms:W3CDTF">2014-02-22T18:31:00Z</dcterms:modified>
</cp:coreProperties>
</file>