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4D" w:rsidRPr="007B3B6F" w:rsidRDefault="0098654D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8654D" w:rsidRPr="007B3B6F" w:rsidRDefault="0098654D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8654D" w:rsidRPr="007B3B6F" w:rsidRDefault="0098654D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8654D" w:rsidRPr="007B3B6F" w:rsidRDefault="0098654D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654D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7B3B6F">
        <w:rPr>
          <w:rFonts w:ascii="Times New Roman" w:hAnsi="Times New Roman"/>
          <w:sz w:val="28"/>
          <w:szCs w:val="36"/>
        </w:rPr>
        <w:t>Реферат</w:t>
      </w:r>
    </w:p>
    <w:p w:rsidR="0098654D" w:rsidRPr="007B3B6F" w:rsidRDefault="0098654D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7B3B6F">
        <w:rPr>
          <w:rFonts w:ascii="Times New Roman" w:hAnsi="Times New Roman"/>
          <w:sz w:val="28"/>
          <w:szCs w:val="36"/>
        </w:rPr>
        <w:t xml:space="preserve">по курсу </w:t>
      </w:r>
      <w:r w:rsidR="007B3B6F" w:rsidRPr="007B3B6F">
        <w:rPr>
          <w:rFonts w:ascii="Times New Roman" w:hAnsi="Times New Roman"/>
          <w:sz w:val="28"/>
          <w:szCs w:val="36"/>
        </w:rPr>
        <w:t>"</w:t>
      </w:r>
      <w:r w:rsidRPr="007B3B6F">
        <w:rPr>
          <w:rFonts w:ascii="Times New Roman" w:hAnsi="Times New Roman"/>
          <w:sz w:val="28"/>
          <w:szCs w:val="36"/>
        </w:rPr>
        <w:t>Этническая политика</w:t>
      </w:r>
      <w:r w:rsidR="007B3B6F" w:rsidRPr="007B3B6F">
        <w:rPr>
          <w:rFonts w:ascii="Times New Roman" w:hAnsi="Times New Roman"/>
          <w:sz w:val="28"/>
          <w:szCs w:val="36"/>
        </w:rPr>
        <w:t>"</w:t>
      </w:r>
    </w:p>
    <w:p w:rsidR="0098654D" w:rsidRPr="007B3B6F" w:rsidRDefault="007B3B6F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MT" w:hAnsi="Times New Roman"/>
          <w:sz w:val="28"/>
          <w:szCs w:val="32"/>
        </w:rPr>
      </w:pPr>
      <w:r w:rsidRPr="007B3B6F">
        <w:rPr>
          <w:rFonts w:ascii="Times New Roman" w:hAnsi="Times New Roman"/>
          <w:bCs/>
          <w:sz w:val="28"/>
          <w:szCs w:val="32"/>
        </w:rPr>
        <w:t>Информационное общество и этнокультура</w:t>
      </w:r>
    </w:p>
    <w:p w:rsidR="007B3B6F" w:rsidRPr="007B3B6F" w:rsidRDefault="007B3B6F" w:rsidP="007B3B6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3B6F">
        <w:rPr>
          <w:rFonts w:ascii="Times New Roman" w:hAnsi="Times New Roman"/>
          <w:sz w:val="28"/>
          <w:szCs w:val="24"/>
        </w:rPr>
        <w:br w:type="page"/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Одной из важных характеристик современного общества является бурное развитие информационных, коммуникационных процессов и технологий, их активное внедрение в научную и духовно-культурную сферу, повседневную жизнь человека. Компьютеризация и информатизация общества не кратковременная кампания, а закономерный процесс развития цивилизации, которая переходит в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качественно новую стадию своего развития. Появление компьютерно-символических миров и сетевых структур,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информационная революция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подтверждение этой закономерности. Явления и процессы информационного общества становятся предметом интереса учёных различных отраслей знаний, в том числе и культурологов. Они пытаются в рамках анализа перемен выстроить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систему универсальных характеристик информационной реальности, её влияния на культуру. Возрастание роли информации и знаний, реализуемых через компьютерные технологии, напрямую влияет на социокультурные процессы, адаптацию этнокультур к новым условиям. Межкультурные коммуникации информационного общества способны обеспечить продуктивное взаимодействие этнокультур, влиять на этнические процессы, поэтому выбранная тема актуальна в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рамках осмысления глобальных социокультурных явлений. В предлагаемой статье предпринимается попытка рассмотрения параметров влияния глобальных культурных факторов на взаимодействие социума и этнокультур, творящих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сетевой мир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и включенных в глобальные коммуникационно-информационные сети.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Гуманитарные вопросы освоения информации в культуре информационного общества, принципы информационного обмена, механизмы межкультурной коммуникации представлены в многочисленных моделях и аналитических обзорах ведущих философов. Интересны в этом направлении работы Ю.М. Лотмана, Ю.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Хабермаса, Д. Бэлла [1], В.М. Межуева [8] и др. В рамках философского осмысления бытия человека и культуры в новом информационно-техническом мире сформировались две противоположные точки зрения на роль информации и способов её передачи. Одни учёные утверждают, что в современной цивилизации наблюдается кризис человека и культуры. Наступление кризиса они связывают с особым характером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технократической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цивилизации, считая, что для её существования и развития определяющее значение имеют только техника и информация. Представители другой точки зрения, наоборот, полагают, что новые информационно-технические условия существования открывают перед человеком уникальные возможности для культурного и духовного роста, являются залогом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преодоления культурного кризиса. Автор в своём исследовании придерживается точки зрения о положительном влиянии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информационной революции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на развитие этнокультуры при этом, не отрицая негативных факторов тотальной компьютеризации.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Обратимся к предыстории появления информационного общества и анализу его влияния на этнокультуру. Понятие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информационное общество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было введено в научный оборот в начале 1960-х годов, его ввели – Ф. Махлуп в США, и фактически одновременно с ним, Т. Умесао – в Японии. Сам термин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информационное общество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в научную среду предположительно был введен Ю. Хаяши, профессором Токийского технологического института. Первоначально он использовался только при анализе технологических компьютерных процессов. Внимание учёных к формированию нового типа общества и культуры пришло позже, но нарастало с каждым десятилетием. Д. Белл в своей, ставшей классической работе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Грядущее постиндустриальное общество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[2] , исследуя социальные рамки информационного общества, приходит к выводу, что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в наступающем столетии решающее значение для экономической и социальной жизни, для способов производства знания, а также для характера трудовой деятельности человека приобретет становление нового социального уклада, зиждущегося на телекоммуникациях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. Уже тогда он предсказывал превращение индустриального общества в информационное. Позже концепция информационного общества была развита такими известными авторами, как М. Порат, Т. Стоуньер, Р. Катц и др. [3]. Определенным этапом в социально-философском исследовании структуры и продуктов информационного общества стали работы М. Кастельса [4]. Разрабатывая свое понимание информации как ресурса, наиболее легкого для проникновения через границы времени и пространства, он формирует теоретический фундамент для последующей концептуализации функционального потенциала сетевых структур и технологий.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Современная литература, посвященная изучению проблем информационного общества обширна и разнопланова: информационные технологии, виртуальность, виртуализация культуры, функционирование в</w:t>
      </w:r>
      <w:r w:rsidR="0098654D" w:rsidRPr="007B3B6F">
        <w:rPr>
          <w:rFonts w:ascii="Times New Roman" w:hAnsi="Times New Roman"/>
          <w:sz w:val="28"/>
          <w:szCs w:val="28"/>
        </w:rPr>
        <w:t>иртуальных форм коммуникационно</w:t>
      </w:r>
      <w:r w:rsidRPr="007B3B6F">
        <w:rPr>
          <w:rFonts w:ascii="Times New Roman" w:hAnsi="Times New Roman"/>
          <w:sz w:val="28"/>
          <w:szCs w:val="28"/>
        </w:rPr>
        <w:t xml:space="preserve">го взаимодействия и многие другие аспекты анализируют учёные различных дисциплин. Начало фундаментальным научным публикациям было положено в середине ХХ века работами таких исследователей, как Э. Тоффлер, Дж. К. Гелбрейт, П. Друкер, которые впервые напрямую связали новый тип общества с понятиями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информация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и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информационные технологии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. Ведущий американский социолог и футуролог Элвин Тоффлер в своей работе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Третья волна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[5] выявил социально-экономические тенденции, сопровождающие развитие информационных технологий. Основную мысль об этом процессе он выразил метафорично: формирование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мира происходит посредством трех волн технологических инноваций, подобных высокому приливу, остановить который невозможно. Надвигающаяся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третья волна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– информационная революция, она принесет с собой новый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замечательный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(по мнению Э.Тоффлера) образ жизни. Им, в частности, было указано на повышение интерактивности средств массовой информации за счет внедрения новых сетевых средств компьютерных технологий, определена их роль в формировании информационного общества.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В восьмидесятые годы XX века факт возникновения информационного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общества в развитых странах Запада и Японии уже констатировали как реальность большинство учёных, например, – американский ученый М. Дж. Мартин и японский социолог Йони Масуда. [6]. По мнению последнего компьютеризация изменяет природу человека, превращая его из Homo Sapiens в Homo Intelligens (именно этому генезису он посвятил одну из своих работ), что фактически означает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наступление новой Цивилизации, формирование нового типа культуры – информационной культуры. Эту мысль развил в своей новой книге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Смещение власти: знание, богатство и принуждение на пороге ХХI века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, вышедшей в 1990 году Э. Тоффлер. Анализируя качество власти, он называет наиболее эффективной и качественной власть, основанную на знаниях, которые позволяют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достичь искомых целей, минимально расходуя ресурсы власти; убедить людей в их личной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заинтересованности в этих целях; превратить противников в союзников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[5, с.16].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Развитие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знаниевой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экономики предполагалось как основа человеческого процветания и давало основание говорить о формировании новой культуры информационного общества.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Переход к новому типу культуры – информационной культуре во многом связывается с порождением интерактивных информационно-коммуникативных сред, трансформирующих духовно-ментальныe коды и языки культуры. Технологизация бытия человека, виртуализация пространства изменяет каналы передачи опыта, возможности адаптации человека к новым условиям, перспективы творческой самореализации. За явными достижениями заметны и последствия столь быстрого включения огромного массива технических средств в жизнь человека – качественное изменение социокультурной реальности. Видео, компьютеры, цифровое телевидение, масс-медиа, электронные сети и сайты образуют пространства, в которых человек неизбежно черпает новые информационные ресурсы, узнает себя, и людей, его окружающих, пытается включаться в данное виртуальное пространство.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В словаре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Культурология. XX век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виртуальная реальность определяется как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искусственно созданная компьютерными средствами среда или новый тип аудиовизуальной реальности, в которую можно погружаться, проникать, меняя её изнутри, наблюдая трансформации и испытывая при этом реальные ощущения, вступая в контакты не только с другими людьми, но и с искусственными персонажами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[7, с. 73–76]. Подобное понимание виртуальной реальности можно назвать инженерно-семиотическим, предоставляющим возможность наглядного взаимодействия и манипулирования с данными высокой степени сложности. По мнению В.М. Межуева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эта новая реальность, подобно иным умозрительным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категориям, не поддаётся простому восприятию. Философия культуры ещё только начинает раскрывать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виртуальную среду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как феномен современной культуры, а возможность существования этой реальности в многообразных технологических проявлениях нарастает с каждым днём. Будущее – важнейшая виртуальная реальность человеческой культуры…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[8,с.24]. В создании будущего возможности виртуальной коммуникации не ограничены. Она открывает широкие перспективы развития человека, осознающего множественность реальностей и свою включенность в них, право выбора информации. С другой стороны, формирующаяся с помощью технических средств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компьютерная виртуальная реальность, в зависимости от контекста и цели порождения, может выступать и как определённая объективная информационно-коммуникативная среда, как художественно-эстетическое пространство, особый тип социокультурного пространства, своего рода бытийный модус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человека виртуального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. Принципы построения данного модуса действуют в соответствии с общими тенденциями глобального развития.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В данном контексте важно соотнесение этого единого социокультурного пространства с глобальной культурой. Глобализация культуры часто понимается и воспринимается не как организация единства многообразия, обеспечиваемого взаимодействием разных культурных традиций, образцов и ценностей, а как унификация культурных моделей по американскому образцу (часто применяемый термин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макдональдизация, американизация общества и культуры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). Первоначально такая точка зрения была преобладающей и носила негативную характеристику процесса глобализации культуры в целом. Однако в идее глобализации множество её сторонников увидели шанс к воплощению давней мечты о разумно устроенном едином человечестве, о глобальном государстве, которое создаст единую общечеловеческую культуру, сформирует единые цели и ценности, но при этом не элиминирует в полной мере культурного многообразия. Пришло понимание того, что глобализация неоднозначный по содержанию и</w:t>
      </w:r>
    </w:p>
    <w:p w:rsidR="007B3B6F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оценкам этап развития человечества.</w:t>
      </w:r>
    </w:p>
    <w:p w:rsidR="007B3B6F" w:rsidRPr="007B3B6F" w:rsidRDefault="007B3B6F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"</w:t>
      </w:r>
      <w:r w:rsidR="009E2D37" w:rsidRPr="007B3B6F">
        <w:rPr>
          <w:rFonts w:ascii="Times New Roman" w:hAnsi="Times New Roman"/>
          <w:sz w:val="28"/>
          <w:szCs w:val="28"/>
        </w:rPr>
        <w:t>Говоря о глобализации, следует учитывать, – пишет В.И. Самохвалова, – что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данное понятие может иметь не только разные смыслы, но и разные цели, что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определяет и разные ценностные векторы этих разных смыслов, и разную стратегию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достижения целей. В одном случае глобализация понимается как организация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единства многообразия, обеспечиваемого взаимодействием разных культурных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традиций, образцов и ценностей, установку на их сохранение для обогащения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содержания культурной жизни человечества и его культурного пространства.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другом случае глобализация понимается как унификация культурных моделей, что с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неизбежностью будет означать и гомогенизацию культурного пространства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человечества</w:t>
      </w:r>
      <w:r w:rsidRPr="007B3B6F">
        <w:rPr>
          <w:rFonts w:ascii="Times New Roman" w:hAnsi="Times New Roman"/>
          <w:sz w:val="28"/>
          <w:szCs w:val="28"/>
        </w:rPr>
        <w:t>"</w:t>
      </w:r>
      <w:r w:rsidR="009E2D37" w:rsidRPr="007B3B6F">
        <w:rPr>
          <w:rFonts w:ascii="Times New Roman" w:hAnsi="Times New Roman"/>
          <w:sz w:val="28"/>
          <w:szCs w:val="28"/>
        </w:rPr>
        <w:t xml:space="preserve">[9,с.9]. Развивая эту тему, И.С.Семененко предлагает </w:t>
      </w:r>
      <w:r w:rsidRPr="007B3B6F">
        <w:rPr>
          <w:rFonts w:ascii="Times New Roman" w:hAnsi="Times New Roman"/>
          <w:sz w:val="28"/>
          <w:szCs w:val="28"/>
        </w:rPr>
        <w:t>"</w:t>
      </w:r>
      <w:r w:rsidR="009E2D37" w:rsidRPr="007B3B6F">
        <w:rPr>
          <w:rFonts w:ascii="Times New Roman" w:hAnsi="Times New Roman"/>
          <w:sz w:val="28"/>
          <w:szCs w:val="28"/>
        </w:rPr>
        <w:t>рассматривать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глобализацию как координатную сетку, своего рода матрицу становления нового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миропорядка. Временные и пространственные оси этой координатной сетки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находятся, – по её мнению, – в отношениях взаимозависимости</w:t>
      </w:r>
      <w:r w:rsidRPr="007B3B6F">
        <w:rPr>
          <w:rFonts w:ascii="Times New Roman" w:hAnsi="Times New Roman"/>
          <w:sz w:val="28"/>
          <w:szCs w:val="28"/>
        </w:rPr>
        <w:t>"</w:t>
      </w:r>
      <w:r w:rsidR="009E2D37" w:rsidRPr="007B3B6F">
        <w:rPr>
          <w:rFonts w:ascii="Times New Roman" w:hAnsi="Times New Roman"/>
          <w:sz w:val="28"/>
          <w:szCs w:val="28"/>
        </w:rPr>
        <w:t xml:space="preserve"> [10]. Благодаря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такому разграничению в современной философской литературе стали различать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глобализацию, как объективное явление, обусловленное в первую очередь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технологической революцией в сфере информатики и телекоммуникаций, вследствие чего формируется глобальная информационная культура человечества.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Каким образом влияет новое информационное общество на этнокультуру?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Каковы последствия этого влияния на культуру и человека? Бесспорно, что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возникновение глобального информационного пространства резко изменяет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ситуацию обмена информацией между традиционными культурами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этнокультурами, индивидами, их представляющих. Тесные коммуникативные связи,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тенденции к процессу интеграции, приобретают всё большие масштабы и значение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при характеристике явлений современной социальной реальности. При этом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неизбежно встаёт потребность в выработке правил и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языка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такого общения.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В.В.Миронов определяет именно информационное пространство как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метаязык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культурного общения, по его мнению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становление информационного общества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оказывает влияние на структурообразующие компоненты всей системы культуры.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Аналогичных процессов в истории человеческого общества не существовало.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Любые новые образования достаточно гармонично вписывались в систему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культуры, постепенно адаптируясь к ней. Сегодня всё как бы меняется местами,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мы наблюдаем процесс необходимой адаптации всей системы культуры к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становящемуся глобальному информационному пространству. Активность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информационных процессов столь высока, что заставляет подчинять себе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традиционные элементы культуры и, прежде всего, изменяет традиционную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систему культурной коммуникации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[11].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Отсюда вытекает научный интерес к коммуникативной функции культуры,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механизмам межкультурной коммуникации, проблемам трансляции и сохранения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культурных ценностей. Опыт и ценности этнокультур могут стать основой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формирования общечеловеческих ценностей. К концу века как никогда ранее стало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очевидно, что для решения проблем планетарного масштаба необходимо вновь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обратиться к общечеловеческим ценностям. Только приняв в качестве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универсальных ценностей жизни сохранение человеческого рода и подержания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мира, соблюдение прав и свобод личности, демократию и мировую культуру, можно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спасти цивилизацию от угрозы ядерной и экологической катастрофы. Для этого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необходимо коренным образом изменить не только общественное мнение, но и всю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систему мировоззрения современного человека, схему мироустройства.</w:t>
      </w:r>
    </w:p>
    <w:p w:rsidR="009E2D37" w:rsidRPr="007B3B6F" w:rsidRDefault="007B3B6F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"</w:t>
      </w:r>
      <w:r w:rsidR="009E2D37" w:rsidRPr="007B3B6F">
        <w:rPr>
          <w:rFonts w:ascii="Times New Roman" w:hAnsi="Times New Roman"/>
          <w:sz w:val="28"/>
          <w:szCs w:val="28"/>
        </w:rPr>
        <w:t>Глобализация – сложившаяся тенденция, которая характеризуется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стремлением к объединению, интеграции мира на определённых общих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основаниях. Это система ценностей и установок, получившая широкое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распространение в современном мире, где большинство людей постепенно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вырабатывает общее понимание основных принципов жизнеустройства</w:t>
      </w:r>
      <w:r w:rsidRPr="007B3B6F">
        <w:rPr>
          <w:rFonts w:ascii="Times New Roman" w:hAnsi="Times New Roman"/>
          <w:sz w:val="28"/>
          <w:szCs w:val="28"/>
        </w:rPr>
        <w:t>"</w:t>
      </w:r>
      <w:r w:rsidR="009E2D37" w:rsidRPr="007B3B6F">
        <w:rPr>
          <w:rFonts w:ascii="Times New Roman" w:hAnsi="Times New Roman"/>
          <w:sz w:val="28"/>
          <w:szCs w:val="28"/>
        </w:rPr>
        <w:t xml:space="preserve"> [19,с.100].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На базе этих принципов учёными предпринимаются попытки анализа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моделирования эволюции культуры на основе гипотезы информационного отбора,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где механизмами культурной динамики выступают скорости коммуникации,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обработка информации, наглядность ее отображения, использование обратных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9E2D37" w:rsidRPr="007B3B6F">
        <w:rPr>
          <w:rFonts w:ascii="Times New Roman" w:hAnsi="Times New Roman"/>
          <w:sz w:val="28"/>
          <w:szCs w:val="28"/>
        </w:rPr>
        <w:t>связей в принятии решений.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В этом контексте интересна теория А. Дриккера об информационном отборе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процессе эволюции культуры, согласно которой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эволюция глобальной системы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культуры, представленной совокупностью частных эволюционных процессов, являет интегральный результат отбора и характеризуется, в первую очередь,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стремлением к увеличению скорости прироста информации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[12, с. 82].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Культурные феномены можно рассматривать в данном контексте как знаки,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несущие в себе значение, информацию, с помощью которых можно выйти на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построение моделей общих культурных процессов. Спрогнозированные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информационные окружения человека могут влиять на представления 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закономерностях хода исторического развития культуры. По мнению А.Дриккера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информационная революция как динамичный социокультурный процесс может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привести к изменению миропонимания, мироотношения, мировоззрения человека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[12, с. 5].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Изменения в мировоззрении неизбежно коснутся и этнокультуры.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Современная информационная революция может стать мощным позитивным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фактором воздействия на менталитет людей, этносов, народов, цивилизаций, на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мотивацию их действий и поведение, актуализируя этническую идентичность.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Рассматривая данный процесс А.Ю. Хоц считает, что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это обстоятельство диктует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необходимость комплексного философского анализа взаимодействия двух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фундаментальных основ современного социокультурного процесса –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информационной революции и этнокультурного возрождения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[13, с. 159]. Развитие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телекоммуникационных систем и технологий ведет к интенсификации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межэтнических контактов как непосредственных, так и опосредованных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современными средствами массовой коммуникации, в которых визуальное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превалирует над словесным, формальное отступает перед повседневным,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отвергаются рационализм и дидактизм, главным вопросом становится не смысловое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содержание культуры, а сфера ее воздействия, подсознательное превалирует над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сознательным, воздействие происходит через чувственное погружение,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стимулирование эмоциональной потребности в данном культурном продукте.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Происходит селекция лучших образцов деятельности в различных сферах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коммуникации, информационный отбор и выбор. При этом выборе человек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неизбежно попадает в орбиту информационного поля. Под информационным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полем, по мнению Л.В. Скворцова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следует понимать то пространство, в котором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действуют носители информации, способные вызвать её восприятие,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индуцировать тип образа жизни и определенную направленность действий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можно говорить о самодостаточности инфор</w:t>
      </w:r>
      <w:r w:rsidR="0054784B" w:rsidRPr="007B3B6F">
        <w:rPr>
          <w:rFonts w:ascii="Times New Roman" w:hAnsi="Times New Roman"/>
          <w:sz w:val="28"/>
          <w:szCs w:val="28"/>
        </w:rPr>
        <w:t>мации как феномене влияния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="0054784B" w:rsidRPr="007B3B6F">
        <w:rPr>
          <w:rFonts w:ascii="Times New Roman" w:hAnsi="Times New Roman"/>
          <w:sz w:val="28"/>
          <w:szCs w:val="28"/>
        </w:rPr>
        <w:t>[14,</w:t>
      </w:r>
      <w:r w:rsidRPr="007B3B6F">
        <w:rPr>
          <w:rFonts w:ascii="Times New Roman" w:hAnsi="Times New Roman"/>
          <w:sz w:val="28"/>
          <w:szCs w:val="28"/>
        </w:rPr>
        <w:t xml:space="preserve">с.35].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Изменения, вызванные воздействием информационной революции, приводят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не к разрушению этнической компоненты культуры, а, наоборот, к ее активной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актуализации и приспособлению этнических структур к новым коммуникативным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условиям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[13]. Точнее даже сказать, что информационное поле выступает само по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себе некой общей основой, в которую одновременно погружаются все локальные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традиционные культуры, причем условием общения становятся определённые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законы данного информационного пространства. Этнокультуры адаптируются уже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не друг к другу в рамках межкультурного общения, а к единому информационному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пространству, </w:t>
      </w:r>
      <w:r w:rsidR="0098654D" w:rsidRPr="007B3B6F">
        <w:rPr>
          <w:rFonts w:ascii="Times New Roman" w:hAnsi="Times New Roman"/>
          <w:sz w:val="28"/>
          <w:szCs w:val="28"/>
        </w:rPr>
        <w:t xml:space="preserve">как некому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="0098654D" w:rsidRPr="007B3B6F">
        <w:rPr>
          <w:rFonts w:ascii="Times New Roman" w:hAnsi="Times New Roman"/>
          <w:sz w:val="28"/>
          <w:szCs w:val="28"/>
        </w:rPr>
        <w:t>метаязыку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="0098654D" w:rsidRPr="007B3B6F">
        <w:rPr>
          <w:rFonts w:ascii="Times New Roman" w:hAnsi="Times New Roman"/>
          <w:sz w:val="28"/>
          <w:szCs w:val="28"/>
        </w:rPr>
        <w:t xml:space="preserve"> диалога.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Пространство диалога и компромисса между различными участниками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коммуникационных процессов имеет вполне определенные пределы. Этносы, включенные в глобальные коммуникационно-информационные сети, продолжают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жить в основном в привычном для человеческого сознания измерении и соотносят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свои интересы с локальной системой социальных связей. Это одно из средств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поддержания идентичности в условиях быстро меняющейся действительности.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Информационное пространство в буквальном смысле вынуждает их вести диалог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между культурами по своим законам и правилам, которые не носят локального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(однокультурного) характера. По мнению Д.С.Берестовской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Процессы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глобализации, затронувшие область культурных связей между странами, сделали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межкультурную коммуникацию, диалог и полилог культур неотъемлемой частью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существования человеческого сообщества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[19, с. 3].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Культуры как бы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погружаются в иную внешнюю среду, которая пронизывает межкультурные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диалоги, создавая предпосылку для Интегрального Диалога и для замыкания его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Единой Информационной системе. Культура растворяется в этом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информационном пространстве. Революция в сфере информатики и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коммуникационных средств создает невиданные ранее возможности для контакта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разных культур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[15].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Говоря о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растворении культуры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, следует понимать этот вывод не в смысле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потери её уникальности и полной унификации, а в смысле явного коценсуса во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взаимодействии, среди многообразия различных культур. Информационное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пространство, продуцируя межкультурные контакты в полиэтнической среде,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определяется как материально - духовный конструкт, нацеленный на производство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информации, как необходимый ресурс для универсума человеческой деятельности,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единства разнообразия. Экстраполируя это положение на социокультурные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процессы, можно говорить о существенном влиянии информационного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пространства на социокультурную деятельность в целом.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По определению ряда культурологов Н.В. Клягина, В.М. Межуева, А.Я. Флиера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… цель социокультурной деятельности как во времена зарождения социума, так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сейчас стать формой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скрепления, сцепки социума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и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выживают лишь те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сообщества и сохраняют себя как социум, которые научились занимать свое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свободное время организованным общением…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[16]. По мнению Б.В. Маркина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структуре повседневности именно эти (коммуникативные) практики при наличии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определенных условий из компенсаторных превращаются в новационные,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радикально меняющие формы жизни. Жизнь – это путешествие, связанное с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коммуникацией внутреннего и внешнего, своего и чужого, прошлого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будущего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[17]. В целом, для коммуникативной практики актуальной становится не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академическая философия, а живая, которая вопрошает о человеке, смысле его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постоянно меняющейся жизни, и которая предполагает взаимное упорядочивание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единого смыслового поля понимания, помогая осмыслить глубинные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онтологические и психологические связи человека с миром. Именно такое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конструирование позволяет осуществлять межкультурная коммуникация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условиях глобализации и рамках глобальной культуры.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Глобализация – нелинейный диалектический процесс. В глобальной культуре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глобальность и локальность не существуют как культурные полярности, они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представляют собой объединенные и взаимно вовлеченные друг в друга принципы.</w:t>
      </w:r>
      <w:r w:rsidR="007B3B6F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Как следствие диалектического процесса глобализации функционирование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развитие культуры предстаёт как сочетание универсально - человеческого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самобытно-этнического, а человек имеет право выбора из богатства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информационных возможностей. Исходя из пре</w:t>
      </w:r>
      <w:r w:rsidR="0054784B" w:rsidRPr="007B3B6F">
        <w:rPr>
          <w:rFonts w:ascii="Times New Roman" w:hAnsi="Times New Roman"/>
          <w:sz w:val="28"/>
          <w:szCs w:val="28"/>
        </w:rPr>
        <w:t>дставлений о деятельностной при</w:t>
      </w:r>
      <w:r w:rsidRPr="007B3B6F">
        <w:rPr>
          <w:rFonts w:ascii="Times New Roman" w:hAnsi="Times New Roman"/>
          <w:sz w:val="28"/>
          <w:szCs w:val="28"/>
        </w:rPr>
        <w:t xml:space="preserve">роде информационного взаимодействия, можно сделать вывод о том, что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виртуальная коммуникация – это, прежде всего, коммуникация между людьми, хранение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информации – это коммуникация между будущим и прошлым, а сбор информации –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это действие по ее правильной адресации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[18].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Несмотря на вопросы и проблемы на этом пути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поиска адресата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, думается,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что перспективы бытования этнической культуры в медиа-пространстве очевидны,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это мощный шаг вперед, особенно по сравнению с перспективой унификации,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забвения и гибели культуры. Развитие телекоммуникационных систем и технологий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ведет к интенсификации межэтнических контактов как непосредственных, так 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опосредованных современными средствами массовой коммуникации. Это, в свою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очередь, актуализирует этническую идентичность, решает многие проблемы,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связанные с ностальгией представителей этнокультур, живущих вдали от Родины.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Наблюдается тенденция, в ходе которой народы реализуют стремление к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утверждению этнической идентичности за счет сохранения и культивирования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своей самобытности. Современная информационная революция является мощным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фактором воздействия на менталитет людей, этносов, народов, цивилизаций, на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мотивацию их действий и поведение.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Не решая социальных проблем напрямую, информатизация производит глубочайшие изменения в бытии тех социокультурных институтов, которые организуют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порядок межличностного и межкультурного взаимодействия поколений, управляют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механизмами культурного наследования. В нарастающей активности информационного обмена между представителями этнокультур, в условиях совершенствования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технических средств коммуникации и их технологического обеспечения формируется новый тип культуры, в котором преобразованию подвергаются практически все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исторически освоенные формы информационного взаимодействия.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bCs/>
          <w:sz w:val="28"/>
          <w:szCs w:val="28"/>
        </w:rPr>
        <w:t xml:space="preserve">Выводы. </w:t>
      </w:r>
      <w:r w:rsidRPr="007B3B6F">
        <w:rPr>
          <w:rFonts w:ascii="Times New Roman" w:hAnsi="Times New Roman"/>
          <w:sz w:val="28"/>
          <w:szCs w:val="28"/>
        </w:rPr>
        <w:t>Этнокультуры способны адаптироваться в условиях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информационного общества и компьютерно-информационных технологий.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Наполняя информационное поле, осуществляя межкультурные коммуникации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представители этнокультур способны создавать позитивные образы средствами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виртуального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метаязыка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общения. Современные информационные технологии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могут стать одним из инструментов становления гармоничного поликультурного,</w:t>
      </w:r>
      <w:r w:rsidR="00F203BC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интегрального информационного общества. На примерах общечеловеческих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ценностей, представленных в опыте взаимодействия этнокультур возможно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формирование гуманистического менталитета, воспитания поколений XXI века в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духе культуры мира и ненасилия, что создаст дополнительные предпосылки для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предотвращения столкновений государств и цивилизаций, укрепляя их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сотрудничество и партнерство.</w:t>
      </w:r>
    </w:p>
    <w:p w:rsidR="009E2D37" w:rsidRPr="007B3B6F" w:rsidRDefault="009E2D37" w:rsidP="007B3B6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B6F" w:rsidRPr="007B3B6F" w:rsidRDefault="007B3B6F" w:rsidP="007B3B6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br w:type="page"/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B3B6F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7B3B6F" w:rsidRPr="007B3B6F" w:rsidRDefault="007B3B6F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1. Лотман Ю.М. Культура и взрыв. – М., 1992; Хабермас Ю. Философский дискурс о модерне. –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М., 2003; Белл Д. Социальные рамки информационного общества // Новая технократическая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волна на Западе / Под ред. П.С. Гуревича. - М., 1986.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3B6F">
        <w:rPr>
          <w:rFonts w:ascii="Times New Roman" w:hAnsi="Times New Roman"/>
          <w:sz w:val="28"/>
          <w:szCs w:val="28"/>
        </w:rPr>
        <w:t>2. Белл Д. Грядущее постиндустриальное общество: Опыт социального прогнозирования. Пер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4784B" w:rsidRPr="007B3B6F">
        <w:rPr>
          <w:rFonts w:ascii="Times New Roman" w:hAnsi="Times New Roman"/>
          <w:sz w:val="28"/>
          <w:szCs w:val="28"/>
        </w:rPr>
        <w:t>с</w:t>
      </w:r>
      <w:r w:rsidR="0054784B"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англ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. / </w:t>
      </w:r>
      <w:r w:rsidRPr="007B3B6F">
        <w:rPr>
          <w:rFonts w:ascii="Times New Roman" w:hAnsi="Times New Roman"/>
          <w:sz w:val="28"/>
          <w:szCs w:val="28"/>
        </w:rPr>
        <w:t>Иноземцев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В</w:t>
      </w:r>
      <w:r w:rsidRPr="007B3B6F">
        <w:rPr>
          <w:rFonts w:ascii="Times New Roman" w:hAnsi="Times New Roman"/>
          <w:sz w:val="28"/>
          <w:szCs w:val="28"/>
          <w:lang w:val="en-US"/>
        </w:rPr>
        <w:t>.</w:t>
      </w:r>
      <w:r w:rsidRPr="007B3B6F">
        <w:rPr>
          <w:rFonts w:ascii="Times New Roman" w:hAnsi="Times New Roman"/>
          <w:sz w:val="28"/>
          <w:szCs w:val="28"/>
        </w:rPr>
        <w:t>Л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. - </w:t>
      </w:r>
      <w:r w:rsidRPr="007B3B6F">
        <w:rPr>
          <w:rFonts w:ascii="Times New Roman" w:hAnsi="Times New Roman"/>
          <w:sz w:val="28"/>
          <w:szCs w:val="28"/>
        </w:rPr>
        <w:t>М</w:t>
      </w:r>
      <w:r w:rsidRPr="007B3B6F">
        <w:rPr>
          <w:rFonts w:ascii="Times New Roman" w:hAnsi="Times New Roman"/>
          <w:sz w:val="28"/>
          <w:szCs w:val="28"/>
          <w:lang w:val="en-US"/>
        </w:rPr>
        <w:t>.: Academia, 1999.</w:t>
      </w:r>
    </w:p>
    <w:p w:rsidR="0098654D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3B6F">
        <w:rPr>
          <w:rFonts w:ascii="Times New Roman" w:hAnsi="Times New Roman"/>
          <w:sz w:val="28"/>
          <w:szCs w:val="28"/>
          <w:lang w:val="en-US"/>
        </w:rPr>
        <w:t>3. Machlup F. The Production and Distribution of Knowledge in the United States. - Princton1962</w:t>
      </w:r>
      <w:r w:rsidR="0098654D" w:rsidRPr="007B3B6F">
        <w:rPr>
          <w:rFonts w:ascii="Times New Roman" w:hAnsi="Times New Roman"/>
          <w:sz w:val="28"/>
          <w:szCs w:val="28"/>
          <w:lang w:val="en-US"/>
        </w:rPr>
        <w:t>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4. 4.Кастельс М. Становление общества сетевых структур // Новая постиндустриальная волна на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Западе / Под редакцией В.Л. Иноземцева.–М.:Academia, 1999.; Кастельс М.Информац</w:t>
      </w:r>
      <w:r w:rsidR="0098654D" w:rsidRPr="007B3B6F">
        <w:rPr>
          <w:rFonts w:ascii="Times New Roman" w:hAnsi="Times New Roman"/>
          <w:sz w:val="28"/>
          <w:szCs w:val="28"/>
        </w:rPr>
        <w:t>ионная эпоха</w:t>
      </w:r>
      <w:r w:rsidRPr="007B3B6F">
        <w:rPr>
          <w:rFonts w:ascii="Times New Roman" w:hAnsi="Times New Roman"/>
          <w:sz w:val="28"/>
          <w:szCs w:val="28"/>
        </w:rPr>
        <w:t>: Экономика, общество и культура / М. Кастельс – М.: ГУ ВШЭ,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2000. – 608 с.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3B6F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7B3B6F">
        <w:rPr>
          <w:rFonts w:ascii="Times New Roman" w:hAnsi="Times New Roman"/>
          <w:sz w:val="28"/>
          <w:szCs w:val="28"/>
        </w:rPr>
        <w:t>Тоффлер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Э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B3B6F">
        <w:rPr>
          <w:rFonts w:ascii="Times New Roman" w:hAnsi="Times New Roman"/>
          <w:sz w:val="28"/>
          <w:szCs w:val="28"/>
        </w:rPr>
        <w:t>Третья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волна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. - </w:t>
      </w:r>
      <w:r w:rsidRPr="007B3B6F">
        <w:rPr>
          <w:rFonts w:ascii="Times New Roman" w:hAnsi="Times New Roman"/>
          <w:sz w:val="28"/>
          <w:szCs w:val="28"/>
        </w:rPr>
        <w:t>М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7B3B6F">
        <w:rPr>
          <w:rFonts w:ascii="Times New Roman" w:hAnsi="Times New Roman"/>
          <w:sz w:val="28"/>
          <w:szCs w:val="28"/>
        </w:rPr>
        <w:t>ООО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B3B6F" w:rsidRPr="007B3B6F">
        <w:rPr>
          <w:rFonts w:ascii="Times New Roman" w:hAnsi="Times New Roman"/>
          <w:sz w:val="28"/>
          <w:szCs w:val="28"/>
          <w:lang w:val="en-US"/>
        </w:rPr>
        <w:t>"</w:t>
      </w:r>
      <w:r w:rsidRPr="007B3B6F">
        <w:rPr>
          <w:rFonts w:ascii="Times New Roman" w:hAnsi="Times New Roman"/>
          <w:sz w:val="28"/>
          <w:szCs w:val="28"/>
        </w:rPr>
        <w:t>Издательство</w:t>
      </w:r>
      <w:r w:rsidRPr="007B3B6F">
        <w:rPr>
          <w:rFonts w:ascii="Times New Roman" w:hAnsi="Times New Roman"/>
          <w:sz w:val="28"/>
          <w:szCs w:val="28"/>
          <w:lang w:val="en-US"/>
        </w:rPr>
        <w:t xml:space="preserve"> ACT</w:t>
      </w:r>
      <w:r w:rsidR="007B3B6F" w:rsidRPr="007B3B6F">
        <w:rPr>
          <w:rFonts w:ascii="Times New Roman" w:hAnsi="Times New Roman"/>
          <w:sz w:val="28"/>
          <w:szCs w:val="28"/>
          <w:lang w:val="en-US"/>
        </w:rPr>
        <w:t>"</w:t>
      </w:r>
      <w:r w:rsidRPr="007B3B6F">
        <w:rPr>
          <w:rFonts w:ascii="Times New Roman" w:hAnsi="Times New Roman"/>
          <w:sz w:val="28"/>
          <w:szCs w:val="28"/>
          <w:lang w:val="en-US"/>
        </w:rPr>
        <w:t>, 1999; Toffler, Alvin, Powershift:</w:t>
      </w:r>
      <w:r w:rsidR="0054784B"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3B6F">
        <w:rPr>
          <w:rFonts w:ascii="Times New Roman" w:hAnsi="Times New Roman"/>
          <w:sz w:val="28"/>
          <w:szCs w:val="28"/>
          <w:lang w:val="en-US"/>
        </w:rPr>
        <w:t>Knowledge, Wealth, and Violence at the Edge of the 21st Century. New York: Bantam. – 1990.</w:t>
      </w:r>
      <w:r w:rsidR="0054784B" w:rsidRPr="007B3B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</w:t>
      </w:r>
      <w:r w:rsidRPr="007B3B6F">
        <w:rPr>
          <w:rFonts w:ascii="Times New Roman" w:hAnsi="Times New Roman"/>
          <w:sz w:val="28"/>
          <w:szCs w:val="28"/>
          <w:lang w:val="en-US"/>
        </w:rPr>
        <w:t>.16.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  <w:lang w:val="en-US"/>
        </w:rPr>
        <w:t xml:space="preserve">6. Masuda Y. Hypothesis on the Genesis of Homo Intelligence // Futures. </w:t>
      </w:r>
      <w:r w:rsidRPr="007B3B6F">
        <w:rPr>
          <w:rFonts w:ascii="Times New Roman" w:hAnsi="Times New Roman"/>
          <w:sz w:val="28"/>
          <w:szCs w:val="28"/>
        </w:rPr>
        <w:t>1985. V. 17. № 5. P. 492-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494.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7. Культурология. XX век. Словарь. – СПб.: Университетская книга, 1997. – 640 с.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8. Межуев В.М. Философия культуры. Эпоха классики: Курс лекций / В.М. Межуев – М.: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МГСА, 2003. – 200 с.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9. Самохвалова В.И. Метафизика глобализации. От утопии к антиутопии // Материалы Клуба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ученых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Глобальный мир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. – М., 2002. – С.9.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10. Семененко И.С. Глобализация и социокультурная динамика: личность, общество, культура //</w:t>
      </w:r>
      <w:r w:rsidR="0054784B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Полис (Москва).- 24.02.2003.- 2001.- C.5-23.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11. Миронов В. В.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Информационное пространство: вызов культуре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(статья) // Журнал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Информационное общество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№1, 2005.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12. Дриккер А.С. "Информационный отбор" и социальная эволюция. - Взаимодействие человека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и культуры: теоретико-информационный подход. Таганрог: Изд. ТРТУ, 1998. С. 81-82.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13. Дриккер А. С. Эволюция культуры: информационный отбор. СПб., 2000. С.5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14. 13.Хоц А.Ю. Информационное общество и проблема этнического возрождения // Этнические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проблемы современности. Выпуск 6. Проблемы культуры межнационального общения и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межкультурной коммуникации: Материалы 45 научно - методической конференции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"Университетская на-ука - региону" (20-21 апреля 2000г.). - Ставрополь: Изд-во СГУ, 2000.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С. 159-166.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15. 14.Скворцов Л.В. Информационная культура и цельное знание. – М., 2001. С. 35-38.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16. Клягин Н. В. О природе красоты человека / Н.В.Клягин // Высшее образование сегодня. –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2006. – № 10. – С. 17-25.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17. Флиер А.Я. Культурогенез. М., 1995; А.Флиер Культурологический словарь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/http://terme.ru/dictionary/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18. Б. В. Марков "Философская антропология. Очерки истории и теории", СПб., 1997, Гл. 2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Теория познания и структуры повседневности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, с. 241-252</w:t>
      </w:r>
    </w:p>
    <w:p w:rsidR="009E2D37" w:rsidRPr="007B3B6F" w:rsidRDefault="009E2D37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>19. Астафьева О. Н. Глобализация как условие социокультурной интеграции: противоречия, пути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 xml:space="preserve">преодоления: докл. на науч. конф. в РГБ 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>Формирование единого культурного пространства</w:t>
      </w:r>
      <w:r w:rsidR="0098654D" w:rsidRPr="007B3B6F">
        <w:rPr>
          <w:rFonts w:ascii="Times New Roman" w:hAnsi="Times New Roman"/>
          <w:sz w:val="28"/>
          <w:szCs w:val="28"/>
        </w:rPr>
        <w:t xml:space="preserve"> </w:t>
      </w:r>
      <w:r w:rsidRPr="007B3B6F">
        <w:rPr>
          <w:rFonts w:ascii="Times New Roman" w:hAnsi="Times New Roman"/>
          <w:sz w:val="28"/>
          <w:szCs w:val="28"/>
        </w:rPr>
        <w:t>России в условиях глобализации</w:t>
      </w:r>
      <w:r w:rsidR="007B3B6F" w:rsidRPr="007B3B6F">
        <w:rPr>
          <w:rFonts w:ascii="Times New Roman" w:hAnsi="Times New Roman"/>
          <w:sz w:val="28"/>
          <w:szCs w:val="28"/>
        </w:rPr>
        <w:t>"</w:t>
      </w:r>
      <w:r w:rsidRPr="007B3B6F">
        <w:rPr>
          <w:rFonts w:ascii="Times New Roman" w:hAnsi="Times New Roman"/>
          <w:sz w:val="28"/>
          <w:szCs w:val="28"/>
        </w:rPr>
        <w:t xml:space="preserve"> // Библиотековедение. – 2007 – № 3. – С. 17-23.</w:t>
      </w:r>
    </w:p>
    <w:p w:rsidR="009E2D37" w:rsidRPr="007B3B6F" w:rsidRDefault="0098654D" w:rsidP="007B3B6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B3B6F">
        <w:rPr>
          <w:rFonts w:ascii="Times New Roman" w:hAnsi="Times New Roman"/>
          <w:sz w:val="28"/>
          <w:szCs w:val="28"/>
        </w:rPr>
        <w:t xml:space="preserve">20. </w:t>
      </w:r>
      <w:r w:rsidR="009E2D37" w:rsidRPr="007B3B6F">
        <w:rPr>
          <w:rFonts w:ascii="Times New Roman" w:hAnsi="Times New Roman"/>
          <w:sz w:val="28"/>
          <w:szCs w:val="28"/>
        </w:rPr>
        <w:t>Берестовская Д.С.Глобализация и культура// Культура народов Причерноморья.-2003.-</w:t>
      </w:r>
      <w:r w:rsidRPr="007B3B6F">
        <w:rPr>
          <w:rFonts w:ascii="Times New Roman" w:hAnsi="Times New Roman"/>
          <w:sz w:val="28"/>
          <w:szCs w:val="28"/>
        </w:rPr>
        <w:t xml:space="preserve"> </w:t>
      </w:r>
      <w:r w:rsidR="00F203BC" w:rsidRPr="007B3B6F">
        <w:rPr>
          <w:rFonts w:ascii="Times New Roman" w:hAnsi="Times New Roman"/>
          <w:sz w:val="28"/>
          <w:szCs w:val="28"/>
        </w:rPr>
        <w:t>№46.-с.100-102.</w:t>
      </w:r>
      <w:bookmarkStart w:id="0" w:name="_GoBack"/>
      <w:bookmarkEnd w:id="0"/>
    </w:p>
    <w:sectPr w:rsidR="009E2D37" w:rsidRPr="007B3B6F" w:rsidSect="007B3B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8E" w:rsidRDefault="0094598E" w:rsidP="0098654D">
      <w:pPr>
        <w:spacing w:after="0" w:line="240" w:lineRule="auto"/>
      </w:pPr>
      <w:r>
        <w:separator/>
      </w:r>
    </w:p>
  </w:endnote>
  <w:endnote w:type="continuationSeparator" w:id="0">
    <w:p w:rsidR="0094598E" w:rsidRDefault="0094598E" w:rsidP="0098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8E" w:rsidRDefault="0094598E" w:rsidP="0098654D">
      <w:pPr>
        <w:spacing w:after="0" w:line="240" w:lineRule="auto"/>
      </w:pPr>
      <w:r>
        <w:separator/>
      </w:r>
    </w:p>
  </w:footnote>
  <w:footnote w:type="continuationSeparator" w:id="0">
    <w:p w:rsidR="0094598E" w:rsidRDefault="0094598E" w:rsidP="00986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D37"/>
    <w:rsid w:val="00171461"/>
    <w:rsid w:val="003B0B63"/>
    <w:rsid w:val="00473F47"/>
    <w:rsid w:val="004F3D78"/>
    <w:rsid w:val="0054784B"/>
    <w:rsid w:val="00674EB6"/>
    <w:rsid w:val="007B3B6F"/>
    <w:rsid w:val="007D7418"/>
    <w:rsid w:val="00830435"/>
    <w:rsid w:val="0094598E"/>
    <w:rsid w:val="0098654D"/>
    <w:rsid w:val="009A2993"/>
    <w:rsid w:val="009E2D37"/>
    <w:rsid w:val="00A557BF"/>
    <w:rsid w:val="00A76340"/>
    <w:rsid w:val="00A90030"/>
    <w:rsid w:val="00C90502"/>
    <w:rsid w:val="00E37B11"/>
    <w:rsid w:val="00E47C39"/>
    <w:rsid w:val="00F203BC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AE9188-9A2B-4D2E-B5AE-7AA8555E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865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865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861D-22B6-4EAE-B0B8-57575141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26457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2</cp:revision>
  <dcterms:created xsi:type="dcterms:W3CDTF">2014-03-19T21:51:00Z</dcterms:created>
  <dcterms:modified xsi:type="dcterms:W3CDTF">2014-03-19T21:51:00Z</dcterms:modified>
</cp:coreProperties>
</file>