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204" w:rsidRPr="00F05D10" w:rsidRDefault="00BA4204" w:rsidP="00BA4204">
      <w:pPr>
        <w:spacing w:before="120"/>
        <w:jc w:val="center"/>
        <w:rPr>
          <w:b/>
          <w:bCs/>
          <w:sz w:val="32"/>
          <w:szCs w:val="32"/>
        </w:rPr>
      </w:pPr>
      <w:r w:rsidRPr="00F05D10">
        <w:rPr>
          <w:b/>
          <w:bCs/>
          <w:sz w:val="32"/>
          <w:szCs w:val="32"/>
        </w:rPr>
        <w:t xml:space="preserve">Информационные аспекты взаимодействия в системе "человек - техника - природа" </w:t>
      </w:r>
    </w:p>
    <w:p w:rsidR="00BA4204" w:rsidRPr="00F05D10" w:rsidRDefault="00BA4204" w:rsidP="00BA4204">
      <w:pPr>
        <w:spacing w:before="120"/>
        <w:jc w:val="center"/>
        <w:rPr>
          <w:sz w:val="28"/>
          <w:szCs w:val="28"/>
        </w:rPr>
      </w:pPr>
      <w:r w:rsidRPr="00F05D10">
        <w:rPr>
          <w:sz w:val="28"/>
          <w:szCs w:val="28"/>
        </w:rPr>
        <w:t xml:space="preserve">В.А. Лавриненко </w:t>
      </w:r>
    </w:p>
    <w:p w:rsidR="00BA4204" w:rsidRPr="00EB7BC7" w:rsidRDefault="00BA4204" w:rsidP="00BA4204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История жизни на Земле - это история взаимодействия живых существ и окружающей среды. Именно окружающая среда оказывала воздействие на физическую форму и свойства растительного и животного мира. Несмотря на то, что период обратного воздействия невелик, динамическое равновесие в природе нарушено. </w:t>
      </w:r>
    </w:p>
    <w:p w:rsidR="00BA4204" w:rsidRPr="00EB7BC7" w:rsidRDefault="00BA4204" w:rsidP="00BA4204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Развитие науки и техники оказывает качественное воздействие на человека и окружающую среду. Современный мир - это мир высоких технологий, которые освобождают человека от рутинных дел и одновременно предъявляют жесткие требования к качествам человека. Неправильное применение человеком результатов научно-технической революции ведет к разрушению биосферы. Мощность построенных человеком технических систем позволяет уничтожить все живое на Земле. Потенциально техника сейчас гораздо опаснее для человека, чем в начале века. Мы живем в условиях новой реальности - диктатуры техники и технологий. </w:t>
      </w:r>
    </w:p>
    <w:p w:rsidR="00BA4204" w:rsidRPr="00EB7BC7" w:rsidRDefault="00BA4204" w:rsidP="00BA4204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До тех пор, пока человек будет находиться в бессознательном взаимодействии с инструментами массовых технологий, актуальными будут слова Бертрана Рассела о том, что человечество "готовит дело собственной погибели". Уже недостаточно сознавать серьезность экологических проблем, настало время принятия разумных и нравственных решений. Человеку сейчас, быть может, как никогда в прошлом, необходимо целостное мировоззрение, опирающееся на современную науку. </w:t>
      </w:r>
    </w:p>
    <w:p w:rsidR="00BA4204" w:rsidRPr="00EB7BC7" w:rsidRDefault="00BA4204" w:rsidP="00BA4204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Характер взаимодействия человека и техники определяется особенностями окружающей среды - совокупностью политико-правовых, социально-экономических и природных факторов. Техника - не только продукт деятельности, она дает представление об уровне физического и духовно-нравственного развития человека той или иной эпохи. Во все времена определяющим фактором созидательной деятельности был человеческий труд, включающий не только его физическое усилие, но интелектуальный, нравственный потенциал. </w:t>
      </w:r>
    </w:p>
    <w:p w:rsidR="00BA4204" w:rsidRPr="00EB7BC7" w:rsidRDefault="00BA4204" w:rsidP="00BA4204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Условия для интеграции интеллекта и нравственности создаются в системе образования. Современная модель образования сформировалась в условиях, когда индустриальное общество вступило в фазу массового потребления и высокие темпы развития экономики стали опережать ответные действия человека по организации оптимального взаимодействия в системе "человек-техника-природа". В обществе заговорили об экологическом кризисе и о выживании человечества. </w:t>
      </w:r>
    </w:p>
    <w:p w:rsidR="00BA4204" w:rsidRPr="00EB7BC7" w:rsidRDefault="00BA4204" w:rsidP="00BA4204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Развитие индустриального общества опирается на системы преобразования движения, сырья, информации. Каждая из этих систем преобразования жизненно необходима и находится во взаимосвязи и взаимодействии друг с другом. Повышенный расход сырья, например, может уменьшить затраты энергии. Использование информации об энерго- и ресурсосберегающих технологиях позволяет уменьшить затраты энергии и сырья. И наоборот, дополнительные затраты сырьевых и человеческих ресурсов способны восполнить недостатки технологии производства. </w:t>
      </w:r>
    </w:p>
    <w:p w:rsidR="00BA4204" w:rsidRPr="00EB7BC7" w:rsidRDefault="00BA4204" w:rsidP="00BA4204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Осознание взаимосвязи между тремя источниками бытия позволяет определить цель и управлять их взаимодействием для того, чтобы эффективно использовать человеческие и сырьевые ресурсы. Информация представляет собой неистощимый стратегический ресурс человечества и выступает как важнейшее связующее звено между человеком и окружающей средой. </w:t>
      </w:r>
    </w:p>
    <w:p w:rsidR="00BA4204" w:rsidRPr="00EB7BC7" w:rsidRDefault="00BA4204" w:rsidP="00BA4204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В настоящее время индустриальное общество уступает место обществу информационному, главными факторами развития которого становятся информация и опыт человека. Как говорил Г.Бокль: "Встарь богатейшими странами были те, природа которых была наиболее обильна; ныне богатейшие страны - те, в которых человек наиболее деятелен". Причем, деятельный человек - это человек, активно познающий действительность. Адекватное отражение действительности является критерием оптимального взаимодействия человека со средой. Ведущим принципом и главной проблемой развития современной цивилизации становится опережающее развитие качеств человека и технологий. </w:t>
      </w:r>
    </w:p>
    <w:p w:rsidR="00BA4204" w:rsidRPr="00EB7BC7" w:rsidRDefault="00BA4204" w:rsidP="00BA4204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Поскольку развитие цивилизации остановить невозможно, один из путей решения проблем - разработка биосферосберегающих технологий. Биосфера организована по принципу безотходной технологии: продукты жизнедеятельности одних видов необходимы другим. </w:t>
      </w:r>
    </w:p>
    <w:p w:rsidR="00BA4204" w:rsidRPr="00EB7BC7" w:rsidRDefault="00BA4204" w:rsidP="00BA4204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Происходящие качественные изменения в системе "человек-техника-природа" требуют создания в системе образования условий для воспитания в человеке способности находить, понимать, осваивать, производить и распространять в течение всей жизни новые блоки информации, адекватно отражающие действительность. Развитие таких качеств человека как проектирование, прогнозирование и управление - основной путь реформирования системы образования. Философия образования для ХХI в. - прогнозирование, научно-исследовательская и конструкторская деятельность.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4204"/>
    <w:rsid w:val="001F25C9"/>
    <w:rsid w:val="001F6260"/>
    <w:rsid w:val="0031418A"/>
    <w:rsid w:val="003D76D9"/>
    <w:rsid w:val="005A2562"/>
    <w:rsid w:val="00BA4204"/>
    <w:rsid w:val="00D321F1"/>
    <w:rsid w:val="00E12572"/>
    <w:rsid w:val="00EB7BC7"/>
    <w:rsid w:val="00F0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4184FA8-F7B8-4C38-93CB-9A3C01C82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204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A42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697</Words>
  <Characters>3978</Characters>
  <Application>Microsoft Office Word</Application>
  <DocSecurity>0</DocSecurity>
  <Lines>33</Lines>
  <Paragraphs>9</Paragraphs>
  <ScaleCrop>false</ScaleCrop>
  <Company>Home</Company>
  <LinksUpToDate>false</LinksUpToDate>
  <CharactersWithSpaces>4666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Информационные аспекты взаимодействия в системе "человек - техника - природа" </dc:title>
  <dc:subject/>
  <dc:creator>Alena</dc:creator>
  <cp:keywords/>
  <dc:description/>
  <cp:lastModifiedBy>admin</cp:lastModifiedBy>
  <cp:revision>2</cp:revision>
  <dcterms:created xsi:type="dcterms:W3CDTF">2014-02-17T00:51:00Z</dcterms:created>
  <dcterms:modified xsi:type="dcterms:W3CDTF">2014-02-17T00:51:00Z</dcterms:modified>
</cp:coreProperties>
</file>