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8F" w:rsidRPr="00F46F8F" w:rsidRDefault="007B62B8" w:rsidP="000033B6">
      <w:pPr>
        <w:pStyle w:val="1"/>
        <w:rPr>
          <w:lang w:val="uk-UA"/>
        </w:rPr>
      </w:pPr>
      <w:r w:rsidRPr="000033B6">
        <w:t>1</w:t>
      </w:r>
      <w:r w:rsidR="000033B6" w:rsidRPr="000033B6">
        <w:t xml:space="preserve">. </w:t>
      </w:r>
      <w:r w:rsidRPr="000033B6">
        <w:t>Информационные</w:t>
      </w:r>
      <w:r w:rsidR="000033B6" w:rsidRPr="000033B6">
        <w:t xml:space="preserve"> </w:t>
      </w:r>
      <w:r w:rsidRPr="000033B6">
        <w:t>системы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логистике</w:t>
      </w:r>
    </w:p>
    <w:p w:rsidR="00F46F8F" w:rsidRDefault="00F46F8F" w:rsidP="00F46F8F">
      <w:pPr>
        <w:rPr>
          <w:lang w:val="uk-UA"/>
        </w:rPr>
      </w:pPr>
    </w:p>
    <w:p w:rsidR="000033B6" w:rsidRPr="000033B6" w:rsidRDefault="007B62B8" w:rsidP="000033B6">
      <w:pPr>
        <w:pStyle w:val="1"/>
      </w:pPr>
      <w:r w:rsidRPr="000033B6">
        <w:t>Функции</w:t>
      </w:r>
      <w:r w:rsidR="000033B6" w:rsidRPr="000033B6">
        <w:t xml:space="preserve"> </w:t>
      </w:r>
      <w:r w:rsidRPr="000033B6">
        <w:t>логистической</w:t>
      </w:r>
      <w:r w:rsidR="000033B6" w:rsidRPr="000033B6">
        <w:t xml:space="preserve"> </w:t>
      </w:r>
      <w:r w:rsidRPr="000033B6">
        <w:t>информационной</w:t>
      </w:r>
      <w:r w:rsidR="000033B6" w:rsidRPr="000033B6">
        <w:t xml:space="preserve"> </w:t>
      </w:r>
      <w:r w:rsidRPr="000033B6">
        <w:t>системы</w:t>
      </w:r>
    </w:p>
    <w:p w:rsidR="000033B6" w:rsidRPr="000033B6" w:rsidRDefault="000033B6" w:rsidP="000033B6">
      <w:pPr>
        <w:rPr>
          <w:lang w:eastAsia="en-US"/>
        </w:rPr>
      </w:pPr>
    </w:p>
    <w:p w:rsidR="000A06D1" w:rsidRDefault="000A06D1" w:rsidP="000033B6">
      <w:pPr>
        <w:pStyle w:val="ad"/>
        <w:tabs>
          <w:tab w:val="left" w:pos="726"/>
        </w:tabs>
        <w:rPr>
          <w:lang w:val="ru-RU"/>
        </w:rPr>
      </w:pPr>
      <w:r w:rsidRPr="000033B6">
        <w:rPr>
          <w:lang w:val="ru-RU"/>
        </w:rPr>
        <w:t>Хозяйственные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отношения,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возникающие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между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поставщиками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потребителями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в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связи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необходимостью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совместного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управления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материальными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потоками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на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основе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новейших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информационных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технологий,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создают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предпосылки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для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оптимизации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цепочек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поставок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коллективного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доступа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к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информации</w:t>
      </w:r>
      <w:r w:rsidR="000033B6" w:rsidRPr="000033B6">
        <w:rPr>
          <w:lang w:val="ru-RU"/>
        </w:rPr>
        <w:t xml:space="preserve">. </w:t>
      </w:r>
      <w:r w:rsidRPr="000033B6">
        <w:rPr>
          <w:lang w:val="ru-RU"/>
        </w:rPr>
        <w:t>Информационные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ресурсы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являются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ключевым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элементом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логистической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цепочки</w:t>
      </w:r>
      <w:r w:rsidR="000033B6" w:rsidRPr="000033B6">
        <w:rPr>
          <w:lang w:val="ru-RU"/>
        </w:rPr>
        <w:t xml:space="preserve">. </w:t>
      </w:r>
      <w:r w:rsidR="001D05C8" w:rsidRPr="000033B6">
        <w:rPr>
          <w:lang w:val="ru-RU"/>
        </w:rPr>
        <w:t>Динамика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развития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экономических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процессов,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жесткие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ресурсные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ограничения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приводят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к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существенному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возрастанию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скорости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материальных,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транспортных,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финансовых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информационных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потоков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сокращении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числа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посредников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логистических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цепочках</w:t>
      </w:r>
      <w:r w:rsidR="000033B6" w:rsidRPr="000033B6">
        <w:rPr>
          <w:lang w:val="ru-RU"/>
        </w:rPr>
        <w:t xml:space="preserve">. </w:t>
      </w:r>
      <w:r w:rsidRPr="000033B6">
        <w:rPr>
          <w:lang w:val="ru-RU"/>
        </w:rPr>
        <w:t>В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процессе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взаимодействия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участники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цепочки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активно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используют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такие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преимущества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логистических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информационных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систем,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как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электронные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средства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управления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транспортно-складскими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технологиями,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электронный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обмен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данными</w:t>
      </w:r>
      <w:r w:rsidR="000033B6" w:rsidRPr="000033B6">
        <w:rPr>
          <w:lang w:val="ru-RU"/>
        </w:rPr>
        <w:t xml:space="preserve">. </w:t>
      </w:r>
      <w:r w:rsidRPr="000033B6">
        <w:rPr>
          <w:lang w:val="ru-RU"/>
        </w:rPr>
        <w:t>При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этом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условия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поставки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транспортировки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продукции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требуют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объединения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промышленных,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торговых,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транспортно-экспедиторских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компаний,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обслуживающих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инфраструктуру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рынка,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создания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интегрированных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логистических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цепочек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сетей</w:t>
      </w:r>
      <w:r w:rsidR="000033B6" w:rsidRPr="000033B6">
        <w:rPr>
          <w:lang w:val="ru-RU"/>
        </w:rPr>
        <w:t xml:space="preserve">. </w:t>
      </w:r>
      <w:r w:rsidRPr="000033B6">
        <w:rPr>
          <w:lang w:val="ru-RU"/>
        </w:rPr>
        <w:t>Именно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таким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образом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возможно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быстро,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своевременно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минимальными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затратами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осуществлять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поставки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продукции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потребителям</w:t>
      </w:r>
      <w:r w:rsidR="000033B6" w:rsidRPr="000033B6">
        <w:rPr>
          <w:lang w:val="ru-RU"/>
        </w:rPr>
        <w:t xml:space="preserve">. </w:t>
      </w:r>
      <w:r w:rsidR="001D05C8" w:rsidRPr="000033B6">
        <w:rPr>
          <w:lang w:val="ru-RU"/>
        </w:rPr>
        <w:t>Одновременно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участники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на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основе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единой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информационной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системы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достигают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преимуществ,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связанных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со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снижением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общих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затрат,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разделением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рисков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повышением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качества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функционирования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всей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системы</w:t>
      </w:r>
      <w:r w:rsidR="000033B6" w:rsidRPr="000033B6">
        <w:rPr>
          <w:lang w:val="ru-RU"/>
        </w:rPr>
        <w:t xml:space="preserve">. </w:t>
      </w:r>
      <w:r w:rsidR="001D05C8" w:rsidRPr="000033B6">
        <w:rPr>
          <w:lang w:val="ru-RU"/>
        </w:rPr>
        <w:t>Потенциал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отдельных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предприятий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существенно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увеличивается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за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счет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привлечения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ресурсов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конкурентных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возможностей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других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участников</w:t>
      </w:r>
      <w:r w:rsidR="000033B6" w:rsidRPr="000033B6">
        <w:rPr>
          <w:lang w:val="ru-RU"/>
        </w:rPr>
        <w:t xml:space="preserve">. </w:t>
      </w:r>
      <w:r w:rsidR="001D05C8" w:rsidRPr="000033B6">
        <w:rPr>
          <w:lang w:val="ru-RU"/>
        </w:rPr>
        <w:t>Таким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образом,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интегрированный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логистический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подход,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использующий</w:t>
      </w:r>
      <w:r w:rsidR="000033B6" w:rsidRPr="000033B6">
        <w:rPr>
          <w:lang w:val="ru-RU"/>
        </w:rPr>
        <w:t xml:space="preserve"> "</w:t>
      </w:r>
      <w:r w:rsidR="001D05C8" w:rsidRPr="000033B6">
        <w:rPr>
          <w:lang w:val="ru-RU"/>
        </w:rPr>
        <w:t>цепочку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ценностей</w:t>
      </w:r>
      <w:r w:rsidR="000033B6" w:rsidRPr="000033B6">
        <w:rPr>
          <w:lang w:val="ru-RU"/>
        </w:rPr>
        <w:t>"</w:t>
      </w:r>
      <w:r w:rsidR="001D05C8" w:rsidRPr="000033B6">
        <w:rPr>
          <w:lang w:val="ru-RU"/>
        </w:rPr>
        <w:t>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ориентирован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на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всех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участников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цепочки</w:t>
      </w:r>
      <w:r w:rsidR="000033B6" w:rsidRPr="000033B6">
        <w:rPr>
          <w:lang w:val="ru-RU"/>
        </w:rPr>
        <w:t xml:space="preserve">. </w:t>
      </w:r>
      <w:r w:rsidR="001D05C8" w:rsidRPr="000033B6">
        <w:rPr>
          <w:lang w:val="ru-RU"/>
        </w:rPr>
        <w:t>Цепочка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ценностей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содержит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пять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областей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эффективности</w:t>
      </w:r>
      <w:r w:rsidR="000033B6" w:rsidRPr="000033B6">
        <w:rPr>
          <w:lang w:val="ru-RU"/>
        </w:rPr>
        <w:t xml:space="preserve">: </w:t>
      </w:r>
      <w:r w:rsidR="001D05C8" w:rsidRPr="000033B6">
        <w:rPr>
          <w:lang w:val="ru-RU"/>
        </w:rPr>
        <w:t>связь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поставщиками</w:t>
      </w:r>
      <w:r w:rsidR="000033B6" w:rsidRPr="000033B6">
        <w:rPr>
          <w:lang w:val="ru-RU"/>
        </w:rPr>
        <w:t xml:space="preserve"> (</w:t>
      </w:r>
      <w:r w:rsidR="001D05C8" w:rsidRPr="000033B6">
        <w:rPr>
          <w:lang w:val="ru-RU"/>
        </w:rPr>
        <w:t>А</w:t>
      </w:r>
      <w:r w:rsidR="000033B6" w:rsidRPr="000033B6">
        <w:rPr>
          <w:lang w:val="ru-RU"/>
        </w:rPr>
        <w:t xml:space="preserve">); </w:t>
      </w:r>
      <w:r w:rsidR="001D05C8" w:rsidRPr="000033B6">
        <w:rPr>
          <w:lang w:val="ru-RU"/>
        </w:rPr>
        <w:t>связь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потребителями</w:t>
      </w:r>
      <w:r w:rsidR="000033B6" w:rsidRPr="000033B6">
        <w:rPr>
          <w:lang w:val="ru-RU"/>
        </w:rPr>
        <w:t xml:space="preserve"> (</w:t>
      </w:r>
      <w:r w:rsidR="001D05C8" w:rsidRPr="000033B6">
        <w:rPr>
          <w:lang w:val="ru-RU"/>
        </w:rPr>
        <w:t>В</w:t>
      </w:r>
      <w:r w:rsidR="000033B6" w:rsidRPr="000033B6">
        <w:rPr>
          <w:lang w:val="ru-RU"/>
        </w:rPr>
        <w:t xml:space="preserve">); </w:t>
      </w:r>
      <w:r w:rsidR="001D05C8" w:rsidRPr="000033B6">
        <w:rPr>
          <w:lang w:val="ru-RU"/>
        </w:rPr>
        <w:t>технологические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процессы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внутри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одного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предприятия</w:t>
      </w:r>
      <w:r w:rsidR="000033B6" w:rsidRPr="000033B6">
        <w:rPr>
          <w:lang w:val="ru-RU"/>
        </w:rPr>
        <w:t xml:space="preserve"> (</w:t>
      </w:r>
      <w:r w:rsidR="001D05C8" w:rsidRPr="000033B6">
        <w:rPr>
          <w:lang w:val="ru-RU"/>
        </w:rPr>
        <w:t>С</w:t>
      </w:r>
      <w:r w:rsidR="000033B6" w:rsidRPr="000033B6">
        <w:rPr>
          <w:lang w:val="ru-RU"/>
        </w:rPr>
        <w:t xml:space="preserve">); </w:t>
      </w:r>
      <w:r w:rsidR="001D05C8" w:rsidRPr="000033B6">
        <w:rPr>
          <w:lang w:val="ru-RU"/>
        </w:rPr>
        <w:t>логистические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процессы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между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подразделениями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внутри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предприятия</w:t>
      </w:r>
      <w:r w:rsidR="000033B6" w:rsidRPr="000033B6">
        <w:rPr>
          <w:lang w:val="ru-RU"/>
        </w:rPr>
        <w:t xml:space="preserve"> (</w:t>
      </w:r>
      <w:r w:rsidR="001D05C8" w:rsidRPr="000033B6">
        <w:rPr>
          <w:lang w:val="ru-RU"/>
        </w:rPr>
        <w:t>D</w:t>
      </w:r>
      <w:r w:rsidR="000033B6" w:rsidRPr="000033B6">
        <w:rPr>
          <w:lang w:val="ru-RU"/>
        </w:rPr>
        <w:t xml:space="preserve">); </w:t>
      </w:r>
      <w:r w:rsidR="001D05C8" w:rsidRPr="000033B6">
        <w:rPr>
          <w:lang w:val="ru-RU"/>
        </w:rPr>
        <w:t>логистические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интегрированные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связи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между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предприятиями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логистической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цепочки</w:t>
      </w:r>
      <w:r w:rsidR="000033B6" w:rsidRPr="000033B6">
        <w:rPr>
          <w:lang w:val="ru-RU"/>
        </w:rPr>
        <w:t xml:space="preserve"> (</w:t>
      </w:r>
      <w:r w:rsidR="001D05C8" w:rsidRPr="000033B6">
        <w:rPr>
          <w:lang w:val="ru-RU"/>
        </w:rPr>
        <w:t>Е</w:t>
      </w:r>
      <w:r w:rsidR="000033B6" w:rsidRPr="000033B6">
        <w:rPr>
          <w:lang w:val="ru-RU"/>
        </w:rPr>
        <w:t xml:space="preserve">). </w:t>
      </w:r>
      <w:r w:rsidR="001D05C8" w:rsidRPr="000033B6">
        <w:rPr>
          <w:lang w:val="ru-RU"/>
        </w:rPr>
        <w:t>Предприятия,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входящие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интегрированные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цепочки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поставок,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нацелены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на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существенное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снижение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затрат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за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счет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более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быстрой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оборачиваемости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ресурсов,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сокращения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времени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выполнения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заказа,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координации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транспортной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работы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сетью</w:t>
      </w:r>
      <w:r w:rsidR="000033B6" w:rsidRPr="000033B6">
        <w:rPr>
          <w:lang w:val="ru-RU"/>
        </w:rPr>
        <w:t xml:space="preserve"> </w:t>
      </w:r>
      <w:r w:rsidR="001D05C8" w:rsidRPr="000033B6">
        <w:rPr>
          <w:lang w:val="ru-RU"/>
        </w:rPr>
        <w:t>поставщиков</w:t>
      </w:r>
      <w:r w:rsidR="000033B6" w:rsidRPr="000033B6">
        <w:rPr>
          <w:lang w:val="ru-RU"/>
        </w:rPr>
        <w:t xml:space="preserve">. </w:t>
      </w:r>
    </w:p>
    <w:p w:rsidR="000033B6" w:rsidRPr="000033B6" w:rsidRDefault="000033B6" w:rsidP="000033B6">
      <w:pPr>
        <w:pStyle w:val="ad"/>
        <w:tabs>
          <w:tab w:val="left" w:pos="726"/>
        </w:tabs>
        <w:rPr>
          <w:lang w:val="ru-RU"/>
        </w:rPr>
      </w:pPr>
    </w:p>
    <w:p w:rsidR="000033B6" w:rsidRPr="000033B6" w:rsidRDefault="001E653B" w:rsidP="000033B6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78.75pt">
            <v:imagedata r:id="rId7" o:title="" chromakey="#b19b6a"/>
          </v:shape>
        </w:pict>
      </w:r>
    </w:p>
    <w:p w:rsidR="000033B6" w:rsidRPr="000033B6" w:rsidRDefault="000033B6" w:rsidP="000033B6">
      <w:pPr>
        <w:tabs>
          <w:tab w:val="left" w:pos="726"/>
        </w:tabs>
        <w:rPr>
          <w:szCs w:val="20"/>
        </w:rPr>
      </w:pPr>
      <w:r w:rsidRPr="000033B6">
        <w:rPr>
          <w:b/>
          <w:bCs/>
          <w:szCs w:val="20"/>
        </w:rPr>
        <w:t>Рис.1. Элементы логистики и информационное обеспечение областей эффективности</w:t>
      </w:r>
    </w:p>
    <w:p w:rsidR="00B269E0" w:rsidRPr="000033B6" w:rsidRDefault="00B269E0" w:rsidP="000033B6">
      <w:pPr>
        <w:tabs>
          <w:tab w:val="left" w:pos="726"/>
        </w:tabs>
      </w:pPr>
    </w:p>
    <w:p w:rsidR="000033B6" w:rsidRPr="000033B6" w:rsidRDefault="00B269E0" w:rsidP="000033B6">
      <w:pPr>
        <w:pStyle w:val="ad"/>
        <w:tabs>
          <w:tab w:val="left" w:pos="726"/>
        </w:tabs>
        <w:rPr>
          <w:lang w:val="ru-RU"/>
        </w:rPr>
      </w:pPr>
      <w:r w:rsidRPr="000033B6">
        <w:rPr>
          <w:lang w:val="ru-RU"/>
        </w:rPr>
        <w:t>Среди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ключевых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сфер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компетентности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логистики</w:t>
      </w:r>
      <w:r w:rsidR="000033B6" w:rsidRPr="000033B6">
        <w:rPr>
          <w:lang w:val="ru-RU"/>
        </w:rPr>
        <w:t xml:space="preserve"> </w:t>
      </w:r>
      <w:r w:rsidRPr="000033B6">
        <w:rPr>
          <w:lang w:val="ru-RU"/>
        </w:rPr>
        <w:t>выделяют</w:t>
      </w:r>
      <w:r w:rsidR="000033B6" w:rsidRPr="000033B6">
        <w:rPr>
          <w:lang w:val="ru-RU"/>
        </w:rPr>
        <w:t>:</w:t>
      </w:r>
    </w:p>
    <w:p w:rsidR="000033B6" w:rsidRPr="000033B6" w:rsidRDefault="00B269E0" w:rsidP="000033B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0033B6">
        <w:t>управление</w:t>
      </w:r>
      <w:r w:rsidR="000033B6" w:rsidRPr="000033B6">
        <w:t xml:space="preserve"> </w:t>
      </w:r>
      <w:r w:rsidRPr="000033B6">
        <w:t>запасами</w:t>
      </w:r>
      <w:r w:rsidR="000033B6" w:rsidRPr="000033B6">
        <w:t xml:space="preserve"> (</w:t>
      </w:r>
      <w:r w:rsidRPr="000033B6">
        <w:t>УЗ</w:t>
      </w:r>
      <w:r w:rsidR="000033B6" w:rsidRPr="000033B6">
        <w:t>);</w:t>
      </w:r>
    </w:p>
    <w:p w:rsidR="000033B6" w:rsidRPr="000033B6" w:rsidRDefault="00B269E0" w:rsidP="000033B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0033B6">
        <w:t>транспортировка</w:t>
      </w:r>
      <w:r w:rsidR="000033B6" w:rsidRPr="000033B6">
        <w:t xml:space="preserve"> (</w:t>
      </w:r>
      <w:r w:rsidRPr="000033B6">
        <w:t>Т</w:t>
      </w:r>
      <w:r w:rsidR="000033B6" w:rsidRPr="000033B6">
        <w:t>);</w:t>
      </w:r>
    </w:p>
    <w:p w:rsidR="000033B6" w:rsidRPr="000033B6" w:rsidRDefault="00B269E0" w:rsidP="000033B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0033B6">
        <w:t>логистическая</w:t>
      </w:r>
      <w:r w:rsidR="000033B6" w:rsidRPr="000033B6">
        <w:t xml:space="preserve"> </w:t>
      </w:r>
      <w:r w:rsidRPr="000033B6">
        <w:t>инфраструктура</w:t>
      </w:r>
      <w:r w:rsidR="000033B6" w:rsidRPr="000033B6">
        <w:t xml:space="preserve"> (</w:t>
      </w:r>
      <w:r w:rsidRPr="000033B6">
        <w:t>И</w:t>
      </w:r>
      <w:r w:rsidR="000033B6" w:rsidRPr="000033B6">
        <w:t>);</w:t>
      </w:r>
    </w:p>
    <w:p w:rsidR="000033B6" w:rsidRPr="000033B6" w:rsidRDefault="00B269E0" w:rsidP="000033B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0033B6">
        <w:t>складское</w:t>
      </w:r>
      <w:r w:rsidR="000033B6" w:rsidRPr="000033B6">
        <w:t xml:space="preserve"> </w:t>
      </w:r>
      <w:r w:rsidRPr="000033B6">
        <w:t>хозяйство</w:t>
      </w:r>
      <w:r w:rsidR="000033B6" w:rsidRPr="000033B6">
        <w:t xml:space="preserve"> (</w:t>
      </w:r>
      <w:r w:rsidRPr="000033B6">
        <w:t>СХ</w:t>
      </w:r>
      <w:r w:rsidR="000033B6" w:rsidRPr="000033B6">
        <w:t>);</w:t>
      </w:r>
    </w:p>
    <w:p w:rsidR="000033B6" w:rsidRPr="000033B6" w:rsidRDefault="00B269E0" w:rsidP="000033B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0033B6">
        <w:t>грузопереработка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упаковка</w:t>
      </w:r>
      <w:r w:rsidR="000033B6" w:rsidRPr="000033B6">
        <w:t xml:space="preserve"> (</w:t>
      </w:r>
      <w:r w:rsidRPr="000033B6">
        <w:t>ГУ</w:t>
      </w:r>
      <w:r w:rsidR="000033B6" w:rsidRPr="000033B6">
        <w:t>);</w:t>
      </w:r>
    </w:p>
    <w:p w:rsidR="000033B6" w:rsidRPr="000033B6" w:rsidRDefault="00B269E0" w:rsidP="000033B6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0033B6">
        <w:t>логистическая</w:t>
      </w:r>
      <w:r w:rsidR="000033B6" w:rsidRPr="000033B6">
        <w:t xml:space="preserve"> </w:t>
      </w:r>
      <w:r w:rsidRPr="000033B6">
        <w:t>информация</w:t>
      </w:r>
      <w:r w:rsidR="000033B6" w:rsidRPr="000033B6">
        <w:t xml:space="preserve"> (</w:t>
      </w:r>
      <w:r w:rsidRPr="000033B6">
        <w:t>ЛИ</w:t>
      </w:r>
      <w:r w:rsidR="000033B6" w:rsidRPr="000033B6">
        <w:t>).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1E653B" w:rsidP="000033B6">
      <w:pPr>
        <w:tabs>
          <w:tab w:val="left" w:pos="726"/>
        </w:tabs>
      </w:pPr>
      <w:r>
        <w:pict>
          <v:shape id="_x0000_i1026" type="#_x0000_t75" style="width:222.75pt;height:102.75pt">
            <v:imagedata r:id="rId8" o:title=""/>
          </v:shape>
        </w:pic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B269E0" w:rsidP="000033B6">
      <w:pPr>
        <w:tabs>
          <w:tab w:val="left" w:pos="726"/>
        </w:tabs>
        <w:rPr>
          <w:noProof/>
        </w:rPr>
      </w:pPr>
      <w:r w:rsidRPr="000033B6">
        <w:t>Логистическая</w:t>
      </w:r>
      <w:r w:rsidR="000033B6" w:rsidRPr="000033B6">
        <w:t xml:space="preserve"> </w:t>
      </w:r>
      <w:r w:rsidRPr="000033B6">
        <w:t>информация</w:t>
      </w:r>
      <w:r w:rsidR="000033B6" w:rsidRPr="000033B6">
        <w:t xml:space="preserve"> </w:t>
      </w:r>
      <w:r w:rsidRPr="000033B6">
        <w:t>составляет</w:t>
      </w:r>
      <w:r w:rsidR="000033B6" w:rsidRPr="000033B6">
        <w:t xml:space="preserve"> </w:t>
      </w:r>
      <w:r w:rsidRPr="000033B6">
        <w:t>важнейший</w:t>
      </w:r>
      <w:r w:rsidR="000033B6" w:rsidRPr="000033B6">
        <w:t xml:space="preserve"> </w:t>
      </w:r>
      <w:r w:rsidRPr="000033B6">
        <w:t>стратегический</w:t>
      </w:r>
      <w:r w:rsidR="000033B6" w:rsidRPr="000033B6">
        <w:t xml:space="preserve"> </w:t>
      </w:r>
      <w:r w:rsidRPr="000033B6">
        <w:t>ресурс</w:t>
      </w:r>
      <w:r w:rsidR="000033B6" w:rsidRPr="000033B6">
        <w:t xml:space="preserve"> </w:t>
      </w:r>
      <w:r w:rsidRPr="000033B6">
        <w:t>логистики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модели</w:t>
      </w:r>
      <w:r w:rsidR="000033B6" w:rsidRPr="000033B6">
        <w:t xml:space="preserve"> "</w:t>
      </w:r>
      <w:r w:rsidRPr="000033B6">
        <w:t>поставщик</w:t>
      </w:r>
      <w:r w:rsidR="000033B6" w:rsidRPr="000033B6">
        <w:t xml:space="preserve"> - </w:t>
      </w:r>
      <w:r w:rsidRPr="000033B6">
        <w:t>потребитель</w:t>
      </w:r>
      <w:r w:rsidR="000033B6" w:rsidRPr="000033B6">
        <w:t xml:space="preserve">". </w:t>
      </w:r>
      <w:r w:rsidRPr="000033B6">
        <w:t>Использование</w:t>
      </w:r>
      <w:r w:rsidR="000033B6" w:rsidRPr="000033B6">
        <w:t xml:space="preserve"> </w:t>
      </w:r>
      <w:r w:rsidRPr="000033B6">
        <w:t>для</w:t>
      </w:r>
      <w:r w:rsidR="000033B6" w:rsidRPr="000033B6">
        <w:t xml:space="preserve"> </w:t>
      </w:r>
      <w:r w:rsidRPr="000033B6">
        <w:t>ее</w:t>
      </w:r>
      <w:r w:rsidR="000033B6" w:rsidRPr="000033B6">
        <w:t xml:space="preserve"> </w:t>
      </w:r>
      <w:r w:rsidRPr="000033B6">
        <w:t>обработки</w:t>
      </w:r>
      <w:r w:rsidR="000033B6" w:rsidRPr="000033B6">
        <w:t xml:space="preserve"> </w:t>
      </w:r>
      <w:r w:rsidRPr="000033B6">
        <w:t>вычислительной</w:t>
      </w:r>
      <w:r w:rsidR="000033B6" w:rsidRPr="000033B6">
        <w:t xml:space="preserve"> </w:t>
      </w:r>
      <w:r w:rsidRPr="000033B6">
        <w:t>техники</w:t>
      </w:r>
      <w:r w:rsidR="000033B6" w:rsidRPr="000033B6">
        <w:t xml:space="preserve"> </w:t>
      </w:r>
      <w:r w:rsidRPr="000033B6">
        <w:t>позволяет</w:t>
      </w:r>
      <w:r w:rsidR="000033B6" w:rsidRPr="000033B6">
        <w:t xml:space="preserve"> </w:t>
      </w:r>
      <w:r w:rsidRPr="000033B6">
        <w:t>снизить</w:t>
      </w:r>
      <w:r w:rsidR="000033B6" w:rsidRPr="000033B6">
        <w:t xml:space="preserve"> </w:t>
      </w:r>
      <w:r w:rsidRPr="000033B6">
        <w:t>издержки</w:t>
      </w:r>
      <w:r w:rsidR="000033B6" w:rsidRPr="000033B6">
        <w:t xml:space="preserve"> </w:t>
      </w:r>
      <w:r w:rsidRPr="000033B6">
        <w:t>благодаря</w:t>
      </w:r>
      <w:r w:rsidR="000033B6" w:rsidRPr="000033B6">
        <w:t xml:space="preserve"> </w:t>
      </w:r>
      <w:r w:rsidRPr="000033B6">
        <w:t>более</w:t>
      </w:r>
      <w:r w:rsidR="000033B6" w:rsidRPr="000033B6">
        <w:t xml:space="preserve"> </w:t>
      </w:r>
      <w:r w:rsidRPr="000033B6">
        <w:t>эффективному</w:t>
      </w:r>
      <w:r w:rsidR="000033B6" w:rsidRPr="000033B6">
        <w:t xml:space="preserve"> </w:t>
      </w:r>
      <w:r w:rsidRPr="000033B6">
        <w:t>управлению</w:t>
      </w:r>
      <w:r w:rsidR="000033B6" w:rsidRPr="000033B6">
        <w:t xml:space="preserve"> </w:t>
      </w:r>
      <w:r w:rsidRPr="000033B6">
        <w:t>информационными</w:t>
      </w:r>
      <w:r w:rsidR="000033B6" w:rsidRPr="000033B6">
        <w:t xml:space="preserve"> </w:t>
      </w:r>
      <w:r w:rsidRPr="000033B6">
        <w:t>потоками,</w:t>
      </w:r>
      <w:r w:rsidR="000033B6" w:rsidRPr="000033B6">
        <w:t xml:space="preserve"> </w:t>
      </w:r>
      <w:r w:rsidRPr="000033B6">
        <w:t>увеличению</w:t>
      </w:r>
      <w:r w:rsidR="000033B6" w:rsidRPr="000033B6">
        <w:t xml:space="preserve"> </w:t>
      </w:r>
      <w:r w:rsidRPr="000033B6">
        <w:t>их</w:t>
      </w:r>
      <w:r w:rsidR="000033B6" w:rsidRPr="000033B6">
        <w:t xml:space="preserve"> </w:t>
      </w:r>
      <w:r w:rsidRPr="000033B6">
        <w:t>скорости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координации</w:t>
      </w:r>
      <w:r w:rsidR="000033B6" w:rsidRPr="000033B6">
        <w:t xml:space="preserve">. </w:t>
      </w:r>
      <w:r w:rsidRPr="000033B6">
        <w:t>Управление</w:t>
      </w:r>
      <w:r w:rsidR="000033B6" w:rsidRPr="000033B6">
        <w:t xml:space="preserve"> </w:t>
      </w:r>
      <w:r w:rsidRPr="000033B6">
        <w:t>информационными</w:t>
      </w:r>
      <w:r w:rsidR="000033B6" w:rsidRPr="000033B6">
        <w:t xml:space="preserve"> </w:t>
      </w:r>
      <w:r w:rsidRPr="000033B6">
        <w:t>ресурсами</w:t>
      </w:r>
      <w:r w:rsidR="000033B6" w:rsidRPr="000033B6">
        <w:t xml:space="preserve"> </w:t>
      </w:r>
      <w:r w:rsidRPr="000033B6">
        <w:t>предполагает</w:t>
      </w:r>
      <w:r w:rsidR="000033B6" w:rsidRPr="000033B6">
        <w:t xml:space="preserve"> </w:t>
      </w:r>
      <w:r w:rsidRPr="000033B6">
        <w:t>оценку</w:t>
      </w:r>
      <w:r w:rsidR="000033B6" w:rsidRPr="000033B6">
        <w:t xml:space="preserve"> </w:t>
      </w:r>
      <w:r w:rsidRPr="000033B6">
        <w:t>информационных</w:t>
      </w:r>
      <w:r w:rsidR="000033B6" w:rsidRPr="000033B6">
        <w:t xml:space="preserve"> </w:t>
      </w:r>
      <w:r w:rsidRPr="000033B6">
        <w:t>потребностей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каждом</w:t>
      </w:r>
      <w:r w:rsidR="000033B6" w:rsidRPr="000033B6">
        <w:t xml:space="preserve"> </w:t>
      </w:r>
      <w:r w:rsidRPr="000033B6">
        <w:t>логистическом</w:t>
      </w:r>
      <w:r w:rsidR="000033B6" w:rsidRPr="000033B6">
        <w:t xml:space="preserve"> </w:t>
      </w:r>
      <w:r w:rsidRPr="000033B6">
        <w:t>уровне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рамках</w:t>
      </w:r>
      <w:r w:rsidR="000033B6" w:rsidRPr="000033B6">
        <w:t xml:space="preserve"> </w:t>
      </w:r>
      <w:r w:rsidRPr="000033B6">
        <w:t>каждой</w:t>
      </w:r>
      <w:r w:rsidR="000033B6" w:rsidRPr="000033B6">
        <w:t xml:space="preserve"> </w:t>
      </w:r>
      <w:r w:rsidRPr="000033B6">
        <w:t>функции</w:t>
      </w:r>
      <w:r w:rsidR="000033B6" w:rsidRPr="000033B6">
        <w:t xml:space="preserve"> </w:t>
      </w:r>
      <w:r w:rsidRPr="000033B6">
        <w:t>логистического</w:t>
      </w:r>
      <w:r w:rsidR="000033B6" w:rsidRPr="000033B6">
        <w:t xml:space="preserve"> </w:t>
      </w:r>
      <w:r w:rsidRPr="000033B6">
        <w:t>менеджмента,</w:t>
      </w:r>
      <w:r w:rsidR="000033B6" w:rsidRPr="000033B6">
        <w:t xml:space="preserve"> </w:t>
      </w:r>
      <w:r w:rsidRPr="000033B6">
        <w:t>изучение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рационализацию</w:t>
      </w:r>
      <w:r w:rsidR="000033B6" w:rsidRPr="000033B6">
        <w:t xml:space="preserve"> </w:t>
      </w:r>
      <w:r w:rsidRPr="000033B6">
        <w:t>документации,</w:t>
      </w:r>
      <w:r w:rsidR="000033B6" w:rsidRPr="000033B6">
        <w:t xml:space="preserve"> </w:t>
      </w:r>
      <w:r w:rsidRPr="000033B6">
        <w:t>организацию</w:t>
      </w:r>
      <w:r w:rsidR="000033B6" w:rsidRPr="000033B6">
        <w:t xml:space="preserve"> </w:t>
      </w:r>
      <w:r w:rsidRPr="000033B6">
        <w:t>эффективного</w:t>
      </w:r>
      <w:r w:rsidR="000033B6" w:rsidRPr="000033B6">
        <w:t xml:space="preserve"> </w:t>
      </w:r>
      <w:r w:rsidRPr="000033B6">
        <w:t>обмена</w:t>
      </w:r>
      <w:r w:rsidR="000033B6" w:rsidRPr="000033B6">
        <w:t xml:space="preserve"> </w:t>
      </w:r>
      <w:r w:rsidRPr="000033B6">
        <w:t>электронными</w:t>
      </w:r>
      <w:r w:rsidR="000033B6" w:rsidRPr="000033B6">
        <w:t xml:space="preserve"> </w:t>
      </w:r>
      <w:r w:rsidRPr="000033B6">
        <w:t>документами,</w:t>
      </w:r>
      <w:r w:rsidR="000033B6" w:rsidRPr="000033B6">
        <w:t xml:space="preserve"> </w:t>
      </w:r>
      <w:r w:rsidRPr="000033B6">
        <w:t>преодоление</w:t>
      </w:r>
      <w:r w:rsidR="000033B6" w:rsidRPr="000033B6">
        <w:t xml:space="preserve"> </w:t>
      </w:r>
      <w:r w:rsidRPr="000033B6">
        <w:t>проблем</w:t>
      </w:r>
      <w:r w:rsidR="000033B6" w:rsidRPr="000033B6">
        <w:t xml:space="preserve"> </w:t>
      </w:r>
      <w:r w:rsidRPr="000033B6">
        <w:t>несовместимости</w:t>
      </w:r>
      <w:r w:rsidR="000033B6" w:rsidRPr="000033B6">
        <w:t xml:space="preserve"> </w:t>
      </w:r>
      <w:r w:rsidRPr="000033B6">
        <w:t>типовых</w:t>
      </w:r>
      <w:r w:rsidR="000033B6" w:rsidRPr="000033B6">
        <w:t xml:space="preserve"> </w:t>
      </w:r>
      <w:r w:rsidRPr="000033B6">
        <w:t>данных,</w:t>
      </w:r>
      <w:r w:rsidR="000033B6" w:rsidRPr="000033B6">
        <w:t xml:space="preserve"> </w:t>
      </w:r>
      <w:r w:rsidRPr="000033B6">
        <w:t>создание</w:t>
      </w:r>
      <w:r w:rsidR="000033B6" w:rsidRPr="000033B6">
        <w:t xml:space="preserve"> </w:t>
      </w:r>
      <w:r w:rsidRPr="000033B6">
        <w:t>системы</w:t>
      </w:r>
      <w:r w:rsidR="000033B6" w:rsidRPr="000033B6">
        <w:t xml:space="preserve"> </w:t>
      </w:r>
      <w:r w:rsidRPr="000033B6">
        <w:t>управления</w:t>
      </w:r>
      <w:r w:rsidR="000033B6" w:rsidRPr="000033B6">
        <w:t xml:space="preserve"> </w:t>
      </w:r>
      <w:r w:rsidRPr="000033B6">
        <w:t>данными</w:t>
      </w:r>
      <w:r w:rsidR="000033B6" w:rsidRPr="000033B6">
        <w:t xml:space="preserve">. </w:t>
      </w:r>
      <w:r w:rsidRPr="000033B6">
        <w:t>Отношение</w:t>
      </w:r>
      <w:r w:rsidR="000033B6" w:rsidRPr="000033B6">
        <w:t xml:space="preserve"> </w:t>
      </w:r>
      <w:r w:rsidRPr="000033B6">
        <w:t>к</w:t>
      </w:r>
      <w:r w:rsidR="000033B6" w:rsidRPr="000033B6">
        <w:t xml:space="preserve"> </w:t>
      </w:r>
      <w:r w:rsidRPr="000033B6">
        <w:t>логистической</w:t>
      </w:r>
      <w:r w:rsidR="000033B6" w:rsidRPr="000033B6">
        <w:t xml:space="preserve"> </w:t>
      </w:r>
      <w:r w:rsidRPr="000033B6">
        <w:t>информации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к</w:t>
      </w:r>
      <w:r w:rsidR="000033B6" w:rsidRPr="000033B6">
        <w:t xml:space="preserve"> </w:t>
      </w:r>
      <w:r w:rsidRPr="000033B6">
        <w:t>ресурсу</w:t>
      </w:r>
      <w:r w:rsidR="000033B6" w:rsidRPr="000033B6">
        <w:t xml:space="preserve"> </w:t>
      </w:r>
      <w:r w:rsidRPr="000033B6">
        <w:t>означает,</w:t>
      </w:r>
      <w:r w:rsidR="000033B6" w:rsidRPr="000033B6">
        <w:t xml:space="preserve"> </w:t>
      </w:r>
      <w:r w:rsidRPr="000033B6">
        <w:t>что</w:t>
      </w:r>
      <w:r w:rsidR="000033B6" w:rsidRPr="000033B6">
        <w:t xml:space="preserve"> </w:t>
      </w:r>
      <w:r w:rsidRPr="000033B6">
        <w:t>по</w:t>
      </w:r>
      <w:r w:rsidR="000033B6" w:rsidRPr="000033B6">
        <w:t xml:space="preserve"> </w:t>
      </w:r>
      <w:r w:rsidRPr="000033B6">
        <w:t>аналогии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использованием</w:t>
      </w:r>
      <w:r w:rsidR="000033B6" w:rsidRPr="000033B6">
        <w:t xml:space="preserve"> </w:t>
      </w:r>
      <w:r w:rsidRPr="000033B6">
        <w:t>других</w:t>
      </w:r>
      <w:r w:rsidR="000033B6" w:rsidRPr="000033B6">
        <w:t xml:space="preserve"> </w:t>
      </w:r>
      <w:r w:rsidRPr="000033B6">
        <w:t>ресурсов</w:t>
      </w:r>
      <w:r w:rsidR="000033B6" w:rsidRPr="000033B6">
        <w:t xml:space="preserve"> </w:t>
      </w:r>
      <w:r w:rsidRPr="000033B6">
        <w:t>должен</w:t>
      </w:r>
      <w:r w:rsidR="000033B6" w:rsidRPr="000033B6">
        <w:t xml:space="preserve"> </w:t>
      </w:r>
      <w:r w:rsidRPr="000033B6">
        <w:t>быть</w:t>
      </w:r>
      <w:r w:rsidR="000033B6" w:rsidRPr="000033B6">
        <w:t xml:space="preserve"> </w:t>
      </w:r>
      <w:r w:rsidRPr="000033B6">
        <w:t>создан</w:t>
      </w:r>
      <w:r w:rsidR="000033B6" w:rsidRPr="000033B6">
        <w:t xml:space="preserve"> </w:t>
      </w:r>
      <w:r w:rsidRPr="000033B6">
        <w:t>эффективный</w:t>
      </w:r>
      <w:r w:rsidR="000033B6" w:rsidRPr="000033B6">
        <w:t xml:space="preserve"> </w:t>
      </w:r>
      <w:r w:rsidRPr="000033B6">
        <w:t>механизм</w:t>
      </w:r>
      <w:r w:rsidR="000033B6" w:rsidRPr="000033B6">
        <w:t xml:space="preserve"> </w:t>
      </w:r>
      <w:r w:rsidRPr="000033B6">
        <w:t>управления</w:t>
      </w:r>
      <w:r w:rsidR="000033B6" w:rsidRPr="000033B6">
        <w:t xml:space="preserve"> </w:t>
      </w:r>
      <w:r w:rsidRPr="000033B6">
        <w:t>ими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базе</w:t>
      </w:r>
      <w:r w:rsidR="000033B6" w:rsidRPr="000033B6">
        <w:t xml:space="preserve"> </w:t>
      </w:r>
      <w:r w:rsidRPr="000033B6">
        <w:t>единых</w:t>
      </w:r>
      <w:r w:rsidR="000033B6" w:rsidRPr="000033B6">
        <w:t xml:space="preserve"> </w:t>
      </w:r>
      <w:r w:rsidRPr="000033B6">
        <w:t>стандартов</w:t>
      </w:r>
      <w:r w:rsidR="000033B6" w:rsidRPr="000033B6">
        <w:t xml:space="preserve"> </w:t>
      </w:r>
      <w:r w:rsidRPr="000033B6">
        <w:t>информационного</w:t>
      </w:r>
      <w:r w:rsidR="000033B6" w:rsidRPr="000033B6">
        <w:t xml:space="preserve"> </w:t>
      </w:r>
      <w:r w:rsidRPr="000033B6">
        <w:t>обеспечения</w:t>
      </w:r>
      <w:r w:rsidR="000033B6" w:rsidRPr="000033B6">
        <w:t xml:space="preserve">. </w:t>
      </w:r>
      <w:r w:rsidRPr="000033B6">
        <w:t>Таким</w:t>
      </w:r>
      <w:r w:rsidR="000033B6" w:rsidRPr="000033B6">
        <w:t xml:space="preserve"> </w:t>
      </w:r>
      <w:r w:rsidRPr="000033B6">
        <w:t>образом,</w:t>
      </w:r>
      <w:r w:rsidR="000033B6" w:rsidRPr="000033B6">
        <w:t xml:space="preserve"> </w:t>
      </w:r>
      <w:r w:rsidRPr="000033B6">
        <w:t>логистическая</w:t>
      </w:r>
      <w:r w:rsidR="000033B6" w:rsidRPr="000033B6">
        <w:t xml:space="preserve"> </w:t>
      </w:r>
      <w:r w:rsidRPr="000033B6">
        <w:t>информационная</w:t>
      </w:r>
      <w:r w:rsidR="000033B6" w:rsidRPr="000033B6">
        <w:t xml:space="preserve"> </w:t>
      </w:r>
      <w:r w:rsidRPr="000033B6">
        <w:t>система</w:t>
      </w:r>
      <w:r w:rsidR="000033B6" w:rsidRPr="000033B6">
        <w:t xml:space="preserve"> </w:t>
      </w:r>
      <w:r w:rsidRPr="000033B6">
        <w:t>выполняет</w:t>
      </w:r>
      <w:r w:rsidR="000033B6" w:rsidRPr="000033B6">
        <w:t xml:space="preserve"> </w:t>
      </w:r>
      <w:r w:rsidRPr="000033B6">
        <w:t>ряд</w:t>
      </w:r>
      <w:r w:rsidR="000033B6" w:rsidRPr="000033B6">
        <w:t xml:space="preserve"> </w:t>
      </w:r>
      <w:r w:rsidRPr="000033B6">
        <w:t>специф</w:t>
      </w:r>
      <w:bookmarkStart w:id="0" w:name="OCRUncertain1111"/>
      <w:r w:rsidRPr="000033B6">
        <w:t>и</w:t>
      </w:r>
      <w:bookmarkEnd w:id="0"/>
      <w:r w:rsidRPr="000033B6">
        <w:t>ческих</w:t>
      </w:r>
      <w:r w:rsidR="000033B6" w:rsidRPr="000033B6">
        <w:t xml:space="preserve"> </w:t>
      </w:r>
      <w:r w:rsidRPr="000033B6">
        <w:t>функций</w:t>
      </w:r>
      <w:bookmarkStart w:id="1" w:name="OCRUncertain1112"/>
      <w:r w:rsidR="000033B6" w:rsidRPr="000033B6">
        <w:rPr>
          <w:noProof/>
        </w:rPr>
        <w:t>:</w:t>
      </w:r>
      <w:bookmarkEnd w:id="1"/>
    </w:p>
    <w:p w:rsidR="00B269E0" w:rsidRPr="000033B6" w:rsidRDefault="00B269E0" w:rsidP="000033B6">
      <w:pPr>
        <w:tabs>
          <w:tab w:val="left" w:pos="726"/>
        </w:tabs>
      </w:pPr>
      <w:r w:rsidRPr="000033B6">
        <w:rPr>
          <w:noProof/>
        </w:rPr>
        <w:t>1</w:t>
      </w:r>
      <w:r w:rsidR="000033B6" w:rsidRPr="000033B6">
        <w:rPr>
          <w:noProof/>
        </w:rPr>
        <w:t xml:space="preserve">) </w:t>
      </w:r>
      <w:r w:rsidRPr="000033B6">
        <w:rPr>
          <w:noProof/>
        </w:rPr>
        <w:t>плани</w:t>
      </w:r>
      <w:r w:rsidRPr="000033B6">
        <w:t>рование</w:t>
      </w:r>
      <w:r w:rsidR="000033B6" w:rsidRPr="000033B6">
        <w:t xml:space="preserve"> </w:t>
      </w:r>
      <w:r w:rsidRPr="000033B6">
        <w:t>информационных</w:t>
      </w:r>
      <w:r w:rsidR="000033B6" w:rsidRPr="000033B6">
        <w:t xml:space="preserve"> </w:t>
      </w:r>
      <w:r w:rsidRPr="000033B6">
        <w:t>потоков</w:t>
      </w:r>
    </w:p>
    <w:p w:rsidR="000033B6" w:rsidRPr="000033B6" w:rsidRDefault="00B269E0" w:rsidP="000033B6">
      <w:pPr>
        <w:tabs>
          <w:tab w:val="left" w:pos="726"/>
        </w:tabs>
      </w:pPr>
      <w:r w:rsidRPr="000033B6">
        <w:rPr>
          <w:noProof/>
        </w:rPr>
        <w:t>2</w:t>
      </w:r>
      <w:r w:rsidR="000033B6" w:rsidRPr="000033B6">
        <w:rPr>
          <w:noProof/>
        </w:rPr>
        <w:t xml:space="preserve">) </w:t>
      </w:r>
      <w:r w:rsidRPr="000033B6">
        <w:t>координирование</w:t>
      </w:r>
      <w:r w:rsidR="000033B6" w:rsidRPr="000033B6">
        <w:t xml:space="preserve"> </w:t>
      </w:r>
      <w:r w:rsidRPr="000033B6">
        <w:t>действий</w:t>
      </w:r>
      <w:r w:rsidR="000033B6" w:rsidRPr="000033B6">
        <w:t xml:space="preserve"> </w:t>
      </w:r>
      <w:r w:rsidRPr="000033B6">
        <w:t>участников</w:t>
      </w:r>
    </w:p>
    <w:p w:rsidR="00B269E0" w:rsidRPr="000033B6" w:rsidRDefault="00B269E0" w:rsidP="000033B6">
      <w:pPr>
        <w:tabs>
          <w:tab w:val="left" w:pos="726"/>
        </w:tabs>
      </w:pPr>
      <w:r w:rsidRPr="000033B6">
        <w:rPr>
          <w:noProof/>
        </w:rPr>
        <w:t>3</w:t>
      </w:r>
      <w:r w:rsidR="000033B6" w:rsidRPr="000033B6">
        <w:rPr>
          <w:noProof/>
        </w:rPr>
        <w:t xml:space="preserve">) </w:t>
      </w:r>
      <w:r w:rsidRPr="000033B6">
        <w:t>обслуживание</w:t>
      </w:r>
      <w:r w:rsidR="000033B6" w:rsidRPr="000033B6">
        <w:t xml:space="preserve"> </w:t>
      </w:r>
      <w:r w:rsidRPr="000033B6">
        <w:t>логистических</w:t>
      </w:r>
      <w:r w:rsidR="000033B6" w:rsidRPr="000033B6">
        <w:t xml:space="preserve"> </w:t>
      </w:r>
      <w:r w:rsidRPr="000033B6">
        <w:t>цепочек</w:t>
      </w:r>
    </w:p>
    <w:p w:rsidR="000033B6" w:rsidRPr="000033B6" w:rsidRDefault="00B269E0" w:rsidP="000033B6">
      <w:pPr>
        <w:tabs>
          <w:tab w:val="left" w:pos="726"/>
        </w:tabs>
      </w:pPr>
      <w:r w:rsidRPr="000033B6">
        <w:t>4</w:t>
      </w:r>
      <w:r w:rsidR="000033B6" w:rsidRPr="000033B6">
        <w:t xml:space="preserve">) </w:t>
      </w:r>
      <w:r w:rsidRPr="000033B6">
        <w:t>управлен</w:t>
      </w:r>
      <w:bookmarkStart w:id="2" w:name="OCRUncertain1113"/>
      <w:r w:rsidRPr="000033B6">
        <w:t>и</w:t>
      </w:r>
      <w:bookmarkEnd w:id="2"/>
      <w:r w:rsidRPr="000033B6">
        <w:t>е</w:t>
      </w:r>
      <w:r w:rsidR="000033B6" w:rsidRPr="000033B6">
        <w:t xml:space="preserve"> </w:t>
      </w:r>
      <w:r w:rsidRPr="000033B6">
        <w:t>информационными</w:t>
      </w:r>
      <w:r w:rsidR="000033B6" w:rsidRPr="000033B6">
        <w:t xml:space="preserve"> </w:t>
      </w:r>
      <w:r w:rsidRPr="000033B6">
        <w:t>ресурсами</w:t>
      </w:r>
    </w:p>
    <w:p w:rsidR="000033B6" w:rsidRPr="000033B6" w:rsidRDefault="00B269E0" w:rsidP="000033B6">
      <w:pPr>
        <w:pStyle w:val="3"/>
        <w:tabs>
          <w:tab w:val="left" w:pos="726"/>
        </w:tabs>
        <w:rPr>
          <w:color w:val="000000"/>
        </w:rPr>
      </w:pPr>
      <w:r w:rsidRPr="000033B6">
        <w:rPr>
          <w:color w:val="000000"/>
        </w:rPr>
        <w:t>2</w:t>
      </w:r>
      <w:r w:rsidR="000033B6" w:rsidRPr="000033B6">
        <w:rPr>
          <w:color w:val="000000"/>
        </w:rPr>
        <w:t xml:space="preserve">. </w:t>
      </w:r>
      <w:r w:rsidRPr="000033B6">
        <w:rPr>
          <w:color w:val="000000"/>
        </w:rPr>
        <w:t>Принятие</w:t>
      </w:r>
      <w:r w:rsidR="000033B6" w:rsidRPr="000033B6">
        <w:rPr>
          <w:color w:val="000000"/>
        </w:rPr>
        <w:t xml:space="preserve"> </w:t>
      </w:r>
      <w:r w:rsidRPr="000033B6">
        <w:rPr>
          <w:color w:val="000000"/>
        </w:rPr>
        <w:t>решения</w:t>
      </w:r>
      <w:r w:rsidR="000033B6" w:rsidRPr="000033B6">
        <w:rPr>
          <w:color w:val="000000"/>
        </w:rPr>
        <w:t xml:space="preserve"> </w:t>
      </w:r>
      <w:r w:rsidRPr="000033B6">
        <w:rPr>
          <w:color w:val="000000"/>
        </w:rPr>
        <w:t>по</w:t>
      </w:r>
      <w:r w:rsidR="000033B6" w:rsidRPr="000033B6">
        <w:rPr>
          <w:color w:val="000000"/>
        </w:rPr>
        <w:t xml:space="preserve"> </w:t>
      </w:r>
      <w:r w:rsidRPr="000033B6">
        <w:rPr>
          <w:color w:val="000000"/>
        </w:rPr>
        <w:t>количеству</w:t>
      </w:r>
      <w:r w:rsidR="000033B6" w:rsidRPr="000033B6">
        <w:rPr>
          <w:color w:val="000000"/>
        </w:rPr>
        <w:t xml:space="preserve"> </w:t>
      </w:r>
      <w:r w:rsidRPr="000033B6">
        <w:rPr>
          <w:color w:val="000000"/>
        </w:rPr>
        <w:t>складов</w:t>
      </w:r>
      <w:r w:rsidR="000033B6" w:rsidRPr="000033B6">
        <w:rPr>
          <w:color w:val="000000"/>
        </w:rPr>
        <w:t xml:space="preserve"> </w:t>
      </w:r>
      <w:r w:rsidRPr="000033B6">
        <w:rPr>
          <w:color w:val="000000"/>
        </w:rPr>
        <w:t>в</w:t>
      </w:r>
      <w:r w:rsidR="000033B6" w:rsidRPr="000033B6">
        <w:rPr>
          <w:color w:val="000000"/>
        </w:rPr>
        <w:t xml:space="preserve"> </w:t>
      </w:r>
      <w:r w:rsidRPr="000033B6">
        <w:rPr>
          <w:color w:val="000000"/>
        </w:rPr>
        <w:t>системе</w:t>
      </w:r>
      <w:r w:rsidR="000033B6" w:rsidRPr="000033B6">
        <w:rPr>
          <w:color w:val="000000"/>
        </w:rPr>
        <w:t xml:space="preserve"> </w:t>
      </w:r>
      <w:r w:rsidRPr="000033B6">
        <w:rPr>
          <w:color w:val="000000"/>
        </w:rPr>
        <w:t>распределения</w:t>
      </w:r>
      <w:r w:rsidR="000033B6" w:rsidRPr="000033B6">
        <w:rPr>
          <w:color w:val="000000"/>
        </w:rPr>
        <w:t>.</w:t>
      </w:r>
    </w:p>
    <w:p w:rsidR="000033B6" w:rsidRPr="000033B6" w:rsidRDefault="006606F6" w:rsidP="000033B6">
      <w:pPr>
        <w:pStyle w:val="32"/>
      </w:pPr>
      <w:r w:rsidRPr="000033B6">
        <w:t>Построение</w:t>
      </w:r>
      <w:r w:rsidR="000033B6" w:rsidRPr="000033B6">
        <w:t xml:space="preserve"> </w:t>
      </w:r>
      <w:r w:rsidRPr="000033B6">
        <w:t>сети</w:t>
      </w:r>
      <w:r w:rsidR="000033B6" w:rsidRPr="000033B6">
        <w:t xml:space="preserve"> </w:t>
      </w:r>
      <w:r w:rsidRPr="000033B6">
        <w:t>распределения</w:t>
      </w:r>
      <w:r w:rsidR="000033B6" w:rsidRPr="000033B6">
        <w:t xml:space="preserve"> </w:t>
      </w:r>
      <w:r w:rsidRPr="000033B6">
        <w:t>материального</w:t>
      </w:r>
      <w:r w:rsidR="000033B6" w:rsidRPr="000033B6">
        <w:t xml:space="preserve"> </w:t>
      </w:r>
      <w:r w:rsidRPr="000033B6">
        <w:t>потока</w:t>
      </w:r>
      <w:r w:rsidR="000033B6" w:rsidRPr="000033B6">
        <w:t xml:space="preserve"> </w:t>
      </w:r>
      <w:r w:rsidRPr="000033B6">
        <w:t>оказывает</w:t>
      </w:r>
      <w:r w:rsidR="000033B6" w:rsidRPr="000033B6">
        <w:t xml:space="preserve"> </w:t>
      </w:r>
      <w:r w:rsidRPr="000033B6">
        <w:t>существенное</w:t>
      </w:r>
      <w:r w:rsidR="000033B6" w:rsidRPr="000033B6">
        <w:t xml:space="preserve"> </w:t>
      </w:r>
      <w:r w:rsidRPr="000033B6">
        <w:t>влияние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издержки,</w:t>
      </w:r>
      <w:r w:rsidR="000033B6" w:rsidRPr="000033B6">
        <w:t xml:space="preserve"> </w:t>
      </w:r>
      <w:r w:rsidRPr="000033B6">
        <w:t>возникающие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процессе</w:t>
      </w:r>
      <w:r w:rsidR="000033B6" w:rsidRPr="000033B6">
        <w:t xml:space="preserve"> </w:t>
      </w:r>
      <w:r w:rsidRPr="000033B6">
        <w:t>доведения</w:t>
      </w:r>
      <w:r w:rsidR="000033B6" w:rsidRPr="000033B6">
        <w:t xml:space="preserve"> </w:t>
      </w:r>
      <w:r w:rsidRPr="000033B6">
        <w:t>товаров</w:t>
      </w:r>
      <w:r w:rsidR="000033B6" w:rsidRPr="000033B6">
        <w:t xml:space="preserve"> </w:t>
      </w:r>
      <w:r w:rsidRPr="000033B6">
        <w:t>до</w:t>
      </w:r>
      <w:r w:rsidR="000033B6" w:rsidRPr="000033B6">
        <w:t xml:space="preserve"> </w:t>
      </w:r>
      <w:r w:rsidRPr="000033B6">
        <w:t>потребителей,</w:t>
      </w:r>
      <w:r w:rsidR="000033B6" w:rsidRPr="000033B6">
        <w:t xml:space="preserve"> </w:t>
      </w:r>
      <w:r w:rsidRPr="000033B6">
        <w:t>а</w:t>
      </w:r>
      <w:r w:rsidR="000033B6" w:rsidRPr="000033B6">
        <w:t xml:space="preserve"> </w:t>
      </w:r>
      <w:r w:rsidRPr="000033B6">
        <w:t>через</w:t>
      </w:r>
      <w:r w:rsidR="000033B6" w:rsidRPr="000033B6">
        <w:t xml:space="preserve"> </w:t>
      </w:r>
      <w:r w:rsidRPr="000033B6">
        <w:t>них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конечную</w:t>
      </w:r>
      <w:r w:rsidR="000033B6" w:rsidRPr="000033B6">
        <w:t xml:space="preserve"> </w:t>
      </w:r>
      <w:r w:rsidRPr="000033B6">
        <w:t>стоимость</w:t>
      </w:r>
      <w:r w:rsidR="000033B6" w:rsidRPr="000033B6">
        <w:t xml:space="preserve"> </w:t>
      </w:r>
      <w:r w:rsidRPr="000033B6">
        <w:t>реализуемого</w:t>
      </w:r>
      <w:r w:rsidR="000033B6" w:rsidRPr="000033B6">
        <w:t xml:space="preserve"> </w:t>
      </w:r>
      <w:r w:rsidRPr="000033B6">
        <w:t>продукта</w:t>
      </w:r>
      <w:r w:rsidR="000033B6" w:rsidRPr="000033B6">
        <w:t xml:space="preserve">. </w:t>
      </w:r>
      <w:r w:rsidRPr="000033B6">
        <w:t>Решение</w:t>
      </w:r>
      <w:r w:rsidR="000033B6" w:rsidRPr="000033B6">
        <w:t xml:space="preserve"> </w:t>
      </w:r>
      <w:r w:rsidRPr="000033B6">
        <w:t>об</w:t>
      </w:r>
      <w:r w:rsidR="000033B6" w:rsidRPr="000033B6">
        <w:t xml:space="preserve"> </w:t>
      </w:r>
      <w:r w:rsidRPr="000033B6">
        <w:t>организации</w:t>
      </w:r>
      <w:r w:rsidR="000033B6" w:rsidRPr="000033B6">
        <w:t xml:space="preserve"> </w:t>
      </w:r>
      <w:r w:rsidRPr="000033B6">
        <w:t>распределения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принимается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зависимости</w:t>
      </w:r>
      <w:r w:rsidR="000033B6" w:rsidRPr="000033B6">
        <w:t xml:space="preserve"> </w:t>
      </w:r>
      <w:r w:rsidRPr="000033B6">
        <w:t>от</w:t>
      </w:r>
      <w:r w:rsidR="000033B6" w:rsidRPr="000033B6">
        <w:t xml:space="preserve"> </w:t>
      </w:r>
      <w:r w:rsidRPr="000033B6">
        <w:t>площади</w:t>
      </w:r>
      <w:r w:rsidR="000033B6" w:rsidRPr="000033B6">
        <w:t xml:space="preserve"> </w:t>
      </w:r>
      <w:r w:rsidRPr="000033B6">
        <w:t>территории,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которой</w:t>
      </w:r>
      <w:r w:rsidR="000033B6" w:rsidRPr="000033B6">
        <w:t xml:space="preserve"> </w:t>
      </w:r>
      <w:r w:rsidRPr="000033B6">
        <w:t>расположены</w:t>
      </w:r>
      <w:r w:rsidR="000033B6" w:rsidRPr="000033B6">
        <w:t xml:space="preserve"> </w:t>
      </w:r>
      <w:r w:rsidRPr="000033B6">
        <w:t>потребители</w:t>
      </w:r>
      <w:r w:rsidR="000033B6" w:rsidRPr="000033B6">
        <w:t xml:space="preserve"> </w:t>
      </w:r>
      <w:r w:rsidRPr="000033B6">
        <w:t>материальных</w:t>
      </w:r>
      <w:r w:rsidR="000033B6" w:rsidRPr="000033B6">
        <w:t xml:space="preserve"> </w:t>
      </w:r>
      <w:r w:rsidRPr="000033B6">
        <w:t>потоков,</w:t>
      </w:r>
      <w:r w:rsidR="000033B6" w:rsidRPr="000033B6">
        <w:t xml:space="preserve"> </w:t>
      </w:r>
      <w:r w:rsidRPr="000033B6">
        <w:t>их</w:t>
      </w:r>
      <w:r w:rsidR="000033B6" w:rsidRPr="000033B6">
        <w:t xml:space="preserve"> </w:t>
      </w:r>
      <w:r w:rsidRPr="000033B6">
        <w:t>количества,</w:t>
      </w:r>
      <w:r w:rsidR="000033B6" w:rsidRPr="000033B6">
        <w:t xml:space="preserve"> </w:t>
      </w:r>
      <w:r w:rsidRPr="000033B6">
        <w:t>плотности</w:t>
      </w:r>
      <w:r w:rsidR="000033B6" w:rsidRPr="000033B6">
        <w:t xml:space="preserve"> </w:t>
      </w:r>
      <w:r w:rsidRPr="000033B6">
        <w:t>размещения</w:t>
      </w:r>
      <w:r w:rsidR="000033B6" w:rsidRPr="000033B6">
        <w:t xml:space="preserve">. </w:t>
      </w:r>
      <w:r w:rsidRPr="000033B6">
        <w:t>Все</w:t>
      </w:r>
      <w:r w:rsidR="000033B6" w:rsidRPr="000033B6">
        <w:t xml:space="preserve"> </w:t>
      </w:r>
      <w:r w:rsidRPr="000033B6">
        <w:t>эти</w:t>
      </w:r>
      <w:r w:rsidR="000033B6" w:rsidRPr="000033B6">
        <w:t xml:space="preserve"> </w:t>
      </w:r>
      <w:r w:rsidRPr="000033B6">
        <w:t>факторы</w:t>
      </w:r>
      <w:r w:rsidR="000033B6" w:rsidRPr="000033B6">
        <w:t xml:space="preserve"> </w:t>
      </w:r>
      <w:r w:rsidRPr="000033B6">
        <w:t>определяют</w:t>
      </w:r>
      <w:r w:rsidR="000033B6" w:rsidRPr="000033B6">
        <w:t xml:space="preserve"> </w:t>
      </w:r>
      <w:r w:rsidRPr="000033B6">
        <w:t>величину</w:t>
      </w:r>
      <w:r w:rsidR="000033B6" w:rsidRPr="000033B6">
        <w:t xml:space="preserve"> </w:t>
      </w:r>
      <w:r w:rsidRPr="000033B6">
        <w:t>транспортных</w:t>
      </w:r>
      <w:r w:rsidR="000033B6" w:rsidRPr="000033B6">
        <w:t xml:space="preserve"> </w:t>
      </w:r>
      <w:r w:rsidRPr="000033B6">
        <w:t>расходов</w:t>
      </w:r>
      <w:r w:rsidR="000033B6" w:rsidRPr="000033B6">
        <w:t xml:space="preserve"> </w:t>
      </w:r>
      <w:r w:rsidRPr="000033B6">
        <w:t>по</w:t>
      </w:r>
      <w:r w:rsidR="000033B6" w:rsidRPr="000033B6">
        <w:t xml:space="preserve"> </w:t>
      </w:r>
      <w:r w:rsidRPr="000033B6">
        <w:t>доставке</w:t>
      </w:r>
      <w:r w:rsidR="000033B6" w:rsidRPr="000033B6">
        <w:t>.</w:t>
      </w:r>
    </w:p>
    <w:p w:rsidR="000033B6" w:rsidRPr="000033B6" w:rsidRDefault="006606F6" w:rsidP="000033B6">
      <w:pPr>
        <w:pStyle w:val="32"/>
      </w:pPr>
      <w:r w:rsidRPr="000033B6">
        <w:t>Изменение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системе</w:t>
      </w:r>
      <w:r w:rsidR="000033B6" w:rsidRPr="000033B6">
        <w:t xml:space="preserve"> </w:t>
      </w:r>
      <w:r w:rsidRPr="000033B6">
        <w:t>распределения</w:t>
      </w:r>
      <w:r w:rsidR="000033B6" w:rsidRPr="000033B6">
        <w:t xml:space="preserve"> </w:t>
      </w:r>
      <w:r w:rsidRPr="000033B6">
        <w:t>может</w:t>
      </w:r>
      <w:r w:rsidR="000033B6" w:rsidRPr="000033B6">
        <w:t xml:space="preserve"> </w:t>
      </w:r>
      <w:r w:rsidRPr="000033B6">
        <w:t>часть</w:t>
      </w:r>
      <w:r w:rsidR="000033B6" w:rsidRPr="000033B6">
        <w:t xml:space="preserve"> </w:t>
      </w:r>
      <w:r w:rsidRPr="000033B6">
        <w:t>издержек,</w:t>
      </w:r>
      <w:r w:rsidR="000033B6" w:rsidRPr="000033B6">
        <w:t xml:space="preserve"> </w:t>
      </w:r>
      <w:r w:rsidRPr="000033B6">
        <w:t>связанных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процессом</w:t>
      </w:r>
      <w:r w:rsidR="000033B6" w:rsidRPr="000033B6">
        <w:t xml:space="preserve"> </w:t>
      </w:r>
      <w:r w:rsidRPr="000033B6">
        <w:t>доведения</w:t>
      </w:r>
      <w:r w:rsidR="000033B6" w:rsidRPr="000033B6">
        <w:t xml:space="preserve"> </w:t>
      </w:r>
      <w:r w:rsidRPr="000033B6">
        <w:t>материального</w:t>
      </w:r>
      <w:r w:rsidR="000033B6" w:rsidRPr="000033B6">
        <w:t xml:space="preserve"> </w:t>
      </w:r>
      <w:r w:rsidRPr="000033B6">
        <w:t>потока</w:t>
      </w:r>
      <w:r w:rsidR="000033B6" w:rsidRPr="000033B6">
        <w:t xml:space="preserve"> </w:t>
      </w:r>
      <w:r w:rsidRPr="000033B6">
        <w:t>до</w:t>
      </w:r>
      <w:r w:rsidR="000033B6" w:rsidRPr="000033B6">
        <w:t xml:space="preserve"> </w:t>
      </w:r>
      <w:r w:rsidRPr="000033B6">
        <w:t>потребителя,</w:t>
      </w:r>
      <w:r w:rsidR="000033B6" w:rsidRPr="000033B6">
        <w:t xml:space="preserve"> </w:t>
      </w:r>
      <w:r w:rsidRPr="000033B6">
        <w:t>увеличивать,</w:t>
      </w:r>
      <w:r w:rsidR="000033B6" w:rsidRPr="000033B6">
        <w:t xml:space="preserve"> </w:t>
      </w:r>
      <w:r w:rsidRPr="000033B6">
        <w:t>а</w:t>
      </w:r>
      <w:r w:rsidR="000033B6" w:rsidRPr="000033B6">
        <w:t xml:space="preserve"> </w:t>
      </w:r>
      <w:r w:rsidRPr="000033B6">
        <w:t>часть</w:t>
      </w:r>
      <w:r w:rsidR="000033B6" w:rsidRPr="000033B6">
        <w:t xml:space="preserve"> </w:t>
      </w:r>
      <w:r w:rsidRPr="000033B6">
        <w:t>снижать</w:t>
      </w:r>
      <w:r w:rsidR="000033B6" w:rsidRPr="000033B6">
        <w:t xml:space="preserve">. </w:t>
      </w:r>
      <w:r w:rsidRPr="000033B6">
        <w:t>Это</w:t>
      </w:r>
      <w:r w:rsidR="000033B6" w:rsidRPr="000033B6">
        <w:t xml:space="preserve"> </w:t>
      </w:r>
      <w:r w:rsidRPr="000033B6">
        <w:t>позволяет</w:t>
      </w:r>
      <w:r w:rsidR="000033B6" w:rsidRPr="000033B6">
        <w:t xml:space="preserve"> </w:t>
      </w:r>
      <w:r w:rsidRPr="000033B6">
        <w:t>ставить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решать</w:t>
      </w:r>
      <w:r w:rsidR="000033B6" w:rsidRPr="000033B6">
        <w:t xml:space="preserve"> </w:t>
      </w:r>
      <w:r w:rsidRPr="000033B6">
        <w:t>задачу</w:t>
      </w:r>
      <w:r w:rsidR="000033B6" w:rsidRPr="000033B6">
        <w:t xml:space="preserve"> </w:t>
      </w:r>
      <w:r w:rsidRPr="000033B6">
        <w:t>поиска</w:t>
      </w:r>
      <w:r w:rsidR="000033B6" w:rsidRPr="000033B6">
        <w:t xml:space="preserve"> </w:t>
      </w:r>
      <w:r w:rsidRPr="000033B6">
        <w:t>оптимального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их</w:t>
      </w:r>
      <w:r w:rsidR="000033B6" w:rsidRPr="000033B6">
        <w:t xml:space="preserve"> </w:t>
      </w:r>
      <w:r w:rsidRPr="000033B6">
        <w:t>распределение</w:t>
      </w:r>
      <w:r w:rsidR="000033B6" w:rsidRPr="000033B6">
        <w:t>.</w:t>
      </w:r>
    </w:p>
    <w:p w:rsidR="000033B6" w:rsidRPr="000033B6" w:rsidRDefault="00AD133F" w:rsidP="000033B6">
      <w:pPr>
        <w:pStyle w:val="32"/>
      </w:pPr>
      <w:r w:rsidRPr="000033B6">
        <w:t>Прежде,</w:t>
      </w:r>
      <w:r w:rsidR="000033B6" w:rsidRPr="000033B6">
        <w:t xml:space="preserve"> </w:t>
      </w:r>
      <w:r w:rsidRPr="000033B6">
        <w:t>чем</w:t>
      </w:r>
      <w:r w:rsidR="000033B6" w:rsidRPr="000033B6">
        <w:t xml:space="preserve"> </w:t>
      </w:r>
      <w:r w:rsidRPr="000033B6">
        <w:t>организовать</w:t>
      </w:r>
      <w:r w:rsidR="000033B6" w:rsidRPr="000033B6">
        <w:t xml:space="preserve"> </w:t>
      </w:r>
      <w:r w:rsidRPr="000033B6">
        <w:t>систему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необходимо</w:t>
      </w:r>
      <w:r w:rsidR="000033B6" w:rsidRPr="000033B6">
        <w:t xml:space="preserve"> </w:t>
      </w:r>
      <w:r w:rsidRPr="000033B6">
        <w:t>определить</w:t>
      </w:r>
      <w:r w:rsidR="000033B6" w:rsidRPr="000033B6">
        <w:t xml:space="preserve"> </w:t>
      </w:r>
      <w:r w:rsidRPr="000033B6">
        <w:t>величину</w:t>
      </w:r>
      <w:r w:rsidR="000033B6" w:rsidRPr="000033B6">
        <w:t xml:space="preserve"> </w:t>
      </w:r>
      <w:r w:rsidRPr="000033B6">
        <w:t>издержек,</w:t>
      </w:r>
      <w:r w:rsidR="000033B6" w:rsidRPr="000033B6">
        <w:t xml:space="preserve"> </w:t>
      </w:r>
      <w:r w:rsidRPr="000033B6">
        <w:t>связанных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транспортировкой,</w:t>
      </w:r>
      <w:r w:rsidR="000033B6" w:rsidRPr="000033B6">
        <w:t xml:space="preserve"> </w:t>
      </w:r>
      <w:r w:rsidRPr="000033B6">
        <w:t>содержанием</w:t>
      </w:r>
      <w:r w:rsidR="000033B6" w:rsidRPr="000033B6">
        <w:t xml:space="preserve"> </w:t>
      </w:r>
      <w:r w:rsidRPr="000033B6">
        <w:t>запасов,</w:t>
      </w:r>
      <w:r w:rsidR="000033B6" w:rsidRPr="000033B6">
        <w:t xml:space="preserve"> </w:t>
      </w:r>
      <w:r w:rsidRPr="000033B6">
        <w:t>эксплуатацией</w:t>
      </w:r>
      <w:r w:rsidR="000033B6" w:rsidRPr="000033B6">
        <w:t xml:space="preserve"> </w:t>
      </w:r>
      <w:r w:rsidRPr="000033B6">
        <w:t>складских</w:t>
      </w:r>
      <w:r w:rsidR="000033B6" w:rsidRPr="000033B6">
        <w:t xml:space="preserve"> </w:t>
      </w:r>
      <w:r w:rsidRPr="000033B6">
        <w:t>помещений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смежной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ними</w:t>
      </w:r>
      <w:r w:rsidR="000033B6" w:rsidRPr="000033B6">
        <w:t xml:space="preserve"> </w:t>
      </w:r>
      <w:r w:rsidRPr="000033B6">
        <w:t>инфраструктурой</w:t>
      </w:r>
      <w:r w:rsidR="000033B6" w:rsidRPr="000033B6">
        <w:t xml:space="preserve"> (</w:t>
      </w:r>
      <w:r w:rsidRPr="000033B6">
        <w:t>операционные</w:t>
      </w:r>
      <w:r w:rsidR="000033B6" w:rsidRPr="000033B6">
        <w:t xml:space="preserve"> </w:t>
      </w:r>
      <w:r w:rsidRPr="000033B6">
        <w:t>расходы</w:t>
      </w:r>
      <w:r w:rsidR="000033B6" w:rsidRPr="000033B6">
        <w:t xml:space="preserve">), </w:t>
      </w:r>
      <w:r w:rsidRPr="000033B6">
        <w:t>управлением</w:t>
      </w:r>
      <w:r w:rsidR="000033B6" w:rsidRPr="000033B6">
        <w:t xml:space="preserve"> </w:t>
      </w:r>
      <w:r w:rsidRPr="000033B6">
        <w:t>складским</w:t>
      </w:r>
      <w:r w:rsidR="000033B6" w:rsidRPr="000033B6">
        <w:t xml:space="preserve"> </w:t>
      </w:r>
      <w:r w:rsidRPr="000033B6">
        <w:t>комплексом</w:t>
      </w:r>
      <w:r w:rsidR="000033B6" w:rsidRPr="000033B6">
        <w:t>.</w:t>
      </w:r>
    </w:p>
    <w:p w:rsidR="000033B6" w:rsidRPr="000033B6" w:rsidRDefault="00AD133F" w:rsidP="000033B6">
      <w:pPr>
        <w:pStyle w:val="32"/>
      </w:pPr>
      <w:r w:rsidRPr="000033B6">
        <w:t>Издержки</w:t>
      </w:r>
      <w:r w:rsidR="000033B6" w:rsidRPr="000033B6">
        <w:t xml:space="preserve"> </w:t>
      </w:r>
      <w:r w:rsidRPr="000033B6">
        <w:t>тр</w:t>
      </w:r>
      <w:r w:rsidR="00134397" w:rsidRPr="000033B6">
        <w:t>анспортных</w:t>
      </w:r>
      <w:r w:rsidR="000033B6" w:rsidRPr="000033B6">
        <w:t xml:space="preserve"> </w:t>
      </w:r>
      <w:r w:rsidR="00134397" w:rsidRPr="000033B6">
        <w:t>перевозок</w:t>
      </w:r>
      <w:r w:rsidR="000033B6" w:rsidRPr="000033B6">
        <w:t xml:space="preserve"> </w:t>
      </w:r>
      <w:r w:rsidR="00134397" w:rsidRPr="000033B6">
        <w:t>составляют</w:t>
      </w:r>
      <w:r w:rsidR="000033B6" w:rsidRPr="000033B6">
        <w:t xml:space="preserve"> </w:t>
      </w:r>
      <w:r w:rsidR="006606F6" w:rsidRPr="000033B6">
        <w:t>расходы,</w:t>
      </w:r>
      <w:r w:rsidR="000033B6" w:rsidRPr="000033B6">
        <w:t xml:space="preserve"> </w:t>
      </w:r>
      <w:r w:rsidR="006606F6" w:rsidRPr="000033B6">
        <w:t>связанные</w:t>
      </w:r>
      <w:r w:rsidR="000033B6" w:rsidRPr="000033B6">
        <w:t xml:space="preserve"> </w:t>
      </w:r>
      <w:r w:rsidR="006606F6" w:rsidRPr="000033B6">
        <w:t>с</w:t>
      </w:r>
      <w:r w:rsidR="000033B6" w:rsidRPr="000033B6">
        <w:t xml:space="preserve"> </w:t>
      </w:r>
      <w:r w:rsidR="006606F6" w:rsidRPr="000033B6">
        <w:t>доставкой</w:t>
      </w:r>
      <w:r w:rsidR="000033B6" w:rsidRPr="000033B6">
        <w:t xml:space="preserve"> </w:t>
      </w:r>
      <w:r w:rsidR="006606F6" w:rsidRPr="000033B6">
        <w:t>товаров</w:t>
      </w:r>
      <w:r w:rsidR="000033B6" w:rsidRPr="000033B6">
        <w:t xml:space="preserve"> </w:t>
      </w:r>
      <w:r w:rsidR="006606F6" w:rsidRPr="000033B6">
        <w:t>на</w:t>
      </w:r>
      <w:r w:rsidR="000033B6" w:rsidRPr="000033B6">
        <w:t xml:space="preserve"> </w:t>
      </w:r>
      <w:r w:rsidR="006606F6" w:rsidRPr="000033B6">
        <w:t>склады</w:t>
      </w:r>
      <w:r w:rsidR="000033B6" w:rsidRPr="000033B6">
        <w:t xml:space="preserve"> </w:t>
      </w:r>
      <w:r w:rsidR="006606F6" w:rsidRPr="000033B6">
        <w:t>системы</w:t>
      </w:r>
      <w:r w:rsidR="000033B6" w:rsidRPr="000033B6">
        <w:t xml:space="preserve"> </w:t>
      </w:r>
      <w:r w:rsidR="006606F6" w:rsidRPr="000033B6">
        <w:t>распределения</w:t>
      </w:r>
      <w:r w:rsidR="000033B6" w:rsidRPr="000033B6">
        <w:t xml:space="preserve"> (</w:t>
      </w:r>
      <w:r w:rsidR="00134397" w:rsidRPr="000033B6">
        <w:t>дальние</w:t>
      </w:r>
      <w:r w:rsidR="000033B6" w:rsidRPr="000033B6">
        <w:t xml:space="preserve"> </w:t>
      </w:r>
      <w:r w:rsidR="00134397" w:rsidRPr="000033B6">
        <w:t>перевозки</w:t>
      </w:r>
      <w:r w:rsidR="000033B6" w:rsidRPr="000033B6">
        <w:t xml:space="preserve">) </w:t>
      </w:r>
      <w:r w:rsidR="00134397" w:rsidRPr="000033B6">
        <w:t>и</w:t>
      </w:r>
      <w:r w:rsidR="000033B6" w:rsidRPr="000033B6">
        <w:t xml:space="preserve"> </w:t>
      </w:r>
      <w:r w:rsidR="006606F6" w:rsidRPr="000033B6">
        <w:t>расходы</w:t>
      </w:r>
      <w:r w:rsidR="000033B6" w:rsidRPr="000033B6">
        <w:t xml:space="preserve"> </w:t>
      </w:r>
      <w:r w:rsidR="006606F6" w:rsidRPr="000033B6">
        <w:t>по</w:t>
      </w:r>
      <w:r w:rsidR="000033B6" w:rsidRPr="000033B6">
        <w:t xml:space="preserve"> </w:t>
      </w:r>
      <w:r w:rsidR="006606F6" w:rsidRPr="000033B6">
        <w:t>доставке</w:t>
      </w:r>
      <w:r w:rsidR="000033B6" w:rsidRPr="000033B6">
        <w:t xml:space="preserve"> </w:t>
      </w:r>
      <w:r w:rsidR="006606F6" w:rsidRPr="000033B6">
        <w:t>товаров</w:t>
      </w:r>
      <w:r w:rsidR="000033B6" w:rsidRPr="000033B6">
        <w:t xml:space="preserve"> </w:t>
      </w:r>
      <w:r w:rsidR="006606F6" w:rsidRPr="000033B6">
        <w:t>со</w:t>
      </w:r>
      <w:r w:rsidR="000033B6" w:rsidRPr="000033B6">
        <w:t xml:space="preserve"> </w:t>
      </w:r>
      <w:r w:rsidR="006606F6" w:rsidRPr="000033B6">
        <w:t>складов</w:t>
      </w:r>
      <w:r w:rsidR="000033B6" w:rsidRPr="000033B6">
        <w:t xml:space="preserve"> </w:t>
      </w:r>
      <w:r w:rsidR="006606F6" w:rsidRPr="000033B6">
        <w:t>потребителям</w:t>
      </w:r>
      <w:r w:rsidR="000033B6" w:rsidRPr="000033B6">
        <w:t xml:space="preserve"> (</w:t>
      </w:r>
      <w:r w:rsidR="006606F6" w:rsidRPr="000033B6">
        <w:t>ближние</w:t>
      </w:r>
      <w:r w:rsidR="000033B6" w:rsidRPr="000033B6">
        <w:t xml:space="preserve"> </w:t>
      </w:r>
      <w:r w:rsidR="006606F6" w:rsidRPr="000033B6">
        <w:t>перевозки</w:t>
      </w:r>
      <w:r w:rsidR="000033B6" w:rsidRPr="000033B6">
        <w:t>).</w:t>
      </w:r>
    </w:p>
    <w:p w:rsidR="000033B6" w:rsidRPr="000033B6" w:rsidRDefault="006606F6" w:rsidP="000033B6">
      <w:pPr>
        <w:pStyle w:val="32"/>
      </w:pPr>
      <w:r w:rsidRPr="000033B6">
        <w:t>При</w:t>
      </w:r>
      <w:r w:rsidR="000033B6" w:rsidRPr="000033B6">
        <w:t xml:space="preserve"> </w:t>
      </w:r>
      <w:r w:rsidRPr="000033B6">
        <w:t>увеличении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системе</w:t>
      </w:r>
      <w:r w:rsidR="000033B6" w:rsidRPr="000033B6">
        <w:t xml:space="preserve"> </w:t>
      </w:r>
      <w:r w:rsidRPr="000033B6">
        <w:t>распределения</w:t>
      </w:r>
      <w:r w:rsidR="000033B6" w:rsidRPr="000033B6">
        <w:t xml:space="preserve"> </w:t>
      </w:r>
      <w:r w:rsidRPr="000033B6">
        <w:t>стоимость</w:t>
      </w:r>
      <w:r w:rsidR="000033B6" w:rsidRPr="000033B6">
        <w:t xml:space="preserve"> </w:t>
      </w:r>
      <w:r w:rsidRPr="000033B6">
        <w:t>доставки</w:t>
      </w:r>
      <w:r w:rsidR="000033B6" w:rsidRPr="000033B6">
        <w:t xml:space="preserve"> </w:t>
      </w:r>
      <w:r w:rsidRPr="000033B6">
        <w:t>товаров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склады,</w:t>
      </w:r>
      <w:r w:rsidR="000033B6" w:rsidRPr="000033B6">
        <w:t xml:space="preserve"> </w:t>
      </w:r>
      <w:r w:rsidRPr="000033B6">
        <w:t>то</w:t>
      </w:r>
      <w:r w:rsidR="000033B6" w:rsidRPr="000033B6">
        <w:t xml:space="preserve"> </w:t>
      </w:r>
      <w:r w:rsidRPr="000033B6">
        <w:t>есть</w:t>
      </w:r>
      <w:r w:rsidR="000033B6" w:rsidRPr="000033B6">
        <w:t xml:space="preserve"> </w:t>
      </w:r>
      <w:r w:rsidRPr="000033B6">
        <w:t>стоимость</w:t>
      </w:r>
      <w:r w:rsidR="000033B6" w:rsidRPr="000033B6">
        <w:t xml:space="preserve"> </w:t>
      </w:r>
      <w:r w:rsidRPr="000033B6">
        <w:t>дальних</w:t>
      </w:r>
      <w:r w:rsidR="000033B6" w:rsidRPr="000033B6">
        <w:t xml:space="preserve"> </w:t>
      </w:r>
      <w:r w:rsidRPr="000033B6">
        <w:t>перевозок,</w:t>
      </w:r>
      <w:r w:rsidR="000033B6" w:rsidRPr="000033B6">
        <w:t xml:space="preserve"> </w:t>
      </w:r>
      <w:r w:rsidRPr="000033B6">
        <w:t>возрастает,</w:t>
      </w:r>
      <w:r w:rsidR="000033B6" w:rsidRPr="000033B6">
        <w:t xml:space="preserve"> </w:t>
      </w:r>
      <w:r w:rsidRPr="000033B6">
        <w:t>так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увеличивается</w:t>
      </w:r>
      <w:r w:rsidR="000033B6" w:rsidRPr="000033B6">
        <w:t xml:space="preserve"> </w:t>
      </w:r>
      <w:r w:rsidRPr="000033B6">
        <w:t>количество</w:t>
      </w:r>
      <w:r w:rsidR="000033B6" w:rsidRPr="000033B6">
        <w:t xml:space="preserve"> </w:t>
      </w:r>
      <w:r w:rsidR="00134397" w:rsidRPr="000033B6">
        <w:t>по</w:t>
      </w:r>
      <w:r w:rsidRPr="000033B6">
        <w:t>ездок,</w:t>
      </w:r>
      <w:r w:rsidR="000033B6" w:rsidRPr="000033B6">
        <w:t xml:space="preserve"> </w:t>
      </w:r>
      <w:r w:rsidRPr="000033B6">
        <w:t>а</w:t>
      </w:r>
      <w:r w:rsidR="000033B6" w:rsidRPr="000033B6">
        <w:t xml:space="preserve"> </w:t>
      </w:r>
      <w:r w:rsidRPr="000033B6">
        <w:t>также</w:t>
      </w:r>
      <w:r w:rsidR="000033B6" w:rsidRPr="000033B6">
        <w:t xml:space="preserve"> </w:t>
      </w:r>
      <w:r w:rsidRPr="000033B6">
        <w:t>совокупная</w:t>
      </w:r>
      <w:r w:rsidR="000033B6" w:rsidRPr="000033B6">
        <w:t xml:space="preserve"> </w:t>
      </w:r>
      <w:r w:rsidRPr="000033B6">
        <w:t>величина</w:t>
      </w:r>
      <w:r w:rsidR="000033B6" w:rsidRPr="000033B6">
        <w:t xml:space="preserve"> </w:t>
      </w:r>
      <w:r w:rsidRPr="000033B6">
        <w:t>пробега</w:t>
      </w:r>
      <w:r w:rsidR="000033B6" w:rsidRPr="000033B6">
        <w:t xml:space="preserve"> </w:t>
      </w:r>
      <w:r w:rsidRPr="000033B6">
        <w:t>транспорта</w:t>
      </w:r>
      <w:r w:rsidR="000033B6" w:rsidRPr="000033B6">
        <w:t xml:space="preserve">. </w:t>
      </w:r>
      <w:r w:rsidR="00F969DA" w:rsidRPr="000033B6">
        <w:t>С</w:t>
      </w:r>
      <w:r w:rsidRPr="000033B6">
        <w:t>тоимость</w:t>
      </w:r>
      <w:r w:rsidR="000033B6" w:rsidRPr="000033B6">
        <w:t xml:space="preserve"> </w:t>
      </w:r>
      <w:r w:rsidRPr="000033B6">
        <w:t>доставки</w:t>
      </w:r>
      <w:r w:rsidR="000033B6" w:rsidRPr="000033B6">
        <w:t xml:space="preserve"> </w:t>
      </w:r>
      <w:r w:rsidRPr="000033B6">
        <w:t>товаров</w:t>
      </w:r>
      <w:r w:rsidR="000033B6" w:rsidRPr="000033B6">
        <w:t xml:space="preserve"> </w:t>
      </w:r>
      <w:r w:rsidRPr="000033B6">
        <w:t>со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потребителям,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увеличением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снижается</w:t>
      </w:r>
      <w:r w:rsidR="000033B6" w:rsidRPr="000033B6">
        <w:t xml:space="preserve">. </w:t>
      </w:r>
      <w:r w:rsidRPr="000033B6">
        <w:t>Это</w:t>
      </w:r>
      <w:r w:rsidR="000033B6" w:rsidRPr="000033B6">
        <w:t xml:space="preserve"> </w:t>
      </w:r>
      <w:r w:rsidRPr="000033B6">
        <w:t>происходит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результате</w:t>
      </w:r>
      <w:r w:rsidR="000033B6" w:rsidRPr="000033B6">
        <w:t xml:space="preserve"> </w:t>
      </w:r>
      <w:r w:rsidRPr="000033B6">
        <w:t>резкого</w:t>
      </w:r>
      <w:r w:rsidR="000033B6" w:rsidRPr="000033B6">
        <w:t xml:space="preserve"> </w:t>
      </w:r>
      <w:r w:rsidRPr="000033B6">
        <w:t>сокращения</w:t>
      </w:r>
      <w:r w:rsidR="000033B6" w:rsidRPr="000033B6">
        <w:t xml:space="preserve"> </w:t>
      </w:r>
      <w:r w:rsidRPr="000033B6">
        <w:t>пробега</w:t>
      </w:r>
      <w:r w:rsidR="000033B6" w:rsidRPr="000033B6">
        <w:t xml:space="preserve"> </w:t>
      </w:r>
      <w:r w:rsidRPr="000033B6">
        <w:t>транспорта</w:t>
      </w:r>
      <w:r w:rsidR="000033B6" w:rsidRPr="000033B6">
        <w:t>.</w:t>
      </w:r>
    </w:p>
    <w:p w:rsidR="000033B6" w:rsidRPr="000033B6" w:rsidRDefault="006606F6" w:rsidP="000033B6">
      <w:pPr>
        <w:pStyle w:val="32"/>
      </w:pPr>
      <w:r w:rsidRPr="000033B6">
        <w:t>Суммарные</w:t>
      </w:r>
      <w:r w:rsidR="000033B6" w:rsidRPr="000033B6">
        <w:t xml:space="preserve"> </w:t>
      </w:r>
      <w:r w:rsidRPr="000033B6">
        <w:t>транспортные</w:t>
      </w:r>
      <w:r w:rsidR="000033B6" w:rsidRPr="000033B6">
        <w:t xml:space="preserve"> </w:t>
      </w:r>
      <w:r w:rsidRPr="000033B6">
        <w:t>расходы</w:t>
      </w:r>
      <w:r w:rsidR="000033B6" w:rsidRPr="000033B6">
        <w:t xml:space="preserve"> </w:t>
      </w:r>
      <w:r w:rsidRPr="000033B6">
        <w:t>при</w:t>
      </w:r>
      <w:r w:rsidR="000033B6" w:rsidRPr="000033B6">
        <w:t xml:space="preserve"> </w:t>
      </w:r>
      <w:r w:rsidRPr="000033B6">
        <w:t>увеличении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системе</w:t>
      </w:r>
      <w:r w:rsidR="000033B6" w:rsidRPr="000033B6">
        <w:t xml:space="preserve"> </w:t>
      </w:r>
      <w:r w:rsidRPr="000033B6">
        <w:t>распределения,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правило,</w:t>
      </w:r>
      <w:r w:rsidR="000033B6" w:rsidRPr="000033B6">
        <w:t xml:space="preserve"> </w:t>
      </w:r>
      <w:r w:rsidRPr="000033B6">
        <w:t>убывают</w:t>
      </w:r>
      <w:r w:rsidR="000033B6" w:rsidRPr="000033B6">
        <w:t xml:space="preserve">. </w:t>
      </w:r>
      <w:r w:rsidRPr="000033B6">
        <w:t>Однако</w:t>
      </w:r>
      <w:r w:rsidR="000033B6" w:rsidRPr="000033B6">
        <w:t xml:space="preserve"> </w:t>
      </w:r>
      <w:r w:rsidRPr="000033B6">
        <w:t>это</w:t>
      </w:r>
      <w:r w:rsidR="000033B6" w:rsidRPr="000033B6">
        <w:t xml:space="preserve"> </w:t>
      </w:r>
      <w:r w:rsidRPr="000033B6">
        <w:t>снижение</w:t>
      </w:r>
      <w:r w:rsidR="000033B6" w:rsidRPr="000033B6">
        <w:t xml:space="preserve"> </w:t>
      </w:r>
      <w:r w:rsidRPr="000033B6">
        <w:t>не</w:t>
      </w:r>
      <w:r w:rsidR="000033B6" w:rsidRPr="000033B6">
        <w:t xml:space="preserve"> </w:t>
      </w:r>
      <w:r w:rsidRPr="000033B6">
        <w:t>носит</w:t>
      </w:r>
      <w:r w:rsidR="000033B6" w:rsidRPr="000033B6">
        <w:t xml:space="preserve"> </w:t>
      </w:r>
      <w:r w:rsidRPr="000033B6">
        <w:t>столь</w:t>
      </w:r>
      <w:r w:rsidR="000033B6" w:rsidRPr="000033B6">
        <w:t xml:space="preserve"> </w:t>
      </w:r>
      <w:r w:rsidRPr="000033B6">
        <w:t>выраженный</w:t>
      </w:r>
      <w:r w:rsidR="000033B6" w:rsidRPr="000033B6">
        <w:t xml:space="preserve"> </w:t>
      </w:r>
      <w:r w:rsidRPr="000033B6">
        <w:t>характер,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снижение</w:t>
      </w:r>
      <w:r w:rsidR="000033B6" w:rsidRPr="000033B6">
        <w:t xml:space="preserve"> </w:t>
      </w:r>
      <w:r w:rsidRPr="000033B6">
        <w:t>расходов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ближние</w:t>
      </w:r>
      <w:r w:rsidR="000033B6" w:rsidRPr="000033B6">
        <w:t xml:space="preserve"> </w:t>
      </w:r>
      <w:r w:rsidRPr="000033B6">
        <w:t>перевозки,</w:t>
      </w:r>
      <w:r w:rsidR="000033B6" w:rsidRPr="000033B6">
        <w:t xml:space="preserve"> </w:t>
      </w:r>
      <w:r w:rsidRPr="000033B6">
        <w:t>так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форму</w:t>
      </w:r>
      <w:r w:rsidR="000033B6" w:rsidRPr="000033B6">
        <w:t xml:space="preserve"> </w:t>
      </w:r>
      <w:r w:rsidRPr="000033B6">
        <w:t>зависимости</w:t>
      </w:r>
      <w:r w:rsidR="000033B6" w:rsidRPr="000033B6">
        <w:t xml:space="preserve"> </w:t>
      </w:r>
      <w:r w:rsidRPr="000033B6">
        <w:t>влияет</w:t>
      </w:r>
      <w:r w:rsidR="000033B6" w:rsidRPr="000033B6">
        <w:t xml:space="preserve"> </w:t>
      </w:r>
      <w:r w:rsidRPr="000033B6">
        <w:t>увеличение</w:t>
      </w:r>
      <w:r w:rsidR="000033B6" w:rsidRPr="000033B6">
        <w:t xml:space="preserve"> </w:t>
      </w:r>
      <w:r w:rsidRPr="000033B6">
        <w:t>расходов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завоз</w:t>
      </w:r>
      <w:r w:rsidR="000033B6" w:rsidRPr="000033B6">
        <w:t xml:space="preserve"> </w:t>
      </w:r>
      <w:r w:rsidRPr="000033B6">
        <w:t>товаров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склады</w:t>
      </w:r>
      <w:r w:rsidR="000033B6" w:rsidRPr="000033B6">
        <w:t xml:space="preserve"> (</w:t>
      </w:r>
      <w:r w:rsidRPr="000033B6">
        <w:t>при</w:t>
      </w:r>
      <w:r w:rsidR="000033B6" w:rsidRPr="000033B6">
        <w:t xml:space="preserve"> </w:t>
      </w:r>
      <w:r w:rsidRPr="000033B6">
        <w:t>увеличении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складов</w:t>
      </w:r>
      <w:r w:rsidR="000033B6" w:rsidRPr="000033B6">
        <w:t>).</w:t>
      </w:r>
    </w:p>
    <w:p w:rsidR="000033B6" w:rsidRPr="000033B6" w:rsidRDefault="00F969DA" w:rsidP="000033B6">
      <w:pPr>
        <w:pStyle w:val="32"/>
      </w:pPr>
      <w:r w:rsidRPr="000033B6">
        <w:t>Мероприятия</w:t>
      </w:r>
      <w:r w:rsidR="000033B6" w:rsidRPr="000033B6">
        <w:t xml:space="preserve"> </w:t>
      </w:r>
      <w:r w:rsidRPr="000033B6">
        <w:t>по</w:t>
      </w:r>
      <w:r w:rsidR="000033B6" w:rsidRPr="000033B6">
        <w:t xml:space="preserve"> </w:t>
      </w:r>
      <w:r w:rsidRPr="000033B6">
        <w:t>увеличению</w:t>
      </w:r>
      <w:r w:rsidR="000033B6" w:rsidRPr="000033B6">
        <w:t xml:space="preserve"> </w:t>
      </w:r>
      <w:r w:rsidR="006606F6" w:rsidRPr="000033B6">
        <w:t>числ</w:t>
      </w:r>
      <w:r w:rsidRPr="000033B6">
        <w:t>а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="006606F6" w:rsidRPr="000033B6">
        <w:t>сокраща</w:t>
      </w:r>
      <w:r w:rsidRPr="000033B6">
        <w:t>ют</w:t>
      </w:r>
      <w:r w:rsidR="000033B6" w:rsidRPr="000033B6">
        <w:t xml:space="preserve"> </w:t>
      </w:r>
      <w:r w:rsidR="006606F6" w:rsidRPr="000033B6">
        <w:t>зону</w:t>
      </w:r>
      <w:r w:rsidR="000033B6" w:rsidRPr="000033B6">
        <w:t xml:space="preserve"> </w:t>
      </w:r>
      <w:r w:rsidR="006606F6" w:rsidRPr="000033B6">
        <w:t>обслуживания</w:t>
      </w:r>
      <w:r w:rsidR="000033B6" w:rsidRPr="000033B6">
        <w:t xml:space="preserve"> </w:t>
      </w:r>
      <w:r w:rsidR="006606F6" w:rsidRPr="000033B6">
        <w:t>каждого</w:t>
      </w:r>
      <w:r w:rsidR="000033B6" w:rsidRPr="000033B6">
        <w:t xml:space="preserve"> </w:t>
      </w:r>
      <w:r w:rsidR="006606F6" w:rsidRPr="000033B6">
        <w:t>из</w:t>
      </w:r>
      <w:r w:rsidR="000033B6" w:rsidRPr="000033B6">
        <w:t xml:space="preserve"> </w:t>
      </w:r>
      <w:r w:rsidR="006606F6" w:rsidRPr="000033B6">
        <w:t>них</w:t>
      </w:r>
      <w:r w:rsidR="000033B6" w:rsidRPr="000033B6">
        <w:t xml:space="preserve">. </w:t>
      </w:r>
      <w:r w:rsidR="006606F6" w:rsidRPr="000033B6">
        <w:t>Сокращение</w:t>
      </w:r>
      <w:r w:rsidR="000033B6" w:rsidRPr="000033B6">
        <w:t xml:space="preserve"> </w:t>
      </w:r>
      <w:r w:rsidR="006606F6" w:rsidRPr="000033B6">
        <w:t>зоны</w:t>
      </w:r>
      <w:r w:rsidR="000033B6" w:rsidRPr="000033B6">
        <w:t xml:space="preserve"> </w:t>
      </w:r>
      <w:r w:rsidR="006606F6" w:rsidRPr="000033B6">
        <w:t>обслуживания</w:t>
      </w:r>
      <w:r w:rsidR="000033B6" w:rsidRPr="000033B6">
        <w:t xml:space="preserve"> </w:t>
      </w:r>
      <w:r w:rsidR="006606F6" w:rsidRPr="000033B6">
        <w:t>влечет</w:t>
      </w:r>
      <w:r w:rsidR="000033B6" w:rsidRPr="000033B6">
        <w:t xml:space="preserve"> </w:t>
      </w:r>
      <w:r w:rsidR="006606F6" w:rsidRPr="000033B6">
        <w:t>за</w:t>
      </w:r>
      <w:r w:rsidR="000033B6" w:rsidRPr="000033B6">
        <w:t xml:space="preserve"> </w:t>
      </w:r>
      <w:r w:rsidR="006606F6" w:rsidRPr="000033B6">
        <w:t>собой</w:t>
      </w:r>
      <w:r w:rsidR="000033B6" w:rsidRPr="000033B6">
        <w:t xml:space="preserve"> </w:t>
      </w:r>
      <w:r w:rsidR="006606F6" w:rsidRPr="000033B6">
        <w:t>и</w:t>
      </w:r>
      <w:r w:rsidR="000033B6" w:rsidRPr="000033B6">
        <w:t xml:space="preserve"> </w:t>
      </w:r>
      <w:r w:rsidR="006606F6" w:rsidRPr="000033B6">
        <w:t>сокращение</w:t>
      </w:r>
      <w:r w:rsidR="000033B6" w:rsidRPr="000033B6">
        <w:t xml:space="preserve"> </w:t>
      </w:r>
      <w:r w:rsidR="006606F6" w:rsidRPr="000033B6">
        <w:t>запасов</w:t>
      </w:r>
      <w:r w:rsidR="000033B6" w:rsidRPr="000033B6">
        <w:t xml:space="preserve"> </w:t>
      </w:r>
      <w:r w:rsidR="006606F6" w:rsidRPr="000033B6">
        <w:t>на</w:t>
      </w:r>
      <w:r w:rsidR="000033B6" w:rsidRPr="000033B6">
        <w:t xml:space="preserve"> </w:t>
      </w:r>
      <w:r w:rsidR="006606F6" w:rsidRPr="000033B6">
        <w:t>складе</w:t>
      </w:r>
      <w:r w:rsidR="000033B6" w:rsidRPr="000033B6">
        <w:t xml:space="preserve">. </w:t>
      </w:r>
      <w:r w:rsidR="006606F6" w:rsidRPr="000033B6">
        <w:t>Однако</w:t>
      </w:r>
      <w:r w:rsidR="000033B6" w:rsidRPr="000033B6">
        <w:t xml:space="preserve"> </w:t>
      </w:r>
      <w:r w:rsidR="006606F6" w:rsidRPr="000033B6">
        <w:t>запас</w:t>
      </w:r>
      <w:r w:rsidR="000033B6" w:rsidRPr="000033B6">
        <w:t xml:space="preserve"> </w:t>
      </w:r>
      <w:r w:rsidR="006606F6" w:rsidRPr="000033B6">
        <w:t>сокращается,</w:t>
      </w:r>
      <w:r w:rsidR="000033B6" w:rsidRPr="000033B6">
        <w:t xml:space="preserve"> </w:t>
      </w:r>
      <w:r w:rsidR="006606F6" w:rsidRPr="000033B6">
        <w:t>как</w:t>
      </w:r>
      <w:r w:rsidR="000033B6" w:rsidRPr="000033B6">
        <w:t xml:space="preserve"> </w:t>
      </w:r>
      <w:r w:rsidR="006606F6" w:rsidRPr="000033B6">
        <w:t>правило,</w:t>
      </w:r>
      <w:r w:rsidR="000033B6" w:rsidRPr="000033B6">
        <w:t xml:space="preserve"> </w:t>
      </w:r>
      <w:r w:rsidR="006606F6" w:rsidRPr="000033B6">
        <w:t>не</w:t>
      </w:r>
      <w:r w:rsidR="000033B6" w:rsidRPr="000033B6">
        <w:t xml:space="preserve"> </w:t>
      </w:r>
      <w:r w:rsidR="006606F6" w:rsidRPr="000033B6">
        <w:t>столь</w:t>
      </w:r>
      <w:r w:rsidR="000033B6" w:rsidRPr="000033B6">
        <w:t xml:space="preserve"> </w:t>
      </w:r>
      <w:r w:rsidR="006606F6" w:rsidRPr="000033B6">
        <w:t>быстро,</w:t>
      </w:r>
      <w:r w:rsidR="000033B6" w:rsidRPr="000033B6">
        <w:t xml:space="preserve"> </w:t>
      </w:r>
      <w:r w:rsidR="006606F6" w:rsidRPr="000033B6">
        <w:t>как</w:t>
      </w:r>
      <w:r w:rsidR="000033B6" w:rsidRPr="000033B6">
        <w:t xml:space="preserve"> </w:t>
      </w:r>
      <w:r w:rsidR="006606F6" w:rsidRPr="000033B6">
        <w:t>зона</w:t>
      </w:r>
      <w:r w:rsidR="000033B6" w:rsidRPr="000033B6">
        <w:t xml:space="preserve"> </w:t>
      </w:r>
      <w:r w:rsidR="006606F6" w:rsidRPr="000033B6">
        <w:t>обслуживания</w:t>
      </w:r>
      <w:r w:rsidR="000033B6" w:rsidRPr="000033B6">
        <w:t xml:space="preserve">. </w:t>
      </w:r>
      <w:r w:rsidR="006606F6" w:rsidRPr="000033B6">
        <w:t>Причин</w:t>
      </w:r>
      <w:r w:rsidR="000033B6" w:rsidRPr="000033B6">
        <w:t xml:space="preserve"> </w:t>
      </w:r>
      <w:r w:rsidR="006606F6" w:rsidRPr="000033B6">
        <w:t>тому</w:t>
      </w:r>
      <w:r w:rsidR="000033B6" w:rsidRPr="000033B6">
        <w:t xml:space="preserve"> </w:t>
      </w:r>
      <w:r w:rsidR="006606F6" w:rsidRPr="000033B6">
        <w:t>может</w:t>
      </w:r>
      <w:r w:rsidR="000033B6" w:rsidRPr="000033B6">
        <w:t xml:space="preserve"> </w:t>
      </w:r>
      <w:r w:rsidR="006606F6" w:rsidRPr="000033B6">
        <w:t>быть</w:t>
      </w:r>
      <w:r w:rsidR="000033B6" w:rsidRPr="000033B6">
        <w:t xml:space="preserve"> </w:t>
      </w:r>
      <w:r w:rsidR="006606F6" w:rsidRPr="000033B6">
        <w:t>несколько</w:t>
      </w:r>
      <w:r w:rsidR="000033B6" w:rsidRPr="000033B6">
        <w:t xml:space="preserve">. </w:t>
      </w:r>
      <w:r w:rsidR="006606F6" w:rsidRPr="000033B6">
        <w:t>Например,</w:t>
      </w:r>
      <w:r w:rsidR="000033B6" w:rsidRPr="000033B6">
        <w:t xml:space="preserve"> </w:t>
      </w:r>
      <w:r w:rsidR="006606F6" w:rsidRPr="000033B6">
        <w:t>необходимость</w:t>
      </w:r>
      <w:r w:rsidR="000033B6" w:rsidRPr="000033B6">
        <w:t xml:space="preserve"> </w:t>
      </w:r>
      <w:r w:rsidR="006606F6" w:rsidRPr="000033B6">
        <w:t>содержания</w:t>
      </w:r>
      <w:r w:rsidR="000033B6" w:rsidRPr="000033B6">
        <w:t xml:space="preserve"> </w:t>
      </w:r>
      <w:r w:rsidR="006606F6" w:rsidRPr="000033B6">
        <w:t>страхового</w:t>
      </w:r>
      <w:r w:rsidR="000033B6" w:rsidRPr="000033B6">
        <w:t xml:space="preserve"> </w:t>
      </w:r>
      <w:r w:rsidR="006606F6" w:rsidRPr="000033B6">
        <w:t>запаса</w:t>
      </w:r>
      <w:r w:rsidR="000033B6" w:rsidRPr="000033B6">
        <w:t xml:space="preserve">. </w:t>
      </w:r>
      <w:r w:rsidR="006606F6" w:rsidRPr="000033B6">
        <w:t>Увеличение</w:t>
      </w:r>
      <w:r w:rsidR="000033B6" w:rsidRPr="000033B6">
        <w:t xml:space="preserve"> </w:t>
      </w:r>
      <w:r w:rsidR="006606F6" w:rsidRPr="000033B6">
        <w:t>складской</w:t>
      </w:r>
      <w:r w:rsidR="000033B6" w:rsidRPr="000033B6">
        <w:t xml:space="preserve"> </w:t>
      </w:r>
      <w:r w:rsidR="006606F6" w:rsidRPr="000033B6">
        <w:t>сети</w:t>
      </w:r>
      <w:r w:rsidR="000033B6" w:rsidRPr="000033B6">
        <w:t xml:space="preserve"> </w:t>
      </w:r>
      <w:r w:rsidR="006606F6" w:rsidRPr="000033B6">
        <w:t>влечет</w:t>
      </w:r>
      <w:r w:rsidR="000033B6" w:rsidRPr="000033B6">
        <w:t xml:space="preserve"> </w:t>
      </w:r>
      <w:r w:rsidR="006606F6" w:rsidRPr="000033B6">
        <w:t>за</w:t>
      </w:r>
      <w:r w:rsidR="000033B6" w:rsidRPr="000033B6">
        <w:t xml:space="preserve"> </w:t>
      </w:r>
      <w:r w:rsidR="006606F6" w:rsidRPr="000033B6">
        <w:t>собой</w:t>
      </w:r>
      <w:r w:rsidR="000033B6" w:rsidRPr="000033B6">
        <w:t xml:space="preserve"> </w:t>
      </w:r>
      <w:r w:rsidR="006606F6" w:rsidRPr="000033B6">
        <w:t>тиражирование</w:t>
      </w:r>
      <w:r w:rsidR="000033B6" w:rsidRPr="000033B6">
        <w:t xml:space="preserve"> </w:t>
      </w:r>
      <w:r w:rsidR="006606F6" w:rsidRPr="000033B6">
        <w:t>страхового</w:t>
      </w:r>
      <w:r w:rsidR="000033B6" w:rsidRPr="000033B6">
        <w:t xml:space="preserve"> </w:t>
      </w:r>
      <w:r w:rsidR="006606F6" w:rsidRPr="000033B6">
        <w:t>запаса,</w:t>
      </w:r>
      <w:r w:rsidR="000033B6" w:rsidRPr="000033B6">
        <w:t xml:space="preserve"> </w:t>
      </w:r>
      <w:r w:rsidR="006606F6" w:rsidRPr="000033B6">
        <w:t>необходимо</w:t>
      </w:r>
      <w:r w:rsidR="000033B6" w:rsidRPr="000033B6">
        <w:t xml:space="preserve"> </w:t>
      </w:r>
      <w:r w:rsidR="006606F6" w:rsidRPr="000033B6">
        <w:t>в</w:t>
      </w:r>
      <w:r w:rsidR="000033B6" w:rsidRPr="000033B6">
        <w:t xml:space="preserve"> </w:t>
      </w:r>
      <w:r w:rsidR="006606F6" w:rsidRPr="000033B6">
        <w:t>каждом</w:t>
      </w:r>
      <w:r w:rsidR="000033B6" w:rsidRPr="000033B6">
        <w:t xml:space="preserve"> </w:t>
      </w:r>
      <w:r w:rsidR="006606F6" w:rsidRPr="000033B6">
        <w:t>из</w:t>
      </w:r>
      <w:r w:rsidR="000033B6" w:rsidRPr="000033B6">
        <w:t xml:space="preserve"> </w:t>
      </w:r>
      <w:r w:rsidR="006606F6" w:rsidRPr="000033B6">
        <w:t>них</w:t>
      </w:r>
      <w:r w:rsidR="000033B6" w:rsidRPr="000033B6">
        <w:t xml:space="preserve"> </w:t>
      </w:r>
      <w:r w:rsidR="006606F6" w:rsidRPr="000033B6">
        <w:t>создать</w:t>
      </w:r>
      <w:r w:rsidR="000033B6" w:rsidRPr="000033B6">
        <w:t xml:space="preserve"> </w:t>
      </w:r>
      <w:r w:rsidR="006606F6" w:rsidRPr="000033B6">
        <w:t>страховой</w:t>
      </w:r>
      <w:r w:rsidR="000033B6" w:rsidRPr="000033B6">
        <w:t xml:space="preserve"> </w:t>
      </w:r>
      <w:r w:rsidR="006606F6" w:rsidRPr="000033B6">
        <w:t>запас</w:t>
      </w:r>
      <w:r w:rsidR="000033B6" w:rsidRPr="000033B6">
        <w:t xml:space="preserve">. </w:t>
      </w:r>
      <w:r w:rsidR="006606F6" w:rsidRPr="000033B6">
        <w:t>В</w:t>
      </w:r>
      <w:r w:rsidR="000033B6" w:rsidRPr="000033B6">
        <w:t xml:space="preserve"> </w:t>
      </w:r>
      <w:r w:rsidR="006606F6" w:rsidRPr="000033B6">
        <w:t>результате</w:t>
      </w:r>
      <w:r w:rsidR="000033B6" w:rsidRPr="000033B6">
        <w:t xml:space="preserve"> </w:t>
      </w:r>
      <w:r w:rsidR="006606F6" w:rsidRPr="000033B6">
        <w:t>суммарный</w:t>
      </w:r>
      <w:r w:rsidR="000033B6" w:rsidRPr="000033B6">
        <w:t xml:space="preserve"> </w:t>
      </w:r>
      <w:r w:rsidR="006606F6" w:rsidRPr="000033B6">
        <w:t>запас</w:t>
      </w:r>
      <w:r w:rsidR="000033B6" w:rsidRPr="000033B6">
        <w:t xml:space="preserve"> </w:t>
      </w:r>
      <w:r w:rsidR="006606F6" w:rsidRPr="000033B6">
        <w:t>во</w:t>
      </w:r>
      <w:r w:rsidR="000033B6" w:rsidRPr="000033B6">
        <w:t xml:space="preserve"> </w:t>
      </w:r>
      <w:r w:rsidR="006606F6" w:rsidRPr="000033B6">
        <w:t>всех</w:t>
      </w:r>
      <w:r w:rsidR="000033B6" w:rsidRPr="000033B6">
        <w:t xml:space="preserve"> </w:t>
      </w:r>
      <w:r w:rsidR="006606F6" w:rsidRPr="000033B6">
        <w:t>складах</w:t>
      </w:r>
      <w:r w:rsidR="000033B6" w:rsidRPr="000033B6">
        <w:t xml:space="preserve"> </w:t>
      </w:r>
      <w:r w:rsidRPr="000033B6">
        <w:t>возрастет</w:t>
      </w:r>
      <w:r w:rsidR="000033B6" w:rsidRPr="000033B6">
        <w:t>.</w:t>
      </w:r>
    </w:p>
    <w:p w:rsidR="000033B6" w:rsidRPr="000033B6" w:rsidRDefault="006606F6" w:rsidP="000033B6">
      <w:pPr>
        <w:pStyle w:val="32"/>
      </w:pPr>
      <w:r w:rsidRPr="000033B6">
        <w:t>При</w:t>
      </w:r>
      <w:r w:rsidR="000033B6" w:rsidRPr="000033B6">
        <w:t xml:space="preserve"> </w:t>
      </w:r>
      <w:r w:rsidRPr="000033B6">
        <w:t>увеличении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складов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системе</w:t>
      </w:r>
      <w:r w:rsidR="000033B6" w:rsidRPr="000033B6">
        <w:t xml:space="preserve"> </w:t>
      </w:r>
      <w:r w:rsidRPr="000033B6">
        <w:t>распределения</w:t>
      </w:r>
      <w:r w:rsidR="000033B6" w:rsidRPr="000033B6">
        <w:t xml:space="preserve"> </w:t>
      </w:r>
      <w:r w:rsidRPr="000033B6">
        <w:t>затраты,</w:t>
      </w:r>
      <w:r w:rsidR="000033B6" w:rsidRPr="000033B6">
        <w:t xml:space="preserve"> </w:t>
      </w:r>
      <w:r w:rsidRPr="000033B6">
        <w:t>связанные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эксплуатацией</w:t>
      </w:r>
      <w:r w:rsidR="000033B6" w:rsidRPr="000033B6">
        <w:t xml:space="preserve"> </w:t>
      </w:r>
      <w:r w:rsidRPr="000033B6">
        <w:t>одного</w:t>
      </w:r>
      <w:r w:rsidR="000033B6" w:rsidRPr="000033B6">
        <w:t xml:space="preserve"> </w:t>
      </w:r>
      <w:r w:rsidRPr="000033B6">
        <w:t>склада,</w:t>
      </w:r>
      <w:r w:rsidR="000033B6" w:rsidRPr="000033B6">
        <w:t xml:space="preserve"> </w:t>
      </w:r>
      <w:r w:rsidRPr="000033B6">
        <w:t>снижаются</w:t>
      </w:r>
      <w:r w:rsidR="000033B6" w:rsidRPr="000033B6">
        <w:t xml:space="preserve">. </w:t>
      </w:r>
      <w:r w:rsidRPr="000033B6">
        <w:t>Однако</w:t>
      </w:r>
      <w:r w:rsidR="000033B6" w:rsidRPr="000033B6">
        <w:t xml:space="preserve"> </w:t>
      </w:r>
      <w:r w:rsidRPr="000033B6">
        <w:t>совокупные</w:t>
      </w:r>
      <w:r w:rsidR="000033B6" w:rsidRPr="000033B6">
        <w:t xml:space="preserve"> </w:t>
      </w:r>
      <w:r w:rsidRPr="000033B6">
        <w:t>затраты</w:t>
      </w:r>
      <w:r w:rsidR="000033B6" w:rsidRPr="000033B6">
        <w:t xml:space="preserve"> </w:t>
      </w:r>
      <w:r w:rsidRPr="000033B6">
        <w:t>распределительной</w:t>
      </w:r>
      <w:r w:rsidR="000033B6" w:rsidRPr="000033B6">
        <w:t xml:space="preserve"> </w:t>
      </w:r>
      <w:r w:rsidRPr="000033B6">
        <w:t>системы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содержание</w:t>
      </w:r>
      <w:r w:rsidR="000033B6" w:rsidRPr="000033B6">
        <w:t xml:space="preserve"> </w:t>
      </w:r>
      <w:r w:rsidRPr="000033B6">
        <w:t>всего</w:t>
      </w:r>
      <w:r w:rsidR="000033B6" w:rsidRPr="000033B6">
        <w:t xml:space="preserve"> </w:t>
      </w:r>
      <w:r w:rsidRPr="000033B6">
        <w:t>складского</w:t>
      </w:r>
      <w:r w:rsidR="000033B6" w:rsidRPr="000033B6">
        <w:t xml:space="preserve"> </w:t>
      </w:r>
      <w:r w:rsidRPr="000033B6">
        <w:t>хозяйства</w:t>
      </w:r>
      <w:r w:rsidR="000033B6" w:rsidRPr="000033B6">
        <w:t xml:space="preserve"> </w:t>
      </w:r>
      <w:r w:rsidRPr="000033B6">
        <w:t>возрастают</w:t>
      </w:r>
      <w:r w:rsidR="000033B6" w:rsidRPr="000033B6">
        <w:t xml:space="preserve">. </w:t>
      </w:r>
      <w:r w:rsidRPr="000033B6">
        <w:t>Происходит</w:t>
      </w:r>
      <w:r w:rsidR="000033B6" w:rsidRPr="000033B6">
        <w:t xml:space="preserve"> </w:t>
      </w:r>
      <w:r w:rsidRPr="000033B6">
        <w:t>это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связи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так</w:t>
      </w:r>
      <w:r w:rsidR="000033B6" w:rsidRPr="000033B6">
        <w:t xml:space="preserve"> </w:t>
      </w:r>
      <w:r w:rsidRPr="000033B6">
        <w:t>называемым</w:t>
      </w:r>
      <w:r w:rsidR="000033B6" w:rsidRPr="000033B6">
        <w:t xml:space="preserve"> </w:t>
      </w:r>
      <w:r w:rsidRPr="000033B6">
        <w:t>эффектом</w:t>
      </w:r>
      <w:r w:rsidR="000033B6" w:rsidRPr="000033B6">
        <w:t xml:space="preserve"> </w:t>
      </w:r>
      <w:r w:rsidRPr="000033B6">
        <w:t>масштаба</w:t>
      </w:r>
      <w:r w:rsidR="000033B6" w:rsidRPr="000033B6">
        <w:t xml:space="preserve">: </w:t>
      </w:r>
      <w:r w:rsidRPr="000033B6">
        <w:t>при</w:t>
      </w:r>
      <w:r w:rsidR="000033B6" w:rsidRPr="000033B6">
        <w:t xml:space="preserve"> </w:t>
      </w:r>
      <w:r w:rsidRPr="000033B6">
        <w:t>уменьшении</w:t>
      </w:r>
      <w:r w:rsidR="000033B6" w:rsidRPr="000033B6">
        <w:t xml:space="preserve"> </w:t>
      </w:r>
      <w:r w:rsidRPr="000033B6">
        <w:t>площади</w:t>
      </w:r>
      <w:r w:rsidR="000033B6" w:rsidRPr="000033B6">
        <w:t xml:space="preserve"> </w:t>
      </w:r>
      <w:r w:rsidRPr="000033B6">
        <w:t>склада</w:t>
      </w:r>
      <w:r w:rsidR="000033B6" w:rsidRPr="000033B6">
        <w:t xml:space="preserve"> </w:t>
      </w:r>
      <w:r w:rsidRPr="000033B6">
        <w:t>эксплуатационные</w:t>
      </w:r>
      <w:r w:rsidR="000033B6" w:rsidRPr="000033B6">
        <w:t xml:space="preserve"> </w:t>
      </w:r>
      <w:r w:rsidRPr="000033B6">
        <w:t>затраты,</w:t>
      </w:r>
      <w:r w:rsidR="000033B6" w:rsidRPr="000033B6">
        <w:t xml:space="preserve"> </w:t>
      </w:r>
      <w:r w:rsidRPr="000033B6">
        <w:t>приходящиеся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один</w:t>
      </w:r>
      <w:r w:rsidR="000033B6" w:rsidRPr="000033B6">
        <w:t xml:space="preserve"> </w:t>
      </w:r>
      <w:r w:rsidRPr="000033B6">
        <w:t>квадратный</w:t>
      </w:r>
      <w:r w:rsidR="000033B6" w:rsidRPr="000033B6">
        <w:t xml:space="preserve"> </w:t>
      </w:r>
      <w:r w:rsidRPr="000033B6">
        <w:t>метр,</w:t>
      </w:r>
      <w:r w:rsidR="000033B6" w:rsidRPr="000033B6">
        <w:t xml:space="preserve"> </w:t>
      </w:r>
      <w:r w:rsidRPr="000033B6">
        <w:t>увеличиваются</w:t>
      </w:r>
      <w:r w:rsidR="000033B6" w:rsidRPr="000033B6">
        <w:t>.</w:t>
      </w:r>
    </w:p>
    <w:p w:rsidR="000033B6" w:rsidRPr="000033B6" w:rsidRDefault="006606F6" w:rsidP="000033B6">
      <w:pPr>
        <w:pStyle w:val="32"/>
      </w:pPr>
      <w:r w:rsidRPr="000033B6">
        <w:t>Зависимость</w:t>
      </w:r>
      <w:r w:rsidR="000033B6" w:rsidRPr="000033B6">
        <w:t xml:space="preserve"> </w:t>
      </w:r>
      <w:r w:rsidRPr="000033B6">
        <w:t>совокупных</w:t>
      </w:r>
      <w:r w:rsidR="000033B6" w:rsidRPr="000033B6">
        <w:t xml:space="preserve"> </w:t>
      </w:r>
      <w:r w:rsidRPr="000033B6">
        <w:t>затрат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функционирование</w:t>
      </w:r>
      <w:r w:rsidR="000033B6" w:rsidRPr="000033B6">
        <w:t xml:space="preserve"> </w:t>
      </w:r>
      <w:r w:rsidRPr="000033B6">
        <w:t>системы</w:t>
      </w:r>
      <w:r w:rsidR="000033B6" w:rsidRPr="000033B6">
        <w:t xml:space="preserve"> </w:t>
      </w:r>
      <w:r w:rsidRPr="000033B6">
        <w:t>распределения</w:t>
      </w:r>
      <w:r w:rsidR="000033B6" w:rsidRPr="000033B6">
        <w:t xml:space="preserve"> </w:t>
      </w:r>
      <w:r w:rsidRPr="000033B6">
        <w:t>от</w:t>
      </w:r>
      <w:r w:rsidR="000033B6" w:rsidRPr="000033B6">
        <w:t xml:space="preserve"> </w:t>
      </w:r>
      <w:r w:rsidRPr="000033B6">
        <w:t>кол</w:t>
      </w:r>
      <w:r w:rsidR="00F969DA" w:rsidRPr="000033B6">
        <w:t>ичества</w:t>
      </w:r>
      <w:r w:rsidR="000033B6" w:rsidRPr="000033B6">
        <w:t xml:space="preserve"> </w:t>
      </w:r>
      <w:r w:rsidR="00F969DA" w:rsidRPr="000033B6">
        <w:t>входящих</w:t>
      </w:r>
      <w:r w:rsidR="000033B6" w:rsidRPr="000033B6">
        <w:t xml:space="preserve"> </w:t>
      </w:r>
      <w:r w:rsidR="00F969DA" w:rsidRPr="000033B6">
        <w:t>в</w:t>
      </w:r>
      <w:r w:rsidR="000033B6" w:rsidRPr="000033B6">
        <w:t xml:space="preserve"> </w:t>
      </w:r>
      <w:r w:rsidR="00F969DA" w:rsidRPr="000033B6">
        <w:t>нее</w:t>
      </w:r>
      <w:r w:rsidR="000033B6" w:rsidRPr="000033B6">
        <w:t xml:space="preserve"> </w:t>
      </w:r>
      <w:r w:rsidR="00F969DA" w:rsidRPr="000033B6">
        <w:t>складов</w:t>
      </w:r>
      <w:r w:rsidR="000033B6" w:rsidRPr="000033B6">
        <w:t xml:space="preserve"> </w:t>
      </w:r>
      <w:r w:rsidR="00F969DA" w:rsidRPr="000033B6">
        <w:t>является</w:t>
      </w:r>
      <w:r w:rsidR="000033B6" w:rsidRPr="000033B6">
        <w:t xml:space="preserve"> </w:t>
      </w:r>
      <w:r w:rsidR="00F969DA" w:rsidRPr="000033B6">
        <w:t>ключевым</w:t>
      </w:r>
      <w:r w:rsidR="000033B6" w:rsidRPr="000033B6">
        <w:t xml:space="preserve"> </w:t>
      </w:r>
      <w:r w:rsidR="00F969DA" w:rsidRPr="000033B6">
        <w:t>фактором</w:t>
      </w:r>
      <w:r w:rsidR="000033B6" w:rsidRPr="000033B6">
        <w:t xml:space="preserve"> </w:t>
      </w:r>
      <w:r w:rsidR="00F969DA" w:rsidRPr="000033B6">
        <w:t>при</w:t>
      </w:r>
      <w:r w:rsidR="000033B6" w:rsidRPr="000033B6">
        <w:t xml:space="preserve"> </w:t>
      </w:r>
      <w:r w:rsidR="00F969DA" w:rsidRPr="000033B6">
        <w:t>принятии</w:t>
      </w:r>
      <w:r w:rsidR="000033B6" w:rsidRPr="000033B6">
        <w:t xml:space="preserve"> </w:t>
      </w:r>
      <w:r w:rsidR="00F969DA" w:rsidRPr="000033B6">
        <w:t>решения</w:t>
      </w:r>
      <w:r w:rsidR="000033B6" w:rsidRPr="000033B6">
        <w:t xml:space="preserve"> </w:t>
      </w:r>
      <w:r w:rsidR="00F969DA" w:rsidRPr="000033B6">
        <w:t>о</w:t>
      </w:r>
      <w:r w:rsidR="000033B6" w:rsidRPr="000033B6">
        <w:t xml:space="preserve"> </w:t>
      </w:r>
      <w:r w:rsidR="00F969DA" w:rsidRPr="000033B6">
        <w:t>реализации</w:t>
      </w:r>
      <w:r w:rsidR="000033B6" w:rsidRPr="000033B6">
        <w:t xml:space="preserve"> </w:t>
      </w:r>
      <w:r w:rsidR="00F969DA" w:rsidRPr="000033B6">
        <w:t>проекта</w:t>
      </w:r>
      <w:r w:rsidR="000033B6" w:rsidRPr="000033B6">
        <w:t xml:space="preserve"> </w:t>
      </w:r>
      <w:r w:rsidR="00F969DA" w:rsidRPr="000033B6">
        <w:t>создания</w:t>
      </w:r>
      <w:r w:rsidR="000033B6" w:rsidRPr="000033B6">
        <w:t xml:space="preserve"> </w:t>
      </w:r>
      <w:r w:rsidR="00F969DA" w:rsidRPr="000033B6">
        <w:t>складской</w:t>
      </w:r>
      <w:r w:rsidR="000033B6" w:rsidRPr="000033B6">
        <w:t xml:space="preserve"> </w:t>
      </w:r>
      <w:r w:rsidR="00F969DA" w:rsidRPr="000033B6">
        <w:t>сети</w:t>
      </w:r>
      <w:r w:rsidR="000033B6" w:rsidRPr="000033B6">
        <w:t>.</w:t>
      </w:r>
    </w:p>
    <w:p w:rsidR="000033B6" w:rsidRPr="000033B6" w:rsidRDefault="00771F15" w:rsidP="000033B6">
      <w:pPr>
        <w:tabs>
          <w:tab w:val="left" w:pos="726"/>
        </w:tabs>
        <w:rPr>
          <w:b/>
        </w:rPr>
      </w:pPr>
      <w:r w:rsidRPr="000033B6">
        <w:rPr>
          <w:b/>
        </w:rPr>
        <w:t>Задача</w:t>
      </w:r>
      <w:r w:rsidR="000033B6" w:rsidRPr="000033B6">
        <w:rPr>
          <w:b/>
        </w:rPr>
        <w:t xml:space="preserve"> </w:t>
      </w:r>
      <w:r w:rsidRPr="000033B6">
        <w:rPr>
          <w:b/>
        </w:rPr>
        <w:t>1</w:t>
      </w:r>
      <w:r w:rsidR="000033B6" w:rsidRPr="000033B6">
        <w:rPr>
          <w:b/>
        </w:rPr>
        <w:t>.</w:t>
      </w:r>
    </w:p>
    <w:p w:rsidR="000033B6" w:rsidRPr="000033B6" w:rsidRDefault="00771F15" w:rsidP="000033B6">
      <w:pPr>
        <w:tabs>
          <w:tab w:val="left" w:pos="726"/>
        </w:tabs>
      </w:pPr>
      <w:r w:rsidRPr="000033B6">
        <w:t>Найти</w:t>
      </w:r>
      <w:r w:rsidR="000033B6" w:rsidRPr="000033B6">
        <w:t xml:space="preserve"> </w:t>
      </w:r>
      <w:r w:rsidRPr="000033B6">
        <w:t>параметры</w:t>
      </w:r>
      <w:r w:rsidR="000033B6" w:rsidRPr="000033B6">
        <w:t xml:space="preserve"> </w:t>
      </w:r>
      <w:r w:rsidRPr="000033B6">
        <w:t>оптимальной</w:t>
      </w:r>
      <w:r w:rsidR="000033B6" w:rsidRPr="000033B6">
        <w:t xml:space="preserve"> </w:t>
      </w:r>
      <w:r w:rsidRPr="000033B6">
        <w:t>стратегии</w:t>
      </w:r>
      <w:r w:rsidR="000033B6" w:rsidRPr="000033B6">
        <w:t xml:space="preserve"> </w:t>
      </w:r>
      <w:r w:rsidRPr="000033B6">
        <w:t>управления</w:t>
      </w:r>
      <w:r w:rsidR="000033B6" w:rsidRPr="000033B6">
        <w:t xml:space="preserve"> </w:t>
      </w:r>
      <w:r w:rsidRPr="000033B6">
        <w:t>запасами,</w:t>
      </w:r>
      <w:r w:rsidR="000033B6" w:rsidRPr="000033B6">
        <w:t xml:space="preserve"> </w:t>
      </w:r>
      <w:r w:rsidRPr="000033B6">
        <w:t>коэффициент</w:t>
      </w:r>
      <w:r w:rsidR="000033B6" w:rsidRPr="000033B6">
        <w:t xml:space="preserve"> </w:t>
      </w:r>
      <w:r w:rsidRPr="000033B6">
        <w:t>оборачиваемости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время</w:t>
      </w:r>
      <w:r w:rsidR="000033B6" w:rsidRPr="000033B6">
        <w:t xml:space="preserve"> </w:t>
      </w:r>
      <w:r w:rsidRPr="000033B6">
        <w:t>оборота</w:t>
      </w:r>
      <w:r w:rsidR="000033B6" w:rsidRPr="000033B6">
        <w:t xml:space="preserve"> </w:t>
      </w:r>
      <w:r w:rsidRPr="000033B6">
        <w:t>средств</w:t>
      </w:r>
      <w:r w:rsidR="000033B6" w:rsidRPr="000033B6">
        <w:t xml:space="preserve"> </w:t>
      </w:r>
      <w:r w:rsidRPr="000033B6">
        <w:t>при</w:t>
      </w:r>
      <w:r w:rsidR="000033B6" w:rsidRPr="000033B6">
        <w:t xml:space="preserve"> </w:t>
      </w:r>
      <w:r w:rsidRPr="000033B6">
        <w:t>постоянном</w:t>
      </w:r>
      <w:r w:rsidR="000033B6" w:rsidRPr="000033B6">
        <w:t xml:space="preserve"> </w:t>
      </w:r>
      <w:r w:rsidRPr="000033B6">
        <w:t>спросе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443E8" w:rsidRPr="000033B6" w:rsidRDefault="000443E8" w:rsidP="000033B6">
      <w:pPr>
        <w:tabs>
          <w:tab w:val="left" w:pos="726"/>
        </w:tabs>
      </w:pPr>
      <w:r w:rsidRPr="000033B6">
        <w:t>Исходные</w:t>
      </w:r>
      <w:r w:rsidR="000033B6" w:rsidRPr="000033B6">
        <w:t xml:space="preserve"> </w:t>
      </w:r>
      <w:r w:rsidRPr="000033B6">
        <w:t>данные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2151"/>
        <w:gridCol w:w="1834"/>
        <w:gridCol w:w="1834"/>
        <w:gridCol w:w="1914"/>
      </w:tblGrid>
      <w:tr w:rsidR="00A430BF" w:rsidRPr="000033B6" w:rsidTr="006D2A62">
        <w:trPr>
          <w:jc w:val="center"/>
        </w:trPr>
        <w:tc>
          <w:tcPr>
            <w:tcW w:w="1390" w:type="dxa"/>
            <w:shd w:val="clear" w:color="auto" w:fill="auto"/>
          </w:tcPr>
          <w:p w:rsidR="00771F15" w:rsidRPr="000033B6" w:rsidRDefault="00771F15" w:rsidP="000033B6">
            <w:pPr>
              <w:pStyle w:val="afc"/>
            </w:pPr>
            <w:r w:rsidRPr="000033B6">
              <w:t>Вид</w:t>
            </w:r>
            <w:r w:rsidR="000033B6" w:rsidRPr="000033B6">
              <w:t xml:space="preserve"> </w:t>
            </w:r>
            <w:r w:rsidRPr="000033B6">
              <w:t>продукции</w:t>
            </w:r>
            <w:r w:rsidR="000033B6" w:rsidRPr="000033B6"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771F15" w:rsidRPr="000033B6" w:rsidRDefault="00771F15" w:rsidP="000033B6">
            <w:pPr>
              <w:pStyle w:val="afc"/>
            </w:pPr>
            <w:r w:rsidRPr="000033B6">
              <w:t>Потребление</w:t>
            </w:r>
            <w:r w:rsidR="000033B6" w:rsidRPr="000033B6">
              <w:t xml:space="preserve"> </w:t>
            </w:r>
            <w:r w:rsidRPr="000033B6">
              <w:t>ед</w:t>
            </w:r>
            <w:r w:rsidR="000033B6" w:rsidRPr="000033B6">
              <w:t xml:space="preserve">. </w:t>
            </w:r>
            <w:r w:rsidRPr="000033B6">
              <w:t>тов</w:t>
            </w:r>
            <w:r w:rsidR="000033B6" w:rsidRPr="000033B6">
              <w:t xml:space="preserve">. </w:t>
            </w:r>
            <w:r w:rsidRPr="000033B6">
              <w:t>в</w:t>
            </w:r>
            <w:r w:rsidR="000033B6" w:rsidRPr="000033B6">
              <w:t xml:space="preserve"> </w:t>
            </w:r>
            <w:r w:rsidRPr="000033B6">
              <w:t>месяц</w:t>
            </w:r>
            <w:r w:rsidR="000033B6" w:rsidRPr="000033B6">
              <w:t xml:space="preserve"> (</w:t>
            </w:r>
            <w:r w:rsidRPr="000033B6">
              <w:t>D</w:t>
            </w:r>
            <w:r w:rsidRPr="006D2A62">
              <w:rPr>
                <w:vertAlign w:val="subscript"/>
              </w:rPr>
              <w:t>i</w:t>
            </w:r>
            <w:r w:rsidR="000033B6" w:rsidRPr="000033B6">
              <w:t xml:space="preserve">) </w:t>
            </w:r>
          </w:p>
        </w:tc>
        <w:tc>
          <w:tcPr>
            <w:tcW w:w="1943" w:type="dxa"/>
            <w:shd w:val="clear" w:color="auto" w:fill="auto"/>
          </w:tcPr>
          <w:p w:rsidR="000033B6" w:rsidRPr="000033B6" w:rsidRDefault="00A430BF" w:rsidP="000033B6">
            <w:pPr>
              <w:pStyle w:val="afc"/>
            </w:pPr>
            <w:r w:rsidRPr="000033B6">
              <w:t>Издержки</w:t>
            </w:r>
            <w:r w:rsidR="000033B6" w:rsidRPr="000033B6">
              <w:t xml:space="preserve"> </w:t>
            </w:r>
            <w:r w:rsidRPr="000033B6">
              <w:t>хранения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  <w:r w:rsidRPr="000033B6">
              <w:t>/ед</w:t>
            </w:r>
            <w:r w:rsidR="000033B6" w:rsidRPr="000033B6">
              <w:t xml:space="preserve">. </w:t>
            </w:r>
            <w:r w:rsidRPr="000033B6">
              <w:t>тов</w:t>
            </w:r>
            <w:r w:rsidR="000033B6" w:rsidRPr="000033B6">
              <w:t>.</w:t>
            </w:r>
          </w:p>
          <w:p w:rsidR="00771F15" w:rsidRPr="000033B6" w:rsidRDefault="000033B6" w:rsidP="000033B6">
            <w:pPr>
              <w:pStyle w:val="afc"/>
            </w:pPr>
            <w:r w:rsidRPr="000033B6">
              <w:t>(</w:t>
            </w:r>
            <w:r w:rsidR="00A430BF" w:rsidRPr="000033B6">
              <w:t>С</w:t>
            </w:r>
            <w:r w:rsidR="00A430BF" w:rsidRPr="006D2A62">
              <w:rPr>
                <w:vertAlign w:val="subscript"/>
              </w:rPr>
              <w:t>hi</w:t>
            </w:r>
            <w:r w:rsidRPr="000033B6">
              <w:t xml:space="preserve">) </w:t>
            </w:r>
          </w:p>
        </w:tc>
        <w:tc>
          <w:tcPr>
            <w:tcW w:w="1943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Издержки</w:t>
            </w:r>
            <w:r w:rsidR="000033B6" w:rsidRPr="000033B6">
              <w:t xml:space="preserve"> </w:t>
            </w:r>
            <w:r w:rsidRPr="000033B6">
              <w:t>поставки,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>. (</w:t>
            </w:r>
            <w:r w:rsidRPr="000033B6">
              <w:t>C</w:t>
            </w:r>
            <w:r w:rsidRPr="006D2A62">
              <w:rPr>
                <w:vertAlign w:val="subscript"/>
              </w:rPr>
              <w:t>oi</w:t>
            </w:r>
            <w:r w:rsidR="000033B6" w:rsidRPr="000033B6">
              <w:t xml:space="preserve">) </w:t>
            </w:r>
          </w:p>
        </w:tc>
        <w:tc>
          <w:tcPr>
            <w:tcW w:w="2026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Стоимость</w:t>
            </w:r>
            <w:r w:rsidR="000033B6" w:rsidRPr="000033B6">
              <w:t xml:space="preserve"> </w:t>
            </w:r>
            <w:r w:rsidRPr="000033B6">
              <w:t>ед</w:t>
            </w:r>
            <w:r w:rsidR="000033B6" w:rsidRPr="000033B6">
              <w:t xml:space="preserve">. </w:t>
            </w:r>
            <w:r w:rsidRPr="000033B6">
              <w:t>товара,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  <w:r w:rsidRPr="000033B6">
              <w:t>/ед</w:t>
            </w:r>
            <w:r w:rsidR="000033B6" w:rsidRPr="000033B6">
              <w:t xml:space="preserve">. </w:t>
            </w:r>
            <w:r w:rsidRPr="000033B6">
              <w:t>тов</w:t>
            </w:r>
            <w:r w:rsidR="000033B6" w:rsidRPr="000033B6">
              <w:t>. (</w:t>
            </w:r>
            <w:r w:rsidRPr="000033B6">
              <w:t>С</w:t>
            </w:r>
            <w:r w:rsidRPr="006D2A62">
              <w:rPr>
                <w:vertAlign w:val="subscript"/>
              </w:rPr>
              <w:t>ni</w:t>
            </w:r>
            <w:r w:rsidR="000033B6" w:rsidRPr="000033B6">
              <w:t xml:space="preserve">) </w:t>
            </w:r>
          </w:p>
        </w:tc>
      </w:tr>
      <w:tr w:rsidR="00A430BF" w:rsidRPr="000033B6" w:rsidTr="006D2A62">
        <w:trPr>
          <w:jc w:val="center"/>
        </w:trPr>
        <w:tc>
          <w:tcPr>
            <w:tcW w:w="1390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1</w:t>
            </w:r>
          </w:p>
        </w:tc>
        <w:tc>
          <w:tcPr>
            <w:tcW w:w="2269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2</w:t>
            </w:r>
          </w:p>
        </w:tc>
        <w:tc>
          <w:tcPr>
            <w:tcW w:w="194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3</w:t>
            </w:r>
          </w:p>
        </w:tc>
        <w:tc>
          <w:tcPr>
            <w:tcW w:w="194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4</w:t>
            </w:r>
          </w:p>
        </w:tc>
        <w:tc>
          <w:tcPr>
            <w:tcW w:w="2026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5</w:t>
            </w:r>
          </w:p>
        </w:tc>
      </w:tr>
      <w:tr w:rsidR="00A430BF" w:rsidRPr="000033B6" w:rsidTr="006D2A62">
        <w:trPr>
          <w:jc w:val="center"/>
        </w:trPr>
        <w:tc>
          <w:tcPr>
            <w:tcW w:w="1390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А</w:t>
            </w:r>
          </w:p>
        </w:tc>
        <w:tc>
          <w:tcPr>
            <w:tcW w:w="2269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8000</w:t>
            </w:r>
          </w:p>
        </w:tc>
        <w:tc>
          <w:tcPr>
            <w:tcW w:w="1943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0,5</w:t>
            </w:r>
          </w:p>
        </w:tc>
        <w:tc>
          <w:tcPr>
            <w:tcW w:w="1943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18</w:t>
            </w:r>
          </w:p>
        </w:tc>
        <w:tc>
          <w:tcPr>
            <w:tcW w:w="2026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8</w:t>
            </w:r>
          </w:p>
        </w:tc>
      </w:tr>
      <w:tr w:rsidR="00A430BF" w:rsidRPr="000033B6" w:rsidTr="006D2A62">
        <w:trPr>
          <w:jc w:val="center"/>
        </w:trPr>
        <w:tc>
          <w:tcPr>
            <w:tcW w:w="1390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Б</w:t>
            </w:r>
          </w:p>
        </w:tc>
        <w:tc>
          <w:tcPr>
            <w:tcW w:w="2269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13000</w:t>
            </w:r>
          </w:p>
        </w:tc>
        <w:tc>
          <w:tcPr>
            <w:tcW w:w="1943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0,4</w:t>
            </w:r>
          </w:p>
        </w:tc>
        <w:tc>
          <w:tcPr>
            <w:tcW w:w="1943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13</w:t>
            </w:r>
          </w:p>
        </w:tc>
        <w:tc>
          <w:tcPr>
            <w:tcW w:w="2026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7</w:t>
            </w:r>
          </w:p>
        </w:tc>
      </w:tr>
      <w:tr w:rsidR="00A430BF" w:rsidRPr="000033B6" w:rsidTr="006D2A62">
        <w:trPr>
          <w:jc w:val="center"/>
        </w:trPr>
        <w:tc>
          <w:tcPr>
            <w:tcW w:w="1390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В</w:t>
            </w:r>
          </w:p>
        </w:tc>
        <w:tc>
          <w:tcPr>
            <w:tcW w:w="2269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21000</w:t>
            </w:r>
          </w:p>
        </w:tc>
        <w:tc>
          <w:tcPr>
            <w:tcW w:w="1943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0,6</w:t>
            </w:r>
          </w:p>
        </w:tc>
        <w:tc>
          <w:tcPr>
            <w:tcW w:w="1943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10</w:t>
            </w:r>
          </w:p>
        </w:tc>
        <w:tc>
          <w:tcPr>
            <w:tcW w:w="2026" w:type="dxa"/>
            <w:shd w:val="clear" w:color="auto" w:fill="auto"/>
          </w:tcPr>
          <w:p w:rsidR="00771F15" w:rsidRPr="000033B6" w:rsidRDefault="00A430BF" w:rsidP="000033B6">
            <w:pPr>
              <w:pStyle w:val="afc"/>
            </w:pPr>
            <w:r w:rsidRPr="000033B6">
              <w:t>9</w:t>
            </w:r>
          </w:p>
        </w:tc>
      </w:tr>
    </w:tbl>
    <w:p w:rsidR="000033B6" w:rsidRPr="000033B6" w:rsidRDefault="000033B6" w:rsidP="000033B6">
      <w:pPr>
        <w:tabs>
          <w:tab w:val="left" w:pos="726"/>
        </w:tabs>
      </w:pPr>
    </w:p>
    <w:p w:rsidR="000033B6" w:rsidRPr="000033B6" w:rsidRDefault="00771F15" w:rsidP="000033B6">
      <w:pPr>
        <w:tabs>
          <w:tab w:val="left" w:pos="726"/>
        </w:tabs>
      </w:pPr>
      <w:r w:rsidRPr="000033B6">
        <w:t>Решение</w:t>
      </w:r>
      <w:r w:rsidR="000033B6" w:rsidRPr="000033B6">
        <w:t>.</w:t>
      </w:r>
    </w:p>
    <w:p w:rsidR="000033B6" w:rsidRPr="000033B6" w:rsidRDefault="00A430BF" w:rsidP="000033B6">
      <w:pPr>
        <w:tabs>
          <w:tab w:val="left" w:pos="726"/>
        </w:tabs>
      </w:pPr>
      <w:r w:rsidRPr="000033B6">
        <w:t>Параметры</w:t>
      </w:r>
      <w:r w:rsidR="000033B6" w:rsidRPr="000033B6">
        <w:t xml:space="preserve"> </w:t>
      </w:r>
      <w:r w:rsidRPr="000033B6">
        <w:t>оптимальной</w:t>
      </w:r>
      <w:r w:rsidR="000033B6" w:rsidRPr="000033B6">
        <w:t xml:space="preserve"> </w:t>
      </w:r>
      <w:r w:rsidRPr="000033B6">
        <w:t>стратегии</w:t>
      </w:r>
      <w:r w:rsidR="000033B6" w:rsidRPr="000033B6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743"/>
        <w:gridCol w:w="1742"/>
        <w:gridCol w:w="1742"/>
        <w:gridCol w:w="1613"/>
      </w:tblGrid>
      <w:tr w:rsidR="00A430BF" w:rsidRPr="000033B6" w:rsidTr="006D2A62">
        <w:trPr>
          <w:jc w:val="center"/>
        </w:trPr>
        <w:tc>
          <w:tcPr>
            <w:tcW w:w="2363" w:type="dxa"/>
            <w:vMerge w:val="restart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Показатель</w:t>
            </w:r>
          </w:p>
        </w:tc>
        <w:tc>
          <w:tcPr>
            <w:tcW w:w="5505" w:type="dxa"/>
            <w:gridSpan w:val="3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Вид</w:t>
            </w:r>
            <w:r w:rsidR="000033B6" w:rsidRPr="000033B6">
              <w:t xml:space="preserve"> </w:t>
            </w:r>
            <w:r w:rsidRPr="000033B6">
              <w:t>продукции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Итого</w:t>
            </w:r>
          </w:p>
        </w:tc>
      </w:tr>
      <w:tr w:rsidR="00A430BF" w:rsidRPr="000033B6" w:rsidTr="006D2A62">
        <w:trPr>
          <w:jc w:val="center"/>
        </w:trPr>
        <w:tc>
          <w:tcPr>
            <w:tcW w:w="2363" w:type="dxa"/>
            <w:vMerge/>
            <w:shd w:val="clear" w:color="auto" w:fill="auto"/>
          </w:tcPr>
          <w:p w:rsidR="00A430BF" w:rsidRPr="000033B6" w:rsidRDefault="00A430BF" w:rsidP="000033B6">
            <w:pPr>
              <w:pStyle w:val="afc"/>
            </w:pPr>
          </w:p>
        </w:tc>
        <w:tc>
          <w:tcPr>
            <w:tcW w:w="1835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А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Б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В</w:t>
            </w:r>
          </w:p>
        </w:tc>
        <w:tc>
          <w:tcPr>
            <w:tcW w:w="1703" w:type="dxa"/>
            <w:vMerge/>
            <w:shd w:val="clear" w:color="auto" w:fill="auto"/>
          </w:tcPr>
          <w:p w:rsidR="00A430BF" w:rsidRPr="000033B6" w:rsidRDefault="00A430BF" w:rsidP="000033B6">
            <w:pPr>
              <w:pStyle w:val="afc"/>
            </w:pPr>
          </w:p>
        </w:tc>
      </w:tr>
      <w:tr w:rsidR="00A430BF" w:rsidRPr="000033B6" w:rsidTr="006D2A62">
        <w:trPr>
          <w:jc w:val="center"/>
        </w:trPr>
        <w:tc>
          <w:tcPr>
            <w:tcW w:w="236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1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2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3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4</w:t>
            </w:r>
          </w:p>
        </w:tc>
        <w:tc>
          <w:tcPr>
            <w:tcW w:w="170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5</w:t>
            </w:r>
          </w:p>
        </w:tc>
      </w:tr>
      <w:tr w:rsidR="00A430BF" w:rsidRPr="000033B6" w:rsidTr="006D2A62">
        <w:trPr>
          <w:jc w:val="center"/>
        </w:trPr>
        <w:tc>
          <w:tcPr>
            <w:tcW w:w="236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Интервал</w:t>
            </w:r>
            <w:r w:rsidR="000033B6" w:rsidRPr="000033B6">
              <w:t xml:space="preserve"> </w:t>
            </w:r>
            <w:r w:rsidRPr="000033B6">
              <w:t>повторного</w:t>
            </w:r>
            <w:r w:rsidR="000033B6" w:rsidRPr="000033B6">
              <w:t xml:space="preserve"> </w:t>
            </w:r>
            <w:r w:rsidRPr="000033B6">
              <w:t>заказа,</w:t>
            </w:r>
            <w:r w:rsidR="000033B6" w:rsidRPr="000033B6">
              <w:t xml:space="preserve"> </w:t>
            </w:r>
            <w:r w:rsidRPr="000033B6">
              <w:t>дни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35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26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15</w:t>
            </w:r>
          </w:p>
        </w:tc>
        <w:tc>
          <w:tcPr>
            <w:tcW w:w="1703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-</w:t>
            </w:r>
          </w:p>
        </w:tc>
      </w:tr>
      <w:tr w:rsidR="00A430BF" w:rsidRPr="000033B6" w:rsidTr="006D2A62">
        <w:trPr>
          <w:jc w:val="center"/>
        </w:trPr>
        <w:tc>
          <w:tcPr>
            <w:tcW w:w="236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Объемы</w:t>
            </w:r>
            <w:r w:rsidR="000033B6" w:rsidRPr="000033B6">
              <w:t xml:space="preserve"> </w:t>
            </w:r>
            <w:r w:rsidRPr="000033B6">
              <w:t>поставок,</w:t>
            </w:r>
            <w:r w:rsidR="000033B6" w:rsidRPr="000033B6">
              <w:t xml:space="preserve"> </w:t>
            </w:r>
            <w:r w:rsidRPr="000033B6">
              <w:t>ед</w:t>
            </w:r>
            <w:r w:rsidR="000033B6" w:rsidRPr="000033B6">
              <w:t xml:space="preserve">. </w:t>
            </w:r>
            <w:r w:rsidRPr="000033B6">
              <w:t>тов</w:t>
            </w:r>
            <w:r w:rsidR="000033B6" w:rsidRPr="000033B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759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919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837</w:t>
            </w:r>
          </w:p>
        </w:tc>
        <w:tc>
          <w:tcPr>
            <w:tcW w:w="1703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-</w:t>
            </w:r>
          </w:p>
        </w:tc>
      </w:tr>
      <w:tr w:rsidR="00A430BF" w:rsidRPr="000033B6" w:rsidTr="006D2A62">
        <w:trPr>
          <w:jc w:val="center"/>
        </w:trPr>
        <w:tc>
          <w:tcPr>
            <w:tcW w:w="236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Издержки</w:t>
            </w:r>
            <w:r w:rsidR="000033B6" w:rsidRPr="000033B6">
              <w:t xml:space="preserve"> </w:t>
            </w:r>
            <w:r w:rsidRPr="000033B6">
              <w:t>хранения,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189,74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183,85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250,99</w:t>
            </w:r>
          </w:p>
        </w:tc>
        <w:tc>
          <w:tcPr>
            <w:tcW w:w="1703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624,58</w:t>
            </w:r>
          </w:p>
        </w:tc>
      </w:tr>
      <w:tr w:rsidR="00A430BF" w:rsidRPr="000033B6" w:rsidTr="006D2A62">
        <w:trPr>
          <w:jc w:val="center"/>
        </w:trPr>
        <w:tc>
          <w:tcPr>
            <w:tcW w:w="236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Издержки</w:t>
            </w:r>
            <w:r w:rsidR="000033B6" w:rsidRPr="000033B6">
              <w:t xml:space="preserve"> </w:t>
            </w:r>
            <w:r w:rsidRPr="000033B6">
              <w:t>поставок,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0,52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0,50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0,69</w:t>
            </w:r>
          </w:p>
        </w:tc>
        <w:tc>
          <w:tcPr>
            <w:tcW w:w="1703" w:type="dxa"/>
            <w:shd w:val="clear" w:color="auto" w:fill="auto"/>
          </w:tcPr>
          <w:p w:rsidR="00A430BF" w:rsidRPr="000033B6" w:rsidRDefault="00A76E87" w:rsidP="000033B6">
            <w:pPr>
              <w:pStyle w:val="afc"/>
            </w:pPr>
            <w:r w:rsidRPr="000033B6">
              <w:t>1,71</w:t>
            </w:r>
          </w:p>
        </w:tc>
      </w:tr>
      <w:tr w:rsidR="00A430BF" w:rsidRPr="000033B6" w:rsidTr="006D2A62">
        <w:trPr>
          <w:jc w:val="center"/>
        </w:trPr>
        <w:tc>
          <w:tcPr>
            <w:tcW w:w="2363" w:type="dxa"/>
            <w:shd w:val="clear" w:color="auto" w:fill="auto"/>
          </w:tcPr>
          <w:p w:rsidR="00A430BF" w:rsidRPr="000033B6" w:rsidRDefault="00A430BF" w:rsidP="000033B6">
            <w:pPr>
              <w:pStyle w:val="afc"/>
            </w:pPr>
            <w:r w:rsidRPr="000033B6">
              <w:t>Стоимость</w:t>
            </w:r>
            <w:r w:rsidR="000033B6" w:rsidRPr="000033B6">
              <w:t xml:space="preserve"> </w:t>
            </w:r>
            <w:r w:rsidRPr="000033B6">
              <w:t>запасов,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2A4E34" w:rsidP="000033B6">
            <w:pPr>
              <w:pStyle w:val="afc"/>
            </w:pPr>
            <w:r w:rsidRPr="000033B6">
              <w:t>3035,79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2A4E34" w:rsidP="000033B6">
            <w:pPr>
              <w:pStyle w:val="afc"/>
            </w:pPr>
            <w:r w:rsidRPr="000033B6">
              <w:t>3217,34</w:t>
            </w:r>
          </w:p>
        </w:tc>
        <w:tc>
          <w:tcPr>
            <w:tcW w:w="1835" w:type="dxa"/>
            <w:shd w:val="clear" w:color="auto" w:fill="auto"/>
          </w:tcPr>
          <w:p w:rsidR="00A430BF" w:rsidRPr="000033B6" w:rsidRDefault="002A4E34" w:rsidP="000033B6">
            <w:pPr>
              <w:pStyle w:val="afc"/>
            </w:pPr>
            <w:r w:rsidRPr="000033B6">
              <w:t>3764,97</w:t>
            </w:r>
          </w:p>
        </w:tc>
        <w:tc>
          <w:tcPr>
            <w:tcW w:w="1703" w:type="dxa"/>
            <w:shd w:val="clear" w:color="auto" w:fill="auto"/>
          </w:tcPr>
          <w:p w:rsidR="00A430BF" w:rsidRPr="000033B6" w:rsidRDefault="002A4E34" w:rsidP="000033B6">
            <w:pPr>
              <w:pStyle w:val="afc"/>
            </w:pPr>
            <w:r w:rsidRPr="000033B6">
              <w:t>10</w:t>
            </w:r>
            <w:r w:rsidR="000033B6" w:rsidRPr="000033B6">
              <w:t xml:space="preserve"> </w:t>
            </w:r>
            <w:r w:rsidRPr="000033B6">
              <w:t>018,09</w:t>
            </w:r>
          </w:p>
        </w:tc>
      </w:tr>
    </w:tbl>
    <w:p w:rsidR="000033B6" w:rsidRPr="000033B6" w:rsidRDefault="000033B6" w:rsidP="000033B6">
      <w:pPr>
        <w:tabs>
          <w:tab w:val="left" w:pos="726"/>
        </w:tabs>
      </w:pPr>
    </w:p>
    <w:p w:rsidR="000033B6" w:rsidRPr="000033B6" w:rsidRDefault="00EC434A" w:rsidP="000033B6">
      <w:pPr>
        <w:tabs>
          <w:tab w:val="left" w:pos="726"/>
        </w:tabs>
      </w:pPr>
      <w:r w:rsidRPr="000033B6">
        <w:t>Коэффициент</w:t>
      </w:r>
      <w:r w:rsidR="000033B6" w:rsidRPr="000033B6">
        <w:t xml:space="preserve"> </w:t>
      </w:r>
      <w:r w:rsidRPr="000033B6">
        <w:t>оборачиваемости</w:t>
      </w:r>
      <w:r w:rsidR="000033B6" w:rsidRPr="000033B6">
        <w:t xml:space="preserve"> (</w:t>
      </w:r>
      <w:r w:rsidRPr="000033B6">
        <w:t>число</w:t>
      </w:r>
      <w:r w:rsidR="000033B6" w:rsidRPr="000033B6">
        <w:t xml:space="preserve"> </w:t>
      </w:r>
      <w:r w:rsidRPr="000033B6">
        <w:t>оборотов</w:t>
      </w:r>
      <w:r w:rsidR="000033B6" w:rsidRPr="000033B6">
        <w:t xml:space="preserve">) </w:t>
      </w:r>
      <w:r w:rsidRPr="000033B6">
        <w:t>оборотных</w:t>
      </w:r>
      <w:r w:rsidR="000033B6" w:rsidRPr="000033B6">
        <w:t xml:space="preserve"> </w:t>
      </w:r>
      <w:r w:rsidRPr="000033B6">
        <w:t>средств</w:t>
      </w:r>
      <w:r w:rsidR="000033B6" w:rsidRPr="000033B6">
        <w:t>:</w:t>
      </w:r>
    </w:p>
    <w:p w:rsidR="000033B6" w:rsidRDefault="000033B6" w:rsidP="000033B6">
      <w:pPr>
        <w:tabs>
          <w:tab w:val="left" w:pos="726"/>
        </w:tabs>
      </w:pPr>
    </w:p>
    <w:p w:rsidR="00EC434A" w:rsidRPr="000033B6" w:rsidRDefault="00EC434A" w:rsidP="000033B6">
      <w:pPr>
        <w:tabs>
          <w:tab w:val="left" w:pos="726"/>
        </w:tabs>
      </w:pPr>
      <w:r w:rsidRPr="000033B6">
        <w:t>К</w:t>
      </w:r>
      <w:r w:rsidRPr="000033B6">
        <w:rPr>
          <w:vertAlign w:val="subscript"/>
        </w:rPr>
        <w:t>обА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(</w:t>
      </w:r>
      <w:r w:rsidRPr="000033B6">
        <w:t>8*8000</w:t>
      </w:r>
      <w:r w:rsidR="000033B6" w:rsidRPr="000033B6">
        <w:t xml:space="preserve">) </w:t>
      </w:r>
      <w:r w:rsidRPr="000033B6">
        <w:t>/3035,79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="000443E8" w:rsidRPr="000033B6">
        <w:t>21</w:t>
      </w:r>
    </w:p>
    <w:p w:rsidR="00EC434A" w:rsidRPr="000033B6" w:rsidRDefault="00EC434A" w:rsidP="000033B6">
      <w:pPr>
        <w:tabs>
          <w:tab w:val="left" w:pos="726"/>
        </w:tabs>
      </w:pPr>
      <w:r w:rsidRPr="000033B6">
        <w:t>К</w:t>
      </w:r>
      <w:r w:rsidRPr="000033B6">
        <w:rPr>
          <w:vertAlign w:val="subscript"/>
        </w:rPr>
        <w:t>обБ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(</w:t>
      </w:r>
      <w:r w:rsidR="00252644" w:rsidRPr="000033B6">
        <w:t>7*13000</w:t>
      </w:r>
      <w:r w:rsidR="000033B6" w:rsidRPr="000033B6">
        <w:t xml:space="preserve">) </w:t>
      </w:r>
      <w:r w:rsidR="00252644" w:rsidRPr="000033B6">
        <w:t>/3217,34</w:t>
      </w:r>
      <w:r w:rsidR="000033B6" w:rsidRPr="000033B6">
        <w:t xml:space="preserve"> </w:t>
      </w:r>
      <w:r w:rsidR="00252644" w:rsidRPr="000033B6">
        <w:t>=</w:t>
      </w:r>
      <w:r w:rsidR="000443E8" w:rsidRPr="000033B6">
        <w:t>28</w:t>
      </w:r>
    </w:p>
    <w:p w:rsidR="000033B6" w:rsidRPr="000033B6" w:rsidRDefault="00EC434A" w:rsidP="000033B6">
      <w:pPr>
        <w:tabs>
          <w:tab w:val="left" w:pos="726"/>
        </w:tabs>
      </w:pPr>
      <w:r w:rsidRPr="000033B6">
        <w:t>К</w:t>
      </w:r>
      <w:r w:rsidRPr="000033B6">
        <w:rPr>
          <w:vertAlign w:val="subscript"/>
        </w:rPr>
        <w:t>обВ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(</w:t>
      </w:r>
      <w:r w:rsidR="00252644" w:rsidRPr="000033B6">
        <w:t>9*21000</w:t>
      </w:r>
      <w:r w:rsidR="000033B6" w:rsidRPr="000033B6">
        <w:t xml:space="preserve">) </w:t>
      </w:r>
      <w:r w:rsidR="00252644" w:rsidRPr="000033B6">
        <w:t>/</w:t>
      </w:r>
      <w:r w:rsidR="000443E8" w:rsidRPr="000033B6">
        <w:t>3764,97</w:t>
      </w:r>
      <w:r w:rsidR="000033B6" w:rsidRPr="000033B6">
        <w:t xml:space="preserve"> </w:t>
      </w:r>
      <w:r w:rsidR="000443E8" w:rsidRPr="000033B6">
        <w:t>=</w:t>
      </w:r>
      <w:r w:rsidR="000033B6" w:rsidRPr="000033B6">
        <w:t xml:space="preserve"> </w:t>
      </w:r>
      <w:r w:rsidR="000443E8" w:rsidRPr="000033B6">
        <w:t>50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0443E8" w:rsidP="000033B6">
      <w:pPr>
        <w:tabs>
          <w:tab w:val="left" w:pos="726"/>
        </w:tabs>
      </w:pPr>
      <w:r w:rsidRPr="000033B6">
        <w:t>Время</w:t>
      </w:r>
      <w:r w:rsidR="000033B6" w:rsidRPr="000033B6">
        <w:t xml:space="preserve"> (</w:t>
      </w:r>
      <w:r w:rsidRPr="000033B6">
        <w:t>длительность</w:t>
      </w:r>
      <w:r w:rsidR="000033B6" w:rsidRPr="000033B6">
        <w:t xml:space="preserve">) </w:t>
      </w:r>
      <w:r w:rsidRPr="000033B6">
        <w:t>оборота</w:t>
      </w:r>
      <w:r w:rsidR="000033B6" w:rsidRPr="000033B6">
        <w:t xml:space="preserve"> </w:t>
      </w:r>
      <w:r w:rsidRPr="000033B6">
        <w:t>оборотных</w:t>
      </w:r>
      <w:r w:rsidR="000033B6" w:rsidRPr="000033B6">
        <w:t xml:space="preserve"> </w:t>
      </w:r>
      <w:r w:rsidRPr="000033B6">
        <w:t>средств</w:t>
      </w:r>
      <w:r w:rsidR="000033B6" w:rsidRPr="000033B6">
        <w:t>:</w:t>
      </w:r>
    </w:p>
    <w:p w:rsidR="000033B6" w:rsidRDefault="000033B6" w:rsidP="000033B6">
      <w:pPr>
        <w:tabs>
          <w:tab w:val="left" w:pos="726"/>
        </w:tabs>
      </w:pPr>
    </w:p>
    <w:p w:rsidR="000443E8" w:rsidRPr="000033B6" w:rsidRDefault="000443E8" w:rsidP="000033B6">
      <w:pPr>
        <w:tabs>
          <w:tab w:val="left" w:pos="726"/>
        </w:tabs>
      </w:pPr>
      <w:r w:rsidRPr="000033B6">
        <w:t>Т</w:t>
      </w:r>
      <w:r w:rsidRPr="000033B6">
        <w:rPr>
          <w:vertAlign w:val="subscript"/>
        </w:rPr>
        <w:t>обА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360/21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17</w:t>
      </w:r>
      <w:r w:rsidR="000033B6" w:rsidRPr="000033B6">
        <w:t xml:space="preserve"> </w:t>
      </w:r>
      <w:r w:rsidRPr="000033B6">
        <w:t>дней</w:t>
      </w:r>
    </w:p>
    <w:p w:rsidR="000443E8" w:rsidRPr="000033B6" w:rsidRDefault="000443E8" w:rsidP="000033B6">
      <w:pPr>
        <w:tabs>
          <w:tab w:val="left" w:pos="726"/>
        </w:tabs>
      </w:pPr>
      <w:r w:rsidRPr="000033B6">
        <w:t>Т</w:t>
      </w:r>
      <w:r w:rsidRPr="000033B6">
        <w:rPr>
          <w:vertAlign w:val="subscript"/>
        </w:rPr>
        <w:t>обБ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360/28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13</w:t>
      </w:r>
      <w:r w:rsidR="000033B6" w:rsidRPr="000033B6">
        <w:t xml:space="preserve"> </w:t>
      </w:r>
      <w:r w:rsidRPr="000033B6">
        <w:t>дней</w:t>
      </w:r>
    </w:p>
    <w:p w:rsidR="000033B6" w:rsidRPr="000033B6" w:rsidRDefault="000443E8" w:rsidP="000033B6">
      <w:pPr>
        <w:tabs>
          <w:tab w:val="left" w:pos="726"/>
        </w:tabs>
      </w:pPr>
      <w:r w:rsidRPr="000033B6">
        <w:t>Т</w:t>
      </w:r>
      <w:r w:rsidRPr="000033B6">
        <w:rPr>
          <w:vertAlign w:val="subscript"/>
        </w:rPr>
        <w:t>обВ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360/50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7</w:t>
      </w:r>
      <w:r w:rsidR="000033B6" w:rsidRPr="000033B6">
        <w:t xml:space="preserve"> </w:t>
      </w:r>
      <w:r w:rsidRPr="000033B6">
        <w:t>дней</w:t>
      </w:r>
    </w:p>
    <w:p w:rsidR="000033B6" w:rsidRDefault="000033B6" w:rsidP="000033B6">
      <w:pPr>
        <w:tabs>
          <w:tab w:val="left" w:pos="726"/>
        </w:tabs>
        <w:rPr>
          <w:b/>
        </w:rPr>
      </w:pPr>
    </w:p>
    <w:p w:rsidR="000033B6" w:rsidRPr="000033B6" w:rsidRDefault="000443E8" w:rsidP="000033B6">
      <w:pPr>
        <w:tabs>
          <w:tab w:val="left" w:pos="726"/>
        </w:tabs>
        <w:rPr>
          <w:b/>
        </w:rPr>
      </w:pPr>
      <w:r w:rsidRPr="000033B6">
        <w:rPr>
          <w:b/>
        </w:rPr>
        <w:t>Задача</w:t>
      </w:r>
      <w:r w:rsidR="000033B6" w:rsidRPr="000033B6">
        <w:rPr>
          <w:b/>
        </w:rPr>
        <w:t xml:space="preserve"> </w:t>
      </w:r>
      <w:r w:rsidRPr="000033B6">
        <w:rPr>
          <w:b/>
        </w:rPr>
        <w:t>2</w:t>
      </w:r>
      <w:r w:rsidR="000033B6" w:rsidRPr="000033B6">
        <w:rPr>
          <w:b/>
        </w:rPr>
        <w:t>.</w:t>
      </w:r>
    </w:p>
    <w:p w:rsidR="000033B6" w:rsidRPr="000033B6" w:rsidRDefault="000443E8" w:rsidP="000033B6">
      <w:pPr>
        <w:tabs>
          <w:tab w:val="left" w:pos="726"/>
        </w:tabs>
      </w:pPr>
      <w:r w:rsidRPr="000033B6">
        <w:t>Определить</w:t>
      </w:r>
      <w:r w:rsidR="000033B6" w:rsidRPr="000033B6">
        <w:t xml:space="preserve"> </w:t>
      </w:r>
      <w:r w:rsidRPr="000033B6">
        <w:t>объем</w:t>
      </w:r>
      <w:r w:rsidR="000033B6" w:rsidRPr="000033B6">
        <w:t xml:space="preserve"> </w:t>
      </w:r>
      <w:r w:rsidRPr="000033B6">
        <w:t>закупаемых</w:t>
      </w:r>
      <w:r w:rsidR="000033B6" w:rsidRPr="000033B6">
        <w:t xml:space="preserve"> </w:t>
      </w:r>
      <w:r w:rsidRPr="000033B6">
        <w:t>товаров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время</w:t>
      </w:r>
      <w:r w:rsidR="000033B6" w:rsidRPr="000033B6">
        <w:t xml:space="preserve"> </w:t>
      </w:r>
      <w:r w:rsidRPr="000033B6">
        <w:t>их</w:t>
      </w:r>
      <w:r w:rsidR="000033B6" w:rsidRPr="000033B6">
        <w:t xml:space="preserve"> </w:t>
      </w:r>
      <w:r w:rsidRPr="000033B6">
        <w:t>оплаты</w:t>
      </w:r>
      <w:r w:rsidR="000033B6" w:rsidRPr="000033B6">
        <w:t xml:space="preserve"> </w:t>
      </w:r>
      <w:r w:rsidRPr="000033B6">
        <w:t>при</w:t>
      </w:r>
      <w:r w:rsidR="000033B6" w:rsidRPr="000033B6">
        <w:t xml:space="preserve"> </w:t>
      </w:r>
      <w:r w:rsidRPr="000033B6">
        <w:t>применении</w:t>
      </w:r>
      <w:r w:rsidR="000033B6" w:rsidRPr="000033B6">
        <w:t xml:space="preserve"> </w:t>
      </w:r>
      <w:r w:rsidRPr="000033B6">
        <w:t>стратегии</w:t>
      </w:r>
      <w:r w:rsidR="000033B6" w:rsidRPr="000033B6">
        <w:t xml:space="preserve"> </w:t>
      </w:r>
      <w:r w:rsidRPr="000033B6">
        <w:t>усредненной</w:t>
      </w:r>
      <w:r w:rsidR="000033B6" w:rsidRPr="000033B6">
        <w:t xml:space="preserve"> </w:t>
      </w:r>
      <w:r w:rsidRPr="000033B6">
        <w:t>цены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при</w:t>
      </w:r>
      <w:r w:rsidR="000033B6" w:rsidRPr="000033B6">
        <w:t xml:space="preserve"> </w:t>
      </w:r>
      <w:r w:rsidRPr="000033B6">
        <w:t>стратегии</w:t>
      </w:r>
      <w:r w:rsidR="000033B6" w:rsidRPr="000033B6">
        <w:t xml:space="preserve"> </w:t>
      </w:r>
      <w:r w:rsidRPr="000033B6">
        <w:t>оплаты</w:t>
      </w:r>
      <w:r w:rsidR="000033B6" w:rsidRPr="000033B6">
        <w:t xml:space="preserve"> </w:t>
      </w:r>
      <w:r w:rsidRPr="000033B6">
        <w:t>к</w:t>
      </w:r>
      <w:r w:rsidR="000033B6" w:rsidRPr="000033B6">
        <w:t xml:space="preserve"> </w:t>
      </w:r>
      <w:r w:rsidRPr="000033B6">
        <w:t>моменту</w:t>
      </w:r>
      <w:r w:rsidR="000033B6" w:rsidRPr="000033B6">
        <w:t xml:space="preserve"> </w:t>
      </w:r>
      <w:r w:rsidRPr="000033B6">
        <w:t>поставки,</w:t>
      </w:r>
      <w:r w:rsidR="000033B6" w:rsidRPr="000033B6">
        <w:t xml:space="preserve"> </w:t>
      </w:r>
      <w:r w:rsidRPr="000033B6">
        <w:t>выбрать</w:t>
      </w:r>
      <w:r w:rsidR="000033B6" w:rsidRPr="000033B6">
        <w:t xml:space="preserve"> </w:t>
      </w:r>
      <w:r w:rsidRPr="000033B6">
        <w:t>из</w:t>
      </w:r>
      <w:r w:rsidR="000033B6" w:rsidRPr="000033B6">
        <w:t xml:space="preserve"> </w:t>
      </w:r>
      <w:r w:rsidRPr="000033B6">
        <w:t>них</w:t>
      </w:r>
      <w:r w:rsidR="000033B6" w:rsidRPr="000033B6">
        <w:t xml:space="preserve"> </w:t>
      </w:r>
      <w:r w:rsidRPr="000033B6">
        <w:t>наиболее</w:t>
      </w:r>
      <w:r w:rsidR="000033B6" w:rsidRPr="000033B6">
        <w:t xml:space="preserve"> </w:t>
      </w:r>
      <w:r w:rsidRPr="000033B6">
        <w:t>оптимальную</w:t>
      </w:r>
      <w:r w:rsidR="000033B6" w:rsidRPr="000033B6">
        <w:t xml:space="preserve">. </w:t>
      </w:r>
      <w:r w:rsidRPr="000033B6">
        <w:t>Затраты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поддержание</w:t>
      </w:r>
      <w:r w:rsidR="000033B6" w:rsidRPr="000033B6">
        <w:t xml:space="preserve"> </w:t>
      </w:r>
      <w:r w:rsidRPr="000033B6">
        <w:t>запасов</w:t>
      </w:r>
      <w:r w:rsidR="000033B6" w:rsidRPr="000033B6">
        <w:t xml:space="preserve"> (</w:t>
      </w:r>
      <w:r w:rsidR="00EE2314" w:rsidRPr="000033B6">
        <w:t>f</w:t>
      </w:r>
      <w:r w:rsidR="000033B6" w:rsidRPr="000033B6">
        <w:t xml:space="preserve">) </w:t>
      </w:r>
      <w:r w:rsidR="00D14434" w:rsidRPr="000033B6">
        <w:t>составляют</w:t>
      </w:r>
      <w:r w:rsidR="000033B6" w:rsidRPr="000033B6">
        <w:t xml:space="preserve"> </w:t>
      </w:r>
      <w:r w:rsidR="00D14434" w:rsidRPr="000033B6">
        <w:t>20%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D14434" w:rsidP="000033B6">
      <w:pPr>
        <w:tabs>
          <w:tab w:val="left" w:pos="726"/>
        </w:tabs>
      </w:pPr>
      <w:r w:rsidRPr="000033B6">
        <w:t>Прогноз</w:t>
      </w:r>
      <w:r w:rsidR="000033B6" w:rsidRPr="000033B6">
        <w:t xml:space="preserve"> </w:t>
      </w:r>
      <w:r w:rsidRPr="000033B6">
        <w:t>месячного</w:t>
      </w:r>
      <w:r w:rsidR="000033B6" w:rsidRPr="000033B6">
        <w:t xml:space="preserve"> </w:t>
      </w:r>
      <w:r w:rsidRPr="000033B6">
        <w:t>изменения</w:t>
      </w:r>
      <w:r w:rsidR="000033B6" w:rsidRPr="000033B6">
        <w:t xml:space="preserve"> </w:t>
      </w:r>
      <w:r w:rsidRPr="000033B6">
        <w:t>цен,</w:t>
      </w:r>
      <w:r w:rsidR="000033B6" w:rsidRPr="000033B6">
        <w:t xml:space="preserve"> </w:t>
      </w:r>
      <w:r w:rsidRPr="000033B6">
        <w:t>ден</w:t>
      </w:r>
      <w:r w:rsidR="000033B6" w:rsidRPr="000033B6">
        <w:t xml:space="preserve">. </w:t>
      </w:r>
      <w:r w:rsidRPr="000033B6">
        <w:t>ед</w:t>
      </w:r>
      <w:r w:rsidR="000033B6" w:rsidRPr="000033B6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2687"/>
      </w:tblGrid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Показатель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Планируемый</w:t>
            </w:r>
            <w:r w:rsidR="000033B6" w:rsidRPr="000033B6">
              <w:t xml:space="preserve"> </w:t>
            </w:r>
            <w:r w:rsidRPr="000033B6">
              <w:t>объем</w:t>
            </w:r>
            <w:r w:rsidR="000033B6" w:rsidRPr="000033B6">
              <w:t xml:space="preserve"> </w:t>
            </w:r>
            <w:r w:rsidRPr="000033B6">
              <w:t>закупок</w:t>
            </w:r>
            <w:r w:rsidR="000033B6" w:rsidRPr="000033B6">
              <w:t xml:space="preserve"> </w:t>
            </w:r>
            <w:r w:rsidRPr="000033B6">
              <w:t>в</w:t>
            </w:r>
            <w:r w:rsidR="000033B6" w:rsidRPr="000033B6">
              <w:t xml:space="preserve"> </w:t>
            </w:r>
            <w:r w:rsidRPr="000033B6">
              <w:t>месяц,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., </w:t>
            </w:r>
            <w:r w:rsidR="00D50DD4" w:rsidRPr="000033B6">
              <w:t>q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20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Время</w:t>
            </w:r>
            <w:r w:rsidR="000033B6" w:rsidRPr="000033B6">
              <w:t xml:space="preserve"> </w:t>
            </w:r>
            <w:r w:rsidRPr="000033B6">
              <w:t>оплаты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Раз</w:t>
            </w:r>
            <w:r w:rsidR="000033B6" w:rsidRPr="000033B6">
              <w:t xml:space="preserve"> </w:t>
            </w:r>
            <w:r w:rsidRPr="000033B6">
              <w:t>в</w:t>
            </w:r>
            <w:r w:rsidR="000033B6" w:rsidRPr="000033B6">
              <w:t xml:space="preserve"> </w:t>
            </w:r>
            <w:r w:rsidRPr="000033B6">
              <w:t>3</w:t>
            </w:r>
            <w:r w:rsidR="000033B6" w:rsidRPr="000033B6">
              <w:t xml:space="preserve"> </w:t>
            </w:r>
            <w:r w:rsidRPr="000033B6">
              <w:t>месяца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6D2A62" w:rsidRDefault="00D14434" w:rsidP="000033B6">
            <w:pPr>
              <w:pStyle w:val="afc"/>
              <w:rPr>
                <w:vertAlign w:val="subscript"/>
              </w:rPr>
            </w:pPr>
            <w:r w:rsidRPr="000033B6">
              <w:t>С</w:t>
            </w:r>
            <w:r w:rsidR="000033B6" w:rsidRPr="000033B6">
              <w:t xml:space="preserve">ред. </w:t>
            </w:r>
            <w:r w:rsidRPr="000033B6">
              <w:t>стоимость</w:t>
            </w:r>
            <w:r w:rsidR="000033B6" w:rsidRPr="000033B6">
              <w:t xml:space="preserve"> </w:t>
            </w:r>
            <w:r w:rsidRPr="000033B6">
              <w:t>в</w:t>
            </w:r>
            <w:r w:rsidR="000033B6" w:rsidRPr="000033B6">
              <w:t xml:space="preserve"> </w:t>
            </w:r>
            <w:r w:rsidRPr="000033B6">
              <w:t>предыдущем</w:t>
            </w:r>
            <w:r w:rsidR="000033B6" w:rsidRPr="000033B6">
              <w:t xml:space="preserve"> </w:t>
            </w:r>
            <w:r w:rsidRPr="000033B6">
              <w:t>периоде,</w:t>
            </w:r>
            <w:r w:rsidR="000033B6" w:rsidRPr="000033B6">
              <w:t xml:space="preserve">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  <w:r w:rsidR="00D50DD4" w:rsidRPr="000033B6">
              <w:t>Ц</w:t>
            </w:r>
            <w:r w:rsidR="00D50DD4" w:rsidRPr="006D2A62">
              <w:rPr>
                <w:vertAlign w:val="subscript"/>
              </w:rPr>
              <w:t>б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2,80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Месяц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Цена,</w:t>
            </w:r>
            <w:r w:rsidR="000033B6" w:rsidRPr="000033B6">
              <w:t xml:space="preserve">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Январь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2,12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Февраль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2,23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Март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2,34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Апрель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2,45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Май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2,56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Июнь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2,67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14434" w:rsidP="000033B6">
            <w:pPr>
              <w:pStyle w:val="afc"/>
            </w:pPr>
            <w:r w:rsidRPr="000033B6">
              <w:t>Июль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2,78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Август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2,89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3,00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Октябрь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3,11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Ноябрь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3</w:t>
            </w:r>
            <w:r w:rsidR="000033B6" w:rsidRPr="000033B6">
              <w:t>, 20</w:t>
            </w:r>
          </w:p>
        </w:tc>
      </w:tr>
      <w:tr w:rsidR="00D14434" w:rsidRPr="000033B6" w:rsidTr="006D2A62">
        <w:trPr>
          <w:jc w:val="center"/>
        </w:trPr>
        <w:tc>
          <w:tcPr>
            <w:tcW w:w="5148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Декабрь</w:t>
            </w:r>
          </w:p>
        </w:tc>
        <w:tc>
          <w:tcPr>
            <w:tcW w:w="2160" w:type="dxa"/>
            <w:shd w:val="clear" w:color="auto" w:fill="auto"/>
          </w:tcPr>
          <w:p w:rsidR="00D14434" w:rsidRPr="000033B6" w:rsidRDefault="00D50DD4" w:rsidP="000033B6">
            <w:pPr>
              <w:pStyle w:val="afc"/>
            </w:pPr>
            <w:r w:rsidRPr="000033B6">
              <w:t>3,31</w:t>
            </w:r>
          </w:p>
        </w:tc>
      </w:tr>
    </w:tbl>
    <w:p w:rsidR="000443E8" w:rsidRPr="000033B6" w:rsidRDefault="000443E8" w:rsidP="000033B6">
      <w:pPr>
        <w:tabs>
          <w:tab w:val="left" w:pos="726"/>
        </w:tabs>
      </w:pPr>
    </w:p>
    <w:p w:rsidR="000033B6" w:rsidRPr="000033B6" w:rsidRDefault="000443E8" w:rsidP="000033B6">
      <w:pPr>
        <w:tabs>
          <w:tab w:val="left" w:pos="726"/>
        </w:tabs>
      </w:pPr>
      <w:r w:rsidRPr="000033B6">
        <w:t>Решение</w:t>
      </w:r>
      <w:r w:rsidR="000033B6" w:rsidRPr="000033B6">
        <w:t>.</w:t>
      </w:r>
    </w:p>
    <w:p w:rsidR="000033B6" w:rsidRPr="000033B6" w:rsidRDefault="00D50DD4" w:rsidP="000033B6">
      <w:pPr>
        <w:tabs>
          <w:tab w:val="left" w:pos="726"/>
        </w:tabs>
      </w:pPr>
      <w:r w:rsidRPr="000033B6">
        <w:t>1</w:t>
      </w:r>
      <w:r w:rsidR="000033B6" w:rsidRPr="000033B6">
        <w:t xml:space="preserve">. </w:t>
      </w:r>
      <w:r w:rsidRPr="000033B6">
        <w:t>Величина</w:t>
      </w:r>
      <w:r w:rsidR="000033B6" w:rsidRPr="000033B6">
        <w:t xml:space="preserve"> </w:t>
      </w:r>
      <w:r w:rsidRPr="000033B6">
        <w:t>бюджета</w:t>
      </w:r>
      <w:r w:rsidR="000033B6" w:rsidRPr="000033B6">
        <w:t xml:space="preserve"> </w:t>
      </w:r>
      <w:r w:rsidRPr="000033B6">
        <w:t>закупок</w:t>
      </w:r>
      <w:r w:rsidR="000033B6" w:rsidRPr="000033B6">
        <w:t xml:space="preserve"> </w:t>
      </w:r>
      <w:r w:rsidRPr="000033B6">
        <w:t>за</w:t>
      </w:r>
      <w:r w:rsidR="000033B6" w:rsidRPr="000033B6">
        <w:t xml:space="preserve"> </w:t>
      </w:r>
      <w:r w:rsidRPr="000033B6">
        <w:t>квартал</w:t>
      </w:r>
      <w:r w:rsidR="000033B6" w:rsidRPr="000033B6">
        <w:t>.</w:t>
      </w:r>
    </w:p>
    <w:p w:rsidR="000033B6" w:rsidRPr="000033B6" w:rsidRDefault="00D50DD4" w:rsidP="000033B6">
      <w:pPr>
        <w:tabs>
          <w:tab w:val="left" w:pos="726"/>
        </w:tabs>
      </w:pPr>
      <w:r w:rsidRPr="000033B6">
        <w:t>Бюджет</w:t>
      </w:r>
      <w:r w:rsidR="000033B6" w:rsidRPr="000033B6">
        <w:t xml:space="preserve"> </w:t>
      </w:r>
      <w:r w:rsidRPr="000033B6">
        <w:t>закупок</w:t>
      </w:r>
      <w:r w:rsidR="000033B6" w:rsidRPr="000033B6">
        <w:t xml:space="preserve"> </w:t>
      </w:r>
      <w:r w:rsidRPr="000033B6">
        <w:t>рассчитывается</w:t>
      </w:r>
      <w:r w:rsidR="000033B6" w:rsidRPr="000033B6">
        <w:t xml:space="preserve"> </w:t>
      </w:r>
      <w:r w:rsidRPr="000033B6">
        <w:t>исходя</w:t>
      </w:r>
      <w:r w:rsidR="000033B6" w:rsidRPr="000033B6">
        <w:t xml:space="preserve"> </w:t>
      </w:r>
      <w:r w:rsidRPr="000033B6">
        <w:t>из</w:t>
      </w:r>
      <w:r w:rsidR="000033B6" w:rsidRPr="000033B6">
        <w:t xml:space="preserve"> </w:t>
      </w:r>
      <w:r w:rsidRPr="000033B6">
        <w:t>объема</w:t>
      </w:r>
      <w:r w:rsidR="000033B6" w:rsidRPr="000033B6">
        <w:t xml:space="preserve"> </w:t>
      </w:r>
      <w:r w:rsidRPr="000033B6">
        <w:t>закупок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месяц,</w:t>
      </w:r>
      <w:r w:rsidR="000033B6" w:rsidRPr="000033B6">
        <w:t xml:space="preserve"> </w:t>
      </w:r>
      <w:r w:rsidRPr="000033B6">
        <w:t>стоимости</w:t>
      </w:r>
      <w:r w:rsidR="000033B6" w:rsidRPr="000033B6">
        <w:t xml:space="preserve"> </w:t>
      </w:r>
      <w:r w:rsidRPr="000033B6">
        <w:t>закупки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предыдущем</w:t>
      </w:r>
      <w:r w:rsidR="000033B6" w:rsidRPr="000033B6">
        <w:t xml:space="preserve"> </w:t>
      </w:r>
      <w:r w:rsidRPr="000033B6">
        <w:t>периоде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количества</w:t>
      </w:r>
      <w:r w:rsidR="000033B6" w:rsidRPr="000033B6">
        <w:t xml:space="preserve"> </w:t>
      </w:r>
      <w:r w:rsidRPr="000033B6">
        <w:t>месяцев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периоде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D50DD4" w:rsidP="000033B6">
      <w:pPr>
        <w:tabs>
          <w:tab w:val="left" w:pos="726"/>
        </w:tabs>
      </w:pPr>
      <w:r w:rsidRPr="000033B6">
        <w:t>Б</w:t>
      </w:r>
      <w:r w:rsidRPr="000033B6">
        <w:rPr>
          <w:vertAlign w:val="superscript"/>
        </w:rPr>
        <w:t>кв</w:t>
      </w:r>
      <w:r w:rsidR="000033B6" w:rsidRPr="000033B6">
        <w:rPr>
          <w:vertAlign w:val="superscript"/>
        </w:rPr>
        <w:t xml:space="preserve"> </w:t>
      </w:r>
      <w:r w:rsidRPr="000033B6">
        <w:rPr>
          <w:vertAlign w:val="subscript"/>
        </w:rPr>
        <w:t>з</w:t>
      </w:r>
      <w:r w:rsidR="000033B6" w:rsidRPr="000033B6">
        <w:rPr>
          <w:vertAlign w:val="subscript"/>
        </w:rPr>
        <w:t xml:space="preserve"> </w:t>
      </w:r>
      <w:r w:rsidRPr="000033B6">
        <w:t>=</w:t>
      </w:r>
      <w:r w:rsidR="000033B6" w:rsidRPr="000033B6">
        <w:t xml:space="preserve"> </w:t>
      </w:r>
      <w:r w:rsidRPr="000033B6">
        <w:t>20000*3*2,80=168000</w:t>
      </w:r>
      <w:r w:rsidR="000033B6" w:rsidRPr="000033B6">
        <w:t xml:space="preserve"> </w:t>
      </w:r>
      <w:r w:rsidRPr="000033B6">
        <w:t>ден</w:t>
      </w:r>
      <w:r w:rsidR="000033B6" w:rsidRPr="000033B6">
        <w:t xml:space="preserve">. </w:t>
      </w:r>
      <w:r w:rsidRPr="000033B6">
        <w:t>ед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D50DD4" w:rsidP="000033B6">
      <w:pPr>
        <w:tabs>
          <w:tab w:val="left" w:pos="726"/>
        </w:tabs>
      </w:pPr>
      <w:r w:rsidRPr="000033B6">
        <w:t>2</w:t>
      </w:r>
      <w:r w:rsidR="000033B6" w:rsidRPr="000033B6">
        <w:t xml:space="preserve">. </w:t>
      </w:r>
      <w:r w:rsidRPr="000033B6">
        <w:t>Средняя</w:t>
      </w:r>
      <w:r w:rsidR="000033B6" w:rsidRPr="000033B6">
        <w:t xml:space="preserve"> </w:t>
      </w:r>
      <w:r w:rsidRPr="000033B6">
        <w:t>цена</w:t>
      </w:r>
      <w:r w:rsidR="000033B6" w:rsidRPr="000033B6">
        <w:t xml:space="preserve"> </w:t>
      </w:r>
      <w:r w:rsidRPr="000033B6">
        <w:t>закупки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плановом</w:t>
      </w:r>
      <w:r w:rsidR="000033B6" w:rsidRPr="000033B6">
        <w:t xml:space="preserve"> </w:t>
      </w:r>
      <w:r w:rsidRPr="000033B6">
        <w:t>периоде</w:t>
      </w:r>
      <w:r w:rsidR="000033B6" w:rsidRPr="000033B6">
        <w:t xml:space="preserve"> </w:t>
      </w:r>
      <w:r w:rsidR="0041593E" w:rsidRPr="000033B6">
        <w:t>рассчитана</w:t>
      </w:r>
      <w:r w:rsidR="000033B6" w:rsidRPr="000033B6">
        <w:t xml:space="preserve"> </w:t>
      </w:r>
      <w:r w:rsidR="0041593E" w:rsidRPr="000033B6">
        <w:t>как</w:t>
      </w:r>
      <w:r w:rsidR="000033B6" w:rsidRPr="000033B6">
        <w:t xml:space="preserve"> </w:t>
      </w:r>
      <w:r w:rsidRPr="000033B6">
        <w:t>средняя</w:t>
      </w:r>
      <w:r w:rsidR="000033B6" w:rsidRPr="000033B6">
        <w:t xml:space="preserve"> </w:t>
      </w:r>
      <w:r w:rsidRPr="000033B6">
        <w:t>арифметическая</w:t>
      </w:r>
      <w:r w:rsidR="000033B6" w:rsidRPr="000033B6">
        <w:t xml:space="preserve"> </w:t>
      </w:r>
      <w:r w:rsidRPr="000033B6">
        <w:t>цен</w:t>
      </w:r>
      <w:r w:rsidR="000033B6" w:rsidRPr="000033B6">
        <w:t xml:space="preserve"> </w:t>
      </w:r>
      <w:r w:rsidRPr="000033B6">
        <w:t>за</w:t>
      </w:r>
      <w:r w:rsidR="000033B6" w:rsidRPr="000033B6">
        <w:t xml:space="preserve"> </w:t>
      </w:r>
      <w:r w:rsidRPr="000033B6">
        <w:t>год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D50DD4" w:rsidP="000033B6">
      <w:pPr>
        <w:tabs>
          <w:tab w:val="left" w:pos="726"/>
        </w:tabs>
      </w:pPr>
      <w:r w:rsidRPr="000033B6">
        <w:t>Ц</w:t>
      </w:r>
      <w:r w:rsidR="00EE2314" w:rsidRPr="000033B6">
        <w:rPr>
          <w:vertAlign w:val="subscript"/>
        </w:rPr>
        <w:t>п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(</w:t>
      </w:r>
      <w:r w:rsidRPr="000033B6">
        <w:t>2,12</w:t>
      </w:r>
      <w:r w:rsidR="000033B6" w:rsidRPr="000033B6">
        <w:t xml:space="preserve"> </w:t>
      </w:r>
      <w:r w:rsidRPr="000033B6">
        <w:t>+</w:t>
      </w:r>
      <w:r w:rsidR="000033B6" w:rsidRPr="000033B6">
        <w:t xml:space="preserve"> </w:t>
      </w:r>
      <w:r w:rsidRPr="000033B6">
        <w:t>2,23+2,34+2,45+2,56+2,67+2,78+2,89+3,00+3,11+3</w:t>
      </w:r>
      <w:r w:rsidR="000033B6" w:rsidRPr="000033B6">
        <w:t>, 20</w:t>
      </w:r>
      <w:r w:rsidRPr="000033B6">
        <w:t>+3,31</w:t>
      </w:r>
      <w:r w:rsidR="000033B6" w:rsidRPr="000033B6">
        <w:t xml:space="preserve">) </w:t>
      </w:r>
      <w:r w:rsidRPr="000033B6">
        <w:t>/12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2,72</w:t>
      </w:r>
      <w:r w:rsidR="000033B6" w:rsidRPr="000033B6">
        <w:t xml:space="preserve"> </w:t>
      </w:r>
      <w:r w:rsidRPr="000033B6">
        <w:t>ден</w:t>
      </w:r>
      <w:r w:rsidR="000033B6" w:rsidRPr="000033B6">
        <w:t xml:space="preserve">. </w:t>
      </w:r>
      <w:r w:rsidRPr="000033B6">
        <w:t>ед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  <w:rPr>
          <w:b/>
        </w:rPr>
      </w:pPr>
    </w:p>
    <w:p w:rsidR="000033B6" w:rsidRPr="000033B6" w:rsidRDefault="00D50DD4" w:rsidP="000033B6">
      <w:pPr>
        <w:tabs>
          <w:tab w:val="left" w:pos="726"/>
        </w:tabs>
        <w:rPr>
          <w:b/>
        </w:rPr>
      </w:pPr>
      <w:r w:rsidRPr="000033B6">
        <w:rPr>
          <w:b/>
        </w:rPr>
        <w:t>3</w:t>
      </w:r>
      <w:r w:rsidR="000033B6" w:rsidRPr="000033B6">
        <w:rPr>
          <w:b/>
        </w:rPr>
        <w:t xml:space="preserve">. </w:t>
      </w:r>
      <w:r w:rsidRPr="000033B6">
        <w:rPr>
          <w:b/>
        </w:rPr>
        <w:t>Объем</w:t>
      </w:r>
      <w:r w:rsidR="000033B6" w:rsidRPr="000033B6">
        <w:rPr>
          <w:b/>
        </w:rPr>
        <w:t xml:space="preserve"> </w:t>
      </w:r>
      <w:r w:rsidRPr="000033B6">
        <w:rPr>
          <w:b/>
        </w:rPr>
        <w:t>поставок</w:t>
      </w:r>
      <w:r w:rsidR="000033B6" w:rsidRPr="000033B6">
        <w:rPr>
          <w:b/>
        </w:rPr>
        <w:t xml:space="preserve"> </w:t>
      </w:r>
      <w:r w:rsidRPr="000033B6">
        <w:rPr>
          <w:b/>
        </w:rPr>
        <w:t>и</w:t>
      </w:r>
      <w:r w:rsidR="000033B6" w:rsidRPr="000033B6">
        <w:rPr>
          <w:b/>
        </w:rPr>
        <w:t xml:space="preserve"> </w:t>
      </w:r>
      <w:r w:rsidRPr="000033B6">
        <w:rPr>
          <w:b/>
        </w:rPr>
        <w:t>средний</w:t>
      </w:r>
      <w:r w:rsidR="000033B6" w:rsidRPr="000033B6">
        <w:rPr>
          <w:b/>
        </w:rPr>
        <w:t xml:space="preserve"> </w:t>
      </w:r>
      <w:r w:rsidRPr="000033B6">
        <w:rPr>
          <w:b/>
        </w:rPr>
        <w:t>уровень</w:t>
      </w:r>
      <w:r w:rsidR="000033B6" w:rsidRPr="000033B6">
        <w:rPr>
          <w:b/>
        </w:rPr>
        <w:t xml:space="preserve"> </w:t>
      </w:r>
      <w:r w:rsidRPr="000033B6">
        <w:rPr>
          <w:b/>
        </w:rPr>
        <w:t>запасов</w:t>
      </w:r>
      <w:r w:rsidR="000033B6" w:rsidRPr="000033B6">
        <w:rPr>
          <w:b/>
        </w:rPr>
        <w:t>.</w:t>
      </w:r>
    </w:p>
    <w:p w:rsidR="000033B6" w:rsidRPr="000033B6" w:rsidRDefault="0041593E" w:rsidP="000033B6">
      <w:pPr>
        <w:tabs>
          <w:tab w:val="left" w:pos="726"/>
        </w:tabs>
      </w:pPr>
      <w:r w:rsidRPr="000033B6">
        <w:t>Объем</w:t>
      </w:r>
      <w:r w:rsidR="000033B6" w:rsidRPr="000033B6">
        <w:t xml:space="preserve"> </w:t>
      </w:r>
      <w:r w:rsidRPr="000033B6">
        <w:t>поставок</w:t>
      </w:r>
      <w:r w:rsidR="000033B6" w:rsidRPr="000033B6">
        <w:t xml:space="preserve"> </w:t>
      </w:r>
      <w:r w:rsidRPr="000033B6">
        <w:t>рассчитан</w:t>
      </w:r>
      <w:r w:rsidR="000033B6" w:rsidRPr="000033B6">
        <w:t xml:space="preserve"> </w:t>
      </w:r>
      <w:r w:rsidRPr="000033B6">
        <w:t>исходя</w:t>
      </w:r>
      <w:r w:rsidR="000033B6" w:rsidRPr="000033B6">
        <w:t xml:space="preserve"> </w:t>
      </w:r>
      <w:r w:rsidRPr="000033B6">
        <w:t>из</w:t>
      </w:r>
      <w:r w:rsidR="000033B6" w:rsidRPr="000033B6">
        <w:t xml:space="preserve"> </w:t>
      </w:r>
      <w:r w:rsidRPr="000033B6">
        <w:t>величины</w:t>
      </w:r>
      <w:r w:rsidR="000033B6" w:rsidRPr="000033B6">
        <w:t xml:space="preserve"> </w:t>
      </w:r>
      <w:r w:rsidRPr="000033B6">
        <w:t>бюджета</w:t>
      </w:r>
      <w:r w:rsidR="000033B6" w:rsidRPr="000033B6">
        <w:t xml:space="preserve"> </w:t>
      </w:r>
      <w:r w:rsidRPr="000033B6">
        <w:t>закупок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стоимости</w:t>
      </w:r>
      <w:r w:rsidR="000033B6" w:rsidRPr="000033B6">
        <w:t xml:space="preserve"> </w:t>
      </w:r>
      <w:r w:rsidRPr="000033B6">
        <w:t>материальных</w:t>
      </w:r>
      <w:r w:rsidR="000033B6" w:rsidRPr="000033B6">
        <w:t xml:space="preserve"> </w:t>
      </w:r>
      <w:r w:rsidRPr="000033B6">
        <w:t>ресурсов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соответствующем</w:t>
      </w:r>
      <w:r w:rsidR="000033B6" w:rsidRPr="000033B6">
        <w:t xml:space="preserve"> </w:t>
      </w:r>
      <w:r w:rsidRPr="000033B6">
        <w:t>месяце</w:t>
      </w:r>
      <w:r w:rsidR="000033B6" w:rsidRPr="000033B6">
        <w:t xml:space="preserve">. </w:t>
      </w:r>
      <w:r w:rsidRPr="000033B6">
        <w:t>Так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закупка</w:t>
      </w:r>
      <w:r w:rsidR="000033B6" w:rsidRPr="000033B6">
        <w:t xml:space="preserve"> </w:t>
      </w:r>
      <w:r w:rsidRPr="000033B6">
        <w:t>осуществляется</w:t>
      </w:r>
      <w:r w:rsidR="000033B6" w:rsidRPr="000033B6">
        <w:t xml:space="preserve"> </w:t>
      </w:r>
      <w:r w:rsidRPr="000033B6">
        <w:t>раз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3</w:t>
      </w:r>
      <w:r w:rsidR="000033B6" w:rsidRPr="000033B6">
        <w:t xml:space="preserve"> </w:t>
      </w:r>
      <w:r w:rsidRPr="000033B6">
        <w:t>месяца,</w:t>
      </w:r>
      <w:r w:rsidR="000033B6" w:rsidRPr="000033B6">
        <w:t xml:space="preserve"> </w:t>
      </w:r>
      <w:r w:rsidRPr="000033B6">
        <w:t>то</w:t>
      </w:r>
      <w:r w:rsidR="000033B6" w:rsidRPr="000033B6">
        <w:t xml:space="preserve"> </w:t>
      </w:r>
      <w:r w:rsidRPr="000033B6">
        <w:t>объем</w:t>
      </w:r>
      <w:r w:rsidR="000033B6" w:rsidRPr="000033B6">
        <w:t xml:space="preserve"> </w:t>
      </w:r>
      <w:r w:rsidRPr="000033B6">
        <w:t>поставок</w:t>
      </w:r>
      <w:r w:rsidR="000033B6" w:rsidRPr="000033B6">
        <w:t xml:space="preserve"> </w:t>
      </w:r>
      <w:r w:rsidRPr="000033B6">
        <w:t>рассчитан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январе,</w:t>
      </w:r>
      <w:r w:rsidR="000033B6" w:rsidRPr="000033B6">
        <w:t xml:space="preserve"> </w:t>
      </w:r>
      <w:r w:rsidRPr="000033B6">
        <w:t>апреле,</w:t>
      </w:r>
      <w:r w:rsidR="000033B6" w:rsidRPr="000033B6">
        <w:t xml:space="preserve"> </w:t>
      </w:r>
      <w:r w:rsidRPr="000033B6">
        <w:t>июле,</w:t>
      </w:r>
      <w:r w:rsidR="000033B6" w:rsidRPr="000033B6">
        <w:t xml:space="preserve"> </w:t>
      </w:r>
      <w:r w:rsidRPr="000033B6">
        <w:t>октябре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учетом</w:t>
      </w:r>
      <w:r w:rsidR="000033B6" w:rsidRPr="000033B6">
        <w:t xml:space="preserve"> </w:t>
      </w:r>
      <w:r w:rsidRPr="000033B6">
        <w:t>прогнозного</w:t>
      </w:r>
      <w:r w:rsidR="000033B6" w:rsidRPr="000033B6">
        <w:t xml:space="preserve"> </w:t>
      </w:r>
      <w:r w:rsidRPr="000033B6">
        <w:t>уровня</w:t>
      </w:r>
      <w:r w:rsidR="000033B6" w:rsidRPr="000033B6">
        <w:t xml:space="preserve"> </w:t>
      </w:r>
      <w:r w:rsidRPr="000033B6">
        <w:t>цен</w:t>
      </w:r>
      <w:r w:rsidR="000033B6" w:rsidRPr="000033B6">
        <w:t xml:space="preserve"> </w:t>
      </w:r>
      <w:r w:rsidRPr="000033B6">
        <w:t>на</w:t>
      </w:r>
      <w:r w:rsidR="000033B6" w:rsidRPr="000033B6">
        <w:t xml:space="preserve"> </w:t>
      </w:r>
      <w:r w:rsidRPr="000033B6">
        <w:t>ресурсы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эти</w:t>
      </w:r>
      <w:r w:rsidR="000033B6" w:rsidRPr="000033B6">
        <w:t xml:space="preserve"> </w:t>
      </w:r>
      <w:r w:rsidRPr="000033B6">
        <w:t>месяцы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41593E" w:rsidP="000033B6">
      <w:pPr>
        <w:tabs>
          <w:tab w:val="left" w:pos="726"/>
        </w:tabs>
      </w:pPr>
      <w:r w:rsidRPr="000033B6">
        <w:t>Расчет</w:t>
      </w:r>
      <w:r w:rsidR="000033B6" w:rsidRPr="000033B6">
        <w:t xml:space="preserve"> </w:t>
      </w:r>
      <w:r w:rsidRPr="000033B6">
        <w:t>объема</w:t>
      </w:r>
      <w:r w:rsidR="000033B6" w:rsidRPr="000033B6">
        <w:t xml:space="preserve"> </w:t>
      </w:r>
      <w:r w:rsidRPr="000033B6">
        <w:t>поставок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среднего</w:t>
      </w:r>
      <w:r w:rsidR="000033B6" w:rsidRPr="000033B6">
        <w:t xml:space="preserve"> </w:t>
      </w:r>
      <w:r w:rsidRPr="000033B6">
        <w:t>уровня</w:t>
      </w:r>
      <w:r w:rsidR="000033B6" w:rsidRPr="000033B6">
        <w:t xml:space="preserve"> </w:t>
      </w:r>
      <w:r w:rsidRPr="000033B6">
        <w:t>запасов</w:t>
      </w:r>
      <w:r w:rsidR="000033B6" w:rsidRPr="000033B6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810"/>
        <w:gridCol w:w="1780"/>
        <w:gridCol w:w="1811"/>
        <w:gridCol w:w="1867"/>
      </w:tblGrid>
      <w:tr w:rsidR="0041593E" w:rsidRPr="000033B6" w:rsidTr="006D2A62">
        <w:trPr>
          <w:jc w:val="center"/>
        </w:trPr>
        <w:tc>
          <w:tcPr>
            <w:tcW w:w="1925" w:type="dxa"/>
            <w:shd w:val="clear" w:color="auto" w:fill="auto"/>
          </w:tcPr>
          <w:p w:rsidR="0041593E" w:rsidRPr="000033B6" w:rsidRDefault="0041593E" w:rsidP="000033B6">
            <w:pPr>
              <w:pStyle w:val="afc"/>
            </w:pPr>
            <w:r w:rsidRPr="000033B6">
              <w:t>Месяц</w:t>
            </w:r>
          </w:p>
        </w:tc>
        <w:tc>
          <w:tcPr>
            <w:tcW w:w="1897" w:type="dxa"/>
            <w:shd w:val="clear" w:color="auto" w:fill="auto"/>
          </w:tcPr>
          <w:p w:rsidR="000033B6" w:rsidRPr="000033B6" w:rsidRDefault="0041593E" w:rsidP="000033B6">
            <w:pPr>
              <w:pStyle w:val="afc"/>
            </w:pPr>
            <w:r w:rsidRPr="000033B6">
              <w:t>Объем</w:t>
            </w:r>
            <w:r w:rsidR="000033B6" w:rsidRPr="000033B6">
              <w:t xml:space="preserve"> </w:t>
            </w:r>
            <w:r w:rsidRPr="000033B6">
              <w:t>поставки,</w:t>
            </w:r>
            <w:r w:rsidR="000033B6" w:rsidRPr="000033B6">
              <w:t xml:space="preserve"> </w:t>
            </w:r>
            <w:r w:rsidRPr="000033B6">
              <w:t>ед</w:t>
            </w:r>
            <w:r w:rsidR="000033B6" w:rsidRPr="000033B6">
              <w:t>.</w:t>
            </w:r>
          </w:p>
          <w:p w:rsidR="00761BAD" w:rsidRPr="006D2A62" w:rsidRDefault="00BA3362" w:rsidP="000033B6">
            <w:pPr>
              <w:pStyle w:val="afc"/>
              <w:rPr>
                <w:vertAlign w:val="subscript"/>
              </w:rPr>
            </w:pPr>
            <w:r w:rsidRPr="006D2A62">
              <w:rPr>
                <w:vertAlign w:val="subscript"/>
              </w:rPr>
              <w:t>Q</w:t>
            </w:r>
          </w:p>
        </w:tc>
        <w:tc>
          <w:tcPr>
            <w:tcW w:w="1870" w:type="dxa"/>
            <w:shd w:val="clear" w:color="auto" w:fill="auto"/>
          </w:tcPr>
          <w:p w:rsidR="000033B6" w:rsidRPr="000033B6" w:rsidRDefault="0041593E" w:rsidP="000033B6">
            <w:pPr>
              <w:pStyle w:val="afc"/>
            </w:pPr>
            <w:r w:rsidRPr="000033B6">
              <w:t>Цена</w:t>
            </w:r>
            <w:r w:rsidR="000033B6" w:rsidRPr="000033B6">
              <w:t xml:space="preserve"> </w:t>
            </w:r>
            <w:r w:rsidRPr="000033B6">
              <w:t>за</w:t>
            </w:r>
            <w:r w:rsidR="000033B6" w:rsidRPr="000033B6">
              <w:t xml:space="preserve"> </w:t>
            </w:r>
            <w:r w:rsidRPr="000033B6">
              <w:t>единицу,</w:t>
            </w:r>
            <w:r w:rsidR="000033B6" w:rsidRPr="000033B6">
              <w:t xml:space="preserve">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>.</w:t>
            </w:r>
          </w:p>
          <w:p w:rsidR="00BA3362" w:rsidRPr="000033B6" w:rsidRDefault="00BA3362" w:rsidP="000033B6">
            <w:pPr>
              <w:pStyle w:val="afc"/>
            </w:pPr>
          </w:p>
        </w:tc>
        <w:tc>
          <w:tcPr>
            <w:tcW w:w="1910" w:type="dxa"/>
            <w:shd w:val="clear" w:color="auto" w:fill="auto"/>
          </w:tcPr>
          <w:p w:rsidR="0041593E" w:rsidRPr="000033B6" w:rsidRDefault="0041593E" w:rsidP="000033B6">
            <w:pPr>
              <w:pStyle w:val="afc"/>
            </w:pPr>
            <w:r w:rsidRPr="000033B6">
              <w:t>Бюджет</w:t>
            </w:r>
            <w:r w:rsidR="000033B6" w:rsidRPr="000033B6">
              <w:t xml:space="preserve"> </w:t>
            </w:r>
            <w:r w:rsidRPr="000033B6">
              <w:t>закупок,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1969" w:type="dxa"/>
            <w:shd w:val="clear" w:color="auto" w:fill="auto"/>
          </w:tcPr>
          <w:p w:rsidR="0041593E" w:rsidRPr="000033B6" w:rsidRDefault="0041593E" w:rsidP="000033B6">
            <w:pPr>
              <w:pStyle w:val="afc"/>
            </w:pPr>
            <w:r w:rsidRPr="000033B6">
              <w:t>Средний</w:t>
            </w:r>
            <w:r w:rsidR="000033B6" w:rsidRPr="000033B6">
              <w:t xml:space="preserve"> </w:t>
            </w:r>
            <w:r w:rsidRPr="000033B6">
              <w:t>уровень</w:t>
            </w:r>
            <w:r w:rsidR="000033B6" w:rsidRPr="000033B6">
              <w:t xml:space="preserve"> </w:t>
            </w:r>
            <w:r w:rsidRPr="000033B6">
              <w:t>запаса,</w:t>
            </w:r>
            <w:r w:rsidR="000033B6" w:rsidRPr="000033B6">
              <w:t xml:space="preserve"> </w:t>
            </w:r>
            <w:r w:rsidRPr="000033B6">
              <w:t>ед</w:t>
            </w:r>
            <w:r w:rsidR="000033B6" w:rsidRPr="000033B6">
              <w:t>. (</w:t>
            </w:r>
            <w:r w:rsidRPr="000033B6">
              <w:t>ст</w:t>
            </w:r>
            <w:r w:rsidR="000033B6" w:rsidRPr="000033B6">
              <w:t>.2</w:t>
            </w:r>
            <w:r w:rsidRPr="000033B6">
              <w:t>/2</w:t>
            </w:r>
            <w:r w:rsidR="000033B6" w:rsidRPr="000033B6">
              <w:t xml:space="preserve">) </w:t>
            </w:r>
          </w:p>
        </w:tc>
      </w:tr>
      <w:tr w:rsidR="001927EC" w:rsidRPr="000033B6" w:rsidTr="006D2A62">
        <w:trPr>
          <w:jc w:val="center"/>
        </w:trPr>
        <w:tc>
          <w:tcPr>
            <w:tcW w:w="1925" w:type="dxa"/>
            <w:shd w:val="clear" w:color="auto" w:fill="auto"/>
          </w:tcPr>
          <w:p w:rsidR="001927EC" w:rsidRPr="000033B6" w:rsidRDefault="001927EC" w:rsidP="000033B6">
            <w:pPr>
              <w:pStyle w:val="afc"/>
            </w:pPr>
            <w:r w:rsidRPr="000033B6">
              <w:t>1</w:t>
            </w:r>
          </w:p>
        </w:tc>
        <w:tc>
          <w:tcPr>
            <w:tcW w:w="1897" w:type="dxa"/>
            <w:shd w:val="clear" w:color="auto" w:fill="auto"/>
          </w:tcPr>
          <w:p w:rsidR="001927EC" w:rsidRPr="000033B6" w:rsidRDefault="001927EC" w:rsidP="000033B6">
            <w:pPr>
              <w:pStyle w:val="afc"/>
            </w:pPr>
            <w:r w:rsidRPr="000033B6">
              <w:t>2</w:t>
            </w:r>
          </w:p>
        </w:tc>
        <w:tc>
          <w:tcPr>
            <w:tcW w:w="1870" w:type="dxa"/>
            <w:shd w:val="clear" w:color="auto" w:fill="auto"/>
          </w:tcPr>
          <w:p w:rsidR="001927EC" w:rsidRPr="000033B6" w:rsidRDefault="001927EC" w:rsidP="000033B6">
            <w:pPr>
              <w:pStyle w:val="afc"/>
            </w:pPr>
            <w:r w:rsidRPr="000033B6">
              <w:t>3</w:t>
            </w:r>
          </w:p>
        </w:tc>
        <w:tc>
          <w:tcPr>
            <w:tcW w:w="1910" w:type="dxa"/>
            <w:shd w:val="clear" w:color="auto" w:fill="auto"/>
          </w:tcPr>
          <w:p w:rsidR="001927EC" w:rsidRPr="000033B6" w:rsidRDefault="001927EC" w:rsidP="000033B6">
            <w:pPr>
              <w:pStyle w:val="afc"/>
            </w:pPr>
            <w:r w:rsidRPr="000033B6">
              <w:t>4</w:t>
            </w:r>
          </w:p>
        </w:tc>
        <w:tc>
          <w:tcPr>
            <w:tcW w:w="1969" w:type="dxa"/>
            <w:shd w:val="clear" w:color="auto" w:fill="auto"/>
          </w:tcPr>
          <w:p w:rsidR="001927EC" w:rsidRPr="000033B6" w:rsidRDefault="001927EC" w:rsidP="000033B6">
            <w:pPr>
              <w:pStyle w:val="afc"/>
            </w:pPr>
            <w:r w:rsidRPr="000033B6">
              <w:t>5</w:t>
            </w:r>
          </w:p>
        </w:tc>
      </w:tr>
      <w:tr w:rsidR="003E2610" w:rsidRPr="000033B6" w:rsidTr="006D2A62">
        <w:trPr>
          <w:jc w:val="center"/>
        </w:trPr>
        <w:tc>
          <w:tcPr>
            <w:tcW w:w="1925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Январь</w:t>
            </w:r>
          </w:p>
        </w:tc>
        <w:tc>
          <w:tcPr>
            <w:tcW w:w="1897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79245</w:t>
            </w:r>
          </w:p>
        </w:tc>
        <w:tc>
          <w:tcPr>
            <w:tcW w:w="187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2,12</w:t>
            </w:r>
          </w:p>
        </w:tc>
        <w:tc>
          <w:tcPr>
            <w:tcW w:w="191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168</w:t>
            </w:r>
          </w:p>
        </w:tc>
        <w:tc>
          <w:tcPr>
            <w:tcW w:w="1969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39623</w:t>
            </w:r>
          </w:p>
        </w:tc>
      </w:tr>
      <w:tr w:rsidR="003E2610" w:rsidRPr="000033B6" w:rsidTr="006D2A62">
        <w:trPr>
          <w:jc w:val="center"/>
        </w:trPr>
        <w:tc>
          <w:tcPr>
            <w:tcW w:w="1925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Апрель</w:t>
            </w:r>
          </w:p>
        </w:tc>
        <w:tc>
          <w:tcPr>
            <w:tcW w:w="1897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68571</w:t>
            </w:r>
          </w:p>
        </w:tc>
        <w:tc>
          <w:tcPr>
            <w:tcW w:w="187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2,45</w:t>
            </w:r>
          </w:p>
        </w:tc>
        <w:tc>
          <w:tcPr>
            <w:tcW w:w="191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168</w:t>
            </w:r>
          </w:p>
        </w:tc>
        <w:tc>
          <w:tcPr>
            <w:tcW w:w="1969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34286</w:t>
            </w:r>
          </w:p>
        </w:tc>
      </w:tr>
      <w:tr w:rsidR="003E2610" w:rsidRPr="000033B6" w:rsidTr="006D2A62">
        <w:trPr>
          <w:jc w:val="center"/>
        </w:trPr>
        <w:tc>
          <w:tcPr>
            <w:tcW w:w="1925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Июль</w:t>
            </w:r>
          </w:p>
        </w:tc>
        <w:tc>
          <w:tcPr>
            <w:tcW w:w="1897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60432</w:t>
            </w:r>
          </w:p>
        </w:tc>
        <w:tc>
          <w:tcPr>
            <w:tcW w:w="187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2,78</w:t>
            </w:r>
          </w:p>
        </w:tc>
        <w:tc>
          <w:tcPr>
            <w:tcW w:w="191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168</w:t>
            </w:r>
          </w:p>
        </w:tc>
        <w:tc>
          <w:tcPr>
            <w:tcW w:w="1969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30216</w:t>
            </w:r>
          </w:p>
        </w:tc>
      </w:tr>
      <w:tr w:rsidR="003E2610" w:rsidRPr="000033B6" w:rsidTr="006D2A62">
        <w:trPr>
          <w:jc w:val="center"/>
        </w:trPr>
        <w:tc>
          <w:tcPr>
            <w:tcW w:w="1925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Октябрь</w:t>
            </w:r>
          </w:p>
        </w:tc>
        <w:tc>
          <w:tcPr>
            <w:tcW w:w="1897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54019</w:t>
            </w:r>
          </w:p>
        </w:tc>
        <w:tc>
          <w:tcPr>
            <w:tcW w:w="187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3,11</w:t>
            </w:r>
          </w:p>
        </w:tc>
        <w:tc>
          <w:tcPr>
            <w:tcW w:w="1910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168</w:t>
            </w:r>
          </w:p>
        </w:tc>
        <w:tc>
          <w:tcPr>
            <w:tcW w:w="1969" w:type="dxa"/>
            <w:shd w:val="clear" w:color="auto" w:fill="auto"/>
          </w:tcPr>
          <w:p w:rsidR="003E2610" w:rsidRPr="000033B6" w:rsidRDefault="003E2610" w:rsidP="000033B6">
            <w:pPr>
              <w:pStyle w:val="afc"/>
            </w:pPr>
            <w:r w:rsidRPr="000033B6">
              <w:t>27010</w:t>
            </w:r>
          </w:p>
        </w:tc>
      </w:tr>
      <w:tr w:rsidR="0041593E" w:rsidRPr="000033B6" w:rsidTr="006D2A62">
        <w:trPr>
          <w:jc w:val="center"/>
        </w:trPr>
        <w:tc>
          <w:tcPr>
            <w:tcW w:w="1925" w:type="dxa"/>
            <w:shd w:val="clear" w:color="auto" w:fill="auto"/>
          </w:tcPr>
          <w:p w:rsidR="0041593E" w:rsidRPr="000033B6" w:rsidRDefault="0041593E" w:rsidP="000033B6">
            <w:pPr>
              <w:pStyle w:val="afc"/>
            </w:pPr>
            <w:r w:rsidRPr="000033B6">
              <w:t>Сумма</w:t>
            </w:r>
          </w:p>
        </w:tc>
        <w:tc>
          <w:tcPr>
            <w:tcW w:w="1897" w:type="dxa"/>
            <w:shd w:val="clear" w:color="auto" w:fill="auto"/>
          </w:tcPr>
          <w:p w:rsidR="0041593E" w:rsidRPr="000033B6" w:rsidRDefault="003E2610" w:rsidP="000033B6">
            <w:pPr>
              <w:pStyle w:val="afc"/>
            </w:pPr>
            <w:r w:rsidRPr="000033B6">
              <w:t>262267</w:t>
            </w:r>
          </w:p>
        </w:tc>
        <w:tc>
          <w:tcPr>
            <w:tcW w:w="1870" w:type="dxa"/>
            <w:shd w:val="clear" w:color="auto" w:fill="auto"/>
          </w:tcPr>
          <w:p w:rsidR="0041593E" w:rsidRPr="000033B6" w:rsidRDefault="003E2610" w:rsidP="000033B6">
            <w:pPr>
              <w:pStyle w:val="afc"/>
            </w:pPr>
            <w:r w:rsidRPr="000033B6">
              <w:t>-</w:t>
            </w:r>
          </w:p>
        </w:tc>
        <w:tc>
          <w:tcPr>
            <w:tcW w:w="1910" w:type="dxa"/>
            <w:shd w:val="clear" w:color="auto" w:fill="auto"/>
          </w:tcPr>
          <w:p w:rsidR="0041593E" w:rsidRPr="000033B6" w:rsidRDefault="003E2610" w:rsidP="000033B6">
            <w:pPr>
              <w:pStyle w:val="afc"/>
            </w:pPr>
            <w:r w:rsidRPr="000033B6">
              <w:t>672</w:t>
            </w:r>
          </w:p>
        </w:tc>
        <w:tc>
          <w:tcPr>
            <w:tcW w:w="1969" w:type="dxa"/>
            <w:shd w:val="clear" w:color="auto" w:fill="auto"/>
          </w:tcPr>
          <w:p w:rsidR="0041593E" w:rsidRPr="000033B6" w:rsidRDefault="002B0A00" w:rsidP="000033B6">
            <w:pPr>
              <w:pStyle w:val="afc"/>
            </w:pPr>
            <w:r w:rsidRPr="000033B6">
              <w:t>32784</w:t>
            </w:r>
          </w:p>
        </w:tc>
      </w:tr>
    </w:tbl>
    <w:p w:rsidR="002B0A00" w:rsidRPr="000033B6" w:rsidRDefault="002B0A00" w:rsidP="000033B6">
      <w:pPr>
        <w:tabs>
          <w:tab w:val="left" w:pos="726"/>
        </w:tabs>
      </w:pPr>
    </w:p>
    <w:p w:rsidR="000033B6" w:rsidRPr="000033B6" w:rsidRDefault="002B0A00" w:rsidP="000033B6">
      <w:pPr>
        <w:tabs>
          <w:tab w:val="left" w:pos="726"/>
        </w:tabs>
      </w:pPr>
      <w:r w:rsidRPr="000033B6">
        <w:t>Средний</w:t>
      </w:r>
      <w:r w:rsidR="000033B6" w:rsidRPr="000033B6">
        <w:t xml:space="preserve"> </w:t>
      </w:r>
      <w:r w:rsidRPr="000033B6">
        <w:t>уровень</w:t>
      </w:r>
      <w:r w:rsidR="000033B6" w:rsidRPr="000033B6">
        <w:t xml:space="preserve"> </w:t>
      </w:r>
      <w:r w:rsidRPr="000033B6">
        <w:t>запасов</w:t>
      </w:r>
      <w:r w:rsidR="000033B6" w:rsidRPr="000033B6">
        <w:t xml:space="preserve"> </w:t>
      </w:r>
      <w:r w:rsidRPr="000033B6">
        <w:t>за</w:t>
      </w:r>
      <w:r w:rsidR="000033B6" w:rsidRPr="000033B6">
        <w:t xml:space="preserve"> </w:t>
      </w:r>
      <w:r w:rsidRPr="000033B6">
        <w:t>год</w:t>
      </w:r>
      <w:r w:rsidR="000033B6" w:rsidRPr="000033B6">
        <w:t xml:space="preserve"> </w:t>
      </w:r>
      <w:r w:rsidRPr="000033B6">
        <w:t>рассчитан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отношение</w:t>
      </w:r>
      <w:r w:rsidR="000033B6" w:rsidRPr="000033B6">
        <w:t xml:space="preserve"> </w:t>
      </w:r>
      <w:r w:rsidRPr="000033B6">
        <w:t>суммарных</w:t>
      </w:r>
      <w:r w:rsidR="000033B6" w:rsidRPr="000033B6">
        <w:t xml:space="preserve"> </w:t>
      </w:r>
      <w:r w:rsidRPr="000033B6">
        <w:t>средних</w:t>
      </w:r>
      <w:r w:rsidR="000033B6" w:rsidRPr="000033B6">
        <w:t xml:space="preserve"> </w:t>
      </w:r>
      <w:r w:rsidRPr="000033B6">
        <w:t>уровней</w:t>
      </w:r>
      <w:r w:rsidR="000033B6" w:rsidRPr="000033B6">
        <w:t xml:space="preserve"> </w:t>
      </w:r>
      <w:r w:rsidRPr="000033B6">
        <w:t>запаса</w:t>
      </w:r>
      <w:r w:rsidR="000033B6" w:rsidRPr="000033B6">
        <w:t xml:space="preserve"> </w:t>
      </w:r>
      <w:r w:rsidRPr="000033B6">
        <w:t>к</w:t>
      </w:r>
      <w:r w:rsidR="000033B6" w:rsidRPr="000033B6">
        <w:t xml:space="preserve"> </w:t>
      </w:r>
      <w:r w:rsidRPr="000033B6">
        <w:t>количеству</w:t>
      </w:r>
      <w:r w:rsidR="000033B6" w:rsidRPr="000033B6">
        <w:t xml:space="preserve"> </w:t>
      </w:r>
      <w:r w:rsidRPr="000033B6">
        <w:t>поставок</w:t>
      </w:r>
      <w:r w:rsidR="000033B6" w:rsidRPr="000033B6">
        <w:t xml:space="preserve"> </w:t>
      </w:r>
      <w:r w:rsidRPr="000033B6">
        <w:t>за</w:t>
      </w:r>
      <w:r w:rsidR="000033B6" w:rsidRPr="000033B6">
        <w:t xml:space="preserve"> </w:t>
      </w:r>
      <w:r w:rsidRPr="000033B6">
        <w:t>год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равен</w:t>
      </w:r>
      <w:r w:rsidR="000033B6" w:rsidRPr="000033B6">
        <w:t xml:space="preserve"> </w:t>
      </w:r>
      <w:r w:rsidRPr="000033B6">
        <w:t>32784</w:t>
      </w:r>
      <w:r w:rsidR="000033B6" w:rsidRPr="000033B6">
        <w:t xml:space="preserve"> </w:t>
      </w:r>
      <w:r w:rsidRPr="000033B6">
        <w:t>ед</w:t>
      </w:r>
      <w:r w:rsidR="000033B6" w:rsidRPr="000033B6">
        <w:t>.</w:t>
      </w:r>
    </w:p>
    <w:p w:rsidR="000033B6" w:rsidRPr="000033B6" w:rsidRDefault="00761BAD" w:rsidP="000033B6">
      <w:pPr>
        <w:tabs>
          <w:tab w:val="left" w:pos="726"/>
        </w:tabs>
      </w:pPr>
      <w:r w:rsidRPr="000033B6">
        <w:t>4</w:t>
      </w:r>
      <w:r w:rsidR="000033B6" w:rsidRPr="000033B6">
        <w:t xml:space="preserve">. </w:t>
      </w:r>
      <w:r w:rsidRPr="000033B6">
        <w:t>Определение</w:t>
      </w:r>
      <w:r w:rsidR="000033B6" w:rsidRPr="000033B6">
        <w:t xml:space="preserve"> </w:t>
      </w:r>
      <w:r w:rsidRPr="000033B6">
        <w:t>общих</w:t>
      </w:r>
      <w:r w:rsidR="000033B6" w:rsidRPr="000033B6">
        <w:t xml:space="preserve"> </w:t>
      </w:r>
      <w:r w:rsidRPr="000033B6">
        <w:t>затрат</w:t>
      </w:r>
      <w:r w:rsidR="000033B6" w:rsidRPr="000033B6">
        <w:t>.</w:t>
      </w:r>
    </w:p>
    <w:p w:rsidR="00761BAD" w:rsidRDefault="00761BAD" w:rsidP="000033B6">
      <w:pPr>
        <w:tabs>
          <w:tab w:val="left" w:pos="726"/>
        </w:tabs>
      </w:pPr>
      <w:r w:rsidRPr="000033B6">
        <w:t>Величины</w:t>
      </w:r>
      <w:r w:rsidR="000033B6" w:rsidRPr="000033B6">
        <w:t xml:space="preserve"> </w:t>
      </w:r>
      <w:r w:rsidRPr="000033B6">
        <w:t>общих</w:t>
      </w:r>
      <w:r w:rsidR="000033B6" w:rsidRPr="000033B6">
        <w:t xml:space="preserve"> </w:t>
      </w:r>
      <w:r w:rsidRPr="000033B6">
        <w:t>затрат</w:t>
      </w:r>
      <w:r w:rsidR="000033B6" w:rsidRPr="000033B6">
        <w:t xml:space="preserve"> </w:t>
      </w:r>
      <w:r w:rsidRPr="000033B6">
        <w:t>рассчитаны</w:t>
      </w:r>
      <w:r w:rsidR="000033B6" w:rsidRPr="000033B6">
        <w:t xml:space="preserve"> </w:t>
      </w:r>
      <w:r w:rsidRPr="000033B6">
        <w:t>как</w:t>
      </w:r>
      <w:r w:rsidR="000033B6" w:rsidRPr="000033B6">
        <w:t xml:space="preserve"> </w:t>
      </w:r>
      <w:r w:rsidRPr="000033B6">
        <w:t>для</w:t>
      </w:r>
      <w:r w:rsidR="000033B6" w:rsidRPr="000033B6">
        <w:t xml:space="preserve"> </w:t>
      </w:r>
      <w:r w:rsidRPr="000033B6">
        <w:t>стратегии</w:t>
      </w:r>
      <w:r w:rsidR="000033B6" w:rsidRPr="000033B6">
        <w:t xml:space="preserve"> </w:t>
      </w:r>
      <w:r w:rsidRPr="000033B6">
        <w:t>оплаты</w:t>
      </w:r>
      <w:r w:rsidR="000033B6" w:rsidRPr="000033B6">
        <w:t xml:space="preserve"> </w:t>
      </w:r>
      <w:r w:rsidRPr="000033B6">
        <w:t>к</w:t>
      </w:r>
      <w:r w:rsidR="000033B6" w:rsidRPr="000033B6">
        <w:t xml:space="preserve"> </w:t>
      </w:r>
      <w:r w:rsidRPr="000033B6">
        <w:t>моменту</w:t>
      </w:r>
      <w:r w:rsidR="000033B6" w:rsidRPr="000033B6">
        <w:t xml:space="preserve"> </w:t>
      </w:r>
      <w:r w:rsidRPr="000033B6">
        <w:t>поставки,</w:t>
      </w:r>
      <w:r w:rsidR="000033B6" w:rsidRPr="000033B6">
        <w:t xml:space="preserve"> </w:t>
      </w:r>
      <w:r w:rsidRPr="000033B6">
        <w:t>так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для</w:t>
      </w:r>
      <w:r w:rsidR="000033B6" w:rsidRPr="000033B6">
        <w:t xml:space="preserve"> </w:t>
      </w:r>
      <w:r w:rsidRPr="000033B6">
        <w:t>стратегии</w:t>
      </w:r>
      <w:r w:rsidR="000033B6" w:rsidRPr="000033B6">
        <w:t xml:space="preserve"> </w:t>
      </w:r>
      <w:r w:rsidRPr="000033B6">
        <w:t>усреднения</w:t>
      </w:r>
      <w:r w:rsidR="000033B6" w:rsidRPr="000033B6">
        <w:t xml:space="preserve"> </w:t>
      </w:r>
      <w:r w:rsidRPr="000033B6">
        <w:t>цены</w:t>
      </w:r>
      <w:r w:rsidR="000033B6" w:rsidRPr="000033B6">
        <w:t xml:space="preserve">. </w:t>
      </w:r>
    </w:p>
    <w:p w:rsidR="000033B6" w:rsidRPr="000033B6" w:rsidRDefault="000033B6" w:rsidP="000033B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2106"/>
        <w:gridCol w:w="3030"/>
      </w:tblGrid>
      <w:tr w:rsidR="00761BAD" w:rsidRPr="000033B6" w:rsidTr="006D2A62">
        <w:trPr>
          <w:jc w:val="center"/>
        </w:trPr>
        <w:tc>
          <w:tcPr>
            <w:tcW w:w="3956" w:type="dxa"/>
            <w:shd w:val="clear" w:color="auto" w:fill="auto"/>
          </w:tcPr>
          <w:p w:rsidR="00761BAD" w:rsidRPr="000033B6" w:rsidRDefault="00761BAD" w:rsidP="000033B6">
            <w:pPr>
              <w:pStyle w:val="afc"/>
            </w:pPr>
          </w:p>
        </w:tc>
        <w:tc>
          <w:tcPr>
            <w:tcW w:w="2106" w:type="dxa"/>
            <w:shd w:val="clear" w:color="auto" w:fill="auto"/>
          </w:tcPr>
          <w:p w:rsidR="00761BAD" w:rsidRPr="000033B6" w:rsidRDefault="00761BAD" w:rsidP="000033B6">
            <w:pPr>
              <w:pStyle w:val="afc"/>
            </w:pPr>
            <w:r w:rsidRPr="000033B6">
              <w:t>Стратегия</w:t>
            </w:r>
            <w:r w:rsidR="000033B6" w:rsidRPr="000033B6">
              <w:t xml:space="preserve"> </w:t>
            </w:r>
            <w:r w:rsidRPr="000033B6">
              <w:t>оплаты</w:t>
            </w:r>
            <w:r w:rsidR="000033B6" w:rsidRPr="000033B6">
              <w:t xml:space="preserve"> </w:t>
            </w:r>
            <w:r w:rsidRPr="000033B6">
              <w:t>к</w:t>
            </w:r>
            <w:r w:rsidR="000033B6" w:rsidRPr="000033B6">
              <w:t xml:space="preserve"> </w:t>
            </w:r>
            <w:r w:rsidRPr="000033B6">
              <w:t>моменту</w:t>
            </w:r>
            <w:r w:rsidR="000033B6" w:rsidRPr="000033B6">
              <w:t xml:space="preserve"> </w:t>
            </w:r>
            <w:r w:rsidRPr="000033B6">
              <w:t>поставки</w:t>
            </w:r>
          </w:p>
        </w:tc>
        <w:tc>
          <w:tcPr>
            <w:tcW w:w="3030" w:type="dxa"/>
            <w:shd w:val="clear" w:color="auto" w:fill="auto"/>
          </w:tcPr>
          <w:p w:rsidR="00761BAD" w:rsidRPr="000033B6" w:rsidRDefault="00761BAD" w:rsidP="000033B6">
            <w:pPr>
              <w:pStyle w:val="afc"/>
            </w:pPr>
            <w:r w:rsidRPr="000033B6">
              <w:t>Стратегия</w:t>
            </w:r>
            <w:r w:rsidR="000033B6" w:rsidRPr="000033B6">
              <w:t xml:space="preserve"> </w:t>
            </w:r>
            <w:r w:rsidRPr="000033B6">
              <w:t>усреднения</w:t>
            </w:r>
            <w:r w:rsidR="000033B6" w:rsidRPr="000033B6">
              <w:t xml:space="preserve"> </w:t>
            </w:r>
            <w:r w:rsidRPr="000033B6">
              <w:t>цены</w:t>
            </w:r>
          </w:p>
        </w:tc>
      </w:tr>
      <w:tr w:rsidR="00761BAD" w:rsidRPr="000033B6" w:rsidTr="006D2A62">
        <w:trPr>
          <w:jc w:val="center"/>
        </w:trPr>
        <w:tc>
          <w:tcPr>
            <w:tcW w:w="3956" w:type="dxa"/>
            <w:shd w:val="clear" w:color="auto" w:fill="auto"/>
          </w:tcPr>
          <w:p w:rsidR="00761BAD" w:rsidRPr="006D2A62" w:rsidRDefault="00761BAD" w:rsidP="000033B6">
            <w:pPr>
              <w:pStyle w:val="afc"/>
              <w:rPr>
                <w:vertAlign w:val="subscript"/>
              </w:rPr>
            </w:pPr>
            <w:r w:rsidRPr="000033B6">
              <w:t>Затраты</w:t>
            </w:r>
            <w:r w:rsidR="000033B6" w:rsidRPr="000033B6">
              <w:t xml:space="preserve"> </w:t>
            </w:r>
            <w:r w:rsidRPr="000033B6">
              <w:t>на</w:t>
            </w:r>
            <w:r w:rsidR="000033B6" w:rsidRPr="000033B6">
              <w:t xml:space="preserve"> </w:t>
            </w:r>
            <w:r w:rsidRPr="000033B6">
              <w:t>закупку</w:t>
            </w:r>
            <w:r w:rsidR="00BA3362" w:rsidRPr="000033B6">
              <w:t>,</w:t>
            </w:r>
            <w:r w:rsidR="000033B6" w:rsidRPr="000033B6">
              <w:t xml:space="preserve"> </w:t>
            </w:r>
            <w:r w:rsidR="00BA3362" w:rsidRPr="000033B6">
              <w:t>ден</w:t>
            </w:r>
            <w:r w:rsidR="000033B6" w:rsidRPr="000033B6">
              <w:t xml:space="preserve">. </w:t>
            </w:r>
            <w:r w:rsidR="00BA3362" w:rsidRPr="000033B6">
              <w:t>ед</w:t>
            </w:r>
            <w:r w:rsidR="000033B6" w:rsidRPr="000033B6">
              <w:t>.</w:t>
            </w:r>
            <w:r w:rsidR="000033B6">
              <w:t xml:space="preserve"> </w:t>
            </w:r>
            <w:r w:rsidRPr="000033B6">
              <w:t>З</w:t>
            </w:r>
            <w:r w:rsidRPr="006D2A62">
              <w:rPr>
                <w:vertAlign w:val="subscript"/>
              </w:rPr>
              <w:t>з1</w:t>
            </w:r>
            <w:r w:rsidRPr="000033B6">
              <w:t>=</w:t>
            </w:r>
            <w:r w:rsidR="000033B6" w:rsidRPr="000033B6">
              <w:t xml:space="preserve"> </w:t>
            </w:r>
            <w:r w:rsidR="00BA3362" w:rsidRPr="006D2A62">
              <w:rPr>
                <w:szCs w:val="28"/>
              </w:rPr>
              <w:t>Ц</w:t>
            </w:r>
            <w:r w:rsidR="00BA3362" w:rsidRPr="006D2A62">
              <w:rPr>
                <w:szCs w:val="28"/>
                <w:vertAlign w:val="subscript"/>
              </w:rPr>
              <w:t>ср</w:t>
            </w:r>
            <w:r w:rsidR="000033B6" w:rsidRPr="000033B6">
              <w:t xml:space="preserve"> </w:t>
            </w:r>
            <w:r w:rsidRPr="000033B6">
              <w:t>*</w:t>
            </w:r>
            <w:r w:rsidR="000033B6" w:rsidRPr="000033B6">
              <w:t xml:space="preserve"> </w:t>
            </w:r>
            <w:r w:rsidR="00BA3362" w:rsidRPr="000033B6">
              <w:t>Q</w:t>
            </w:r>
          </w:p>
          <w:p w:rsidR="00BA3362" w:rsidRPr="000033B6" w:rsidRDefault="00BA3362" w:rsidP="000033B6">
            <w:pPr>
              <w:pStyle w:val="afc"/>
            </w:pPr>
            <w:r w:rsidRPr="000033B6">
              <w:t>З</w:t>
            </w:r>
            <w:r w:rsidRPr="006D2A62">
              <w:rPr>
                <w:vertAlign w:val="subscript"/>
              </w:rPr>
              <w:t>з2</w:t>
            </w:r>
            <w:r w:rsidRPr="000033B6">
              <w:t>=</w:t>
            </w:r>
            <w:r w:rsidR="000033B6" w:rsidRPr="000033B6">
              <w:t xml:space="preserve"> (</w:t>
            </w:r>
            <w:r w:rsidRPr="006D2A62">
              <w:rPr>
                <w:szCs w:val="28"/>
              </w:rPr>
              <w:t>Б</w:t>
            </w:r>
            <w:r w:rsidRPr="006D2A62">
              <w:rPr>
                <w:szCs w:val="28"/>
                <w:vertAlign w:val="subscript"/>
              </w:rPr>
              <w:t>гз</w:t>
            </w:r>
            <w:r w:rsidR="000033B6" w:rsidRPr="000033B6">
              <w:t xml:space="preserve"> </w:t>
            </w:r>
            <w:r w:rsidRPr="006D2A62">
              <w:rPr>
                <w:szCs w:val="28"/>
              </w:rPr>
              <w:t>/</w:t>
            </w:r>
            <w:r w:rsidR="000033B6" w:rsidRPr="000033B6">
              <w:t xml:space="preserve"> </w:t>
            </w:r>
            <w:r w:rsidRPr="006D2A62">
              <w:rPr>
                <w:szCs w:val="28"/>
              </w:rPr>
              <w:t>Q</w:t>
            </w:r>
            <w:r w:rsidR="000033B6" w:rsidRPr="000033B6">
              <w:t xml:space="preserve">) </w:t>
            </w:r>
            <w:r w:rsidRPr="000033B6">
              <w:t>*</w:t>
            </w:r>
            <w:r w:rsidR="000033B6" w:rsidRPr="000033B6">
              <w:t xml:space="preserve"> </w:t>
            </w:r>
            <w:r w:rsidRPr="000033B6">
              <w:t>Q</w:t>
            </w:r>
          </w:p>
        </w:tc>
        <w:tc>
          <w:tcPr>
            <w:tcW w:w="2106" w:type="dxa"/>
            <w:shd w:val="clear" w:color="auto" w:fill="auto"/>
          </w:tcPr>
          <w:p w:rsidR="00761BAD" w:rsidRPr="000033B6" w:rsidRDefault="00BA3362" w:rsidP="000033B6">
            <w:pPr>
              <w:pStyle w:val="afc"/>
            </w:pPr>
            <w:r w:rsidRPr="000033B6">
              <w:t>713</w:t>
            </w:r>
            <w:r w:rsidR="000033B6" w:rsidRPr="000033B6">
              <w:t xml:space="preserve"> </w:t>
            </w:r>
            <w:r w:rsidRPr="000033B6">
              <w:t>366</w:t>
            </w:r>
          </w:p>
        </w:tc>
        <w:tc>
          <w:tcPr>
            <w:tcW w:w="3030" w:type="dxa"/>
            <w:shd w:val="clear" w:color="auto" w:fill="auto"/>
          </w:tcPr>
          <w:p w:rsidR="00761BAD" w:rsidRPr="000033B6" w:rsidRDefault="00BA3362" w:rsidP="000033B6">
            <w:pPr>
              <w:pStyle w:val="afc"/>
            </w:pPr>
            <w:r w:rsidRPr="000033B6">
              <w:t>672</w:t>
            </w:r>
            <w:r w:rsidR="000033B6" w:rsidRPr="000033B6">
              <w:t xml:space="preserve"> </w:t>
            </w:r>
            <w:r w:rsidRPr="000033B6">
              <w:t>000</w:t>
            </w:r>
          </w:p>
        </w:tc>
      </w:tr>
      <w:tr w:rsidR="00761BAD" w:rsidRPr="000033B6" w:rsidTr="006D2A62">
        <w:trPr>
          <w:jc w:val="center"/>
        </w:trPr>
        <w:tc>
          <w:tcPr>
            <w:tcW w:w="3956" w:type="dxa"/>
            <w:shd w:val="clear" w:color="auto" w:fill="auto"/>
          </w:tcPr>
          <w:p w:rsidR="000033B6" w:rsidRPr="000033B6" w:rsidRDefault="00EE2314" w:rsidP="000033B6">
            <w:pPr>
              <w:pStyle w:val="afc"/>
            </w:pPr>
            <w:r w:rsidRPr="000033B6">
              <w:t>Затраты</w:t>
            </w:r>
            <w:r w:rsidR="000033B6" w:rsidRPr="000033B6">
              <w:t xml:space="preserve"> </w:t>
            </w:r>
            <w:r w:rsidRPr="000033B6">
              <w:t>на</w:t>
            </w:r>
            <w:r w:rsidR="000033B6" w:rsidRPr="000033B6">
              <w:t xml:space="preserve"> </w:t>
            </w:r>
            <w:r w:rsidRPr="000033B6">
              <w:t>поддержание</w:t>
            </w:r>
            <w:r w:rsidR="000033B6" w:rsidRPr="000033B6">
              <w:t xml:space="preserve"> </w:t>
            </w:r>
            <w:r w:rsidRPr="000033B6">
              <w:t>запасов,</w:t>
            </w:r>
            <w:r w:rsidR="000033B6" w:rsidRPr="000033B6">
              <w:t xml:space="preserve">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>.</w:t>
            </w:r>
            <w:r w:rsidR="000033B6">
              <w:t xml:space="preserve"> </w:t>
            </w:r>
          </w:p>
          <w:p w:rsidR="00761BAD" w:rsidRPr="000033B6" w:rsidRDefault="00BA3362" w:rsidP="000033B6">
            <w:pPr>
              <w:pStyle w:val="afc"/>
            </w:pPr>
            <w:r w:rsidRPr="000033B6">
              <w:t>З</w:t>
            </w:r>
            <w:r w:rsidRPr="006D2A62">
              <w:rPr>
                <w:vertAlign w:val="subscript"/>
              </w:rPr>
              <w:t>пз1</w:t>
            </w:r>
            <w:r w:rsidRPr="000033B6">
              <w:t>=</w:t>
            </w:r>
            <w:r w:rsidR="000033B6" w:rsidRPr="000033B6">
              <w:t xml:space="preserve"> (</w:t>
            </w:r>
            <w:r w:rsidR="00EE2314" w:rsidRPr="000033B6">
              <w:t>q/2</w:t>
            </w:r>
            <w:r w:rsidR="000033B6" w:rsidRPr="000033B6">
              <w:t xml:space="preserve">) </w:t>
            </w:r>
            <w:r w:rsidR="00EE2314" w:rsidRPr="000033B6">
              <w:t>*</w:t>
            </w:r>
            <w:r w:rsidR="000033B6" w:rsidRPr="000033B6">
              <w:t xml:space="preserve"> </w:t>
            </w:r>
            <w:r w:rsidR="00EE2314" w:rsidRPr="000033B6">
              <w:t>Ц</w:t>
            </w:r>
            <w:r w:rsidR="00EE2314" w:rsidRPr="006D2A62">
              <w:rPr>
                <w:vertAlign w:val="subscript"/>
              </w:rPr>
              <w:t>п</w:t>
            </w:r>
            <w:r w:rsidR="000033B6" w:rsidRPr="000033B6">
              <w:t xml:space="preserve"> </w:t>
            </w:r>
            <w:r w:rsidR="00EE2314" w:rsidRPr="000033B6">
              <w:t>/</w:t>
            </w:r>
            <w:r w:rsidR="000033B6" w:rsidRPr="000033B6">
              <w:t xml:space="preserve"> </w:t>
            </w:r>
            <w:r w:rsidR="00EE2314" w:rsidRPr="000033B6">
              <w:t>f</w:t>
            </w:r>
          </w:p>
          <w:p w:rsidR="00BA3362" w:rsidRPr="006D2A62" w:rsidRDefault="00BA3362" w:rsidP="000033B6">
            <w:pPr>
              <w:pStyle w:val="afc"/>
              <w:rPr>
                <w:vertAlign w:val="subscript"/>
              </w:rPr>
            </w:pPr>
            <w:r w:rsidRPr="000033B6">
              <w:t>З</w:t>
            </w:r>
            <w:r w:rsidRPr="006D2A62">
              <w:rPr>
                <w:vertAlign w:val="subscript"/>
              </w:rPr>
              <w:t>пз2</w:t>
            </w:r>
            <w:r w:rsidRPr="000033B6">
              <w:t>=</w:t>
            </w:r>
            <w:r w:rsidR="000033B6" w:rsidRPr="000033B6">
              <w:t xml:space="preserve"> </w:t>
            </w:r>
            <w:r w:rsidR="00EE2314" w:rsidRPr="000033B6">
              <w:t>q</w:t>
            </w:r>
            <w:r w:rsidR="00EE2314" w:rsidRPr="006D2A62">
              <w:rPr>
                <w:vertAlign w:val="subscript"/>
              </w:rPr>
              <w:t>ср</w:t>
            </w:r>
            <w:r w:rsidR="000033B6" w:rsidRPr="000033B6">
              <w:t xml:space="preserve"> </w:t>
            </w:r>
            <w:r w:rsidR="00EE2314" w:rsidRPr="000033B6">
              <w:t>*</w:t>
            </w:r>
            <w:r w:rsidR="000033B6" w:rsidRPr="000033B6">
              <w:t xml:space="preserve"> (</w:t>
            </w:r>
            <w:r w:rsidR="00EE2314" w:rsidRPr="006D2A62">
              <w:rPr>
                <w:szCs w:val="28"/>
              </w:rPr>
              <w:t>Б</w:t>
            </w:r>
            <w:r w:rsidR="00EE2314" w:rsidRPr="006D2A62">
              <w:rPr>
                <w:szCs w:val="28"/>
                <w:vertAlign w:val="subscript"/>
              </w:rPr>
              <w:t>гз</w:t>
            </w:r>
            <w:r w:rsidR="000033B6" w:rsidRPr="000033B6">
              <w:t xml:space="preserve"> </w:t>
            </w:r>
            <w:r w:rsidR="00EE2314" w:rsidRPr="006D2A62">
              <w:rPr>
                <w:szCs w:val="28"/>
              </w:rPr>
              <w:t>/</w:t>
            </w:r>
            <w:r w:rsidR="000033B6" w:rsidRPr="000033B6">
              <w:t xml:space="preserve"> </w:t>
            </w:r>
            <w:r w:rsidR="00EE2314" w:rsidRPr="006D2A62">
              <w:rPr>
                <w:szCs w:val="28"/>
              </w:rPr>
              <w:t>Q</w:t>
            </w:r>
            <w:r w:rsidR="000033B6" w:rsidRPr="000033B6">
              <w:t xml:space="preserve">) </w:t>
            </w:r>
            <w:r w:rsidR="00EE2314" w:rsidRPr="000033B6">
              <w:t>*</w:t>
            </w:r>
            <w:r w:rsidR="000033B6" w:rsidRPr="000033B6">
              <w:t xml:space="preserve"> </w:t>
            </w:r>
            <w:r w:rsidR="00EE2314" w:rsidRPr="000033B6">
              <w:t>f</w:t>
            </w:r>
          </w:p>
        </w:tc>
        <w:tc>
          <w:tcPr>
            <w:tcW w:w="2106" w:type="dxa"/>
            <w:shd w:val="clear" w:color="auto" w:fill="auto"/>
          </w:tcPr>
          <w:p w:rsidR="00761BAD" w:rsidRPr="000033B6" w:rsidRDefault="00EE2314" w:rsidP="000033B6">
            <w:pPr>
              <w:pStyle w:val="afc"/>
            </w:pPr>
            <w:r w:rsidRPr="000033B6">
              <w:t>5</w:t>
            </w:r>
            <w:r w:rsidR="000033B6" w:rsidRPr="000033B6">
              <w:t xml:space="preserve"> </w:t>
            </w:r>
            <w:r w:rsidRPr="000033B6">
              <w:t>440</w:t>
            </w:r>
          </w:p>
        </w:tc>
        <w:tc>
          <w:tcPr>
            <w:tcW w:w="3030" w:type="dxa"/>
            <w:shd w:val="clear" w:color="auto" w:fill="auto"/>
          </w:tcPr>
          <w:p w:rsidR="00761BAD" w:rsidRPr="000033B6" w:rsidRDefault="00EE2314" w:rsidP="000033B6">
            <w:pPr>
              <w:pStyle w:val="afc"/>
            </w:pPr>
            <w:r w:rsidRPr="000033B6">
              <w:t>16</w:t>
            </w:r>
            <w:r w:rsidR="000033B6" w:rsidRPr="000033B6">
              <w:t xml:space="preserve"> </w:t>
            </w:r>
            <w:r w:rsidRPr="000033B6">
              <w:t>800</w:t>
            </w:r>
          </w:p>
        </w:tc>
      </w:tr>
      <w:tr w:rsidR="00761BAD" w:rsidRPr="000033B6" w:rsidTr="006D2A62">
        <w:trPr>
          <w:jc w:val="center"/>
        </w:trPr>
        <w:tc>
          <w:tcPr>
            <w:tcW w:w="3956" w:type="dxa"/>
            <w:shd w:val="clear" w:color="auto" w:fill="auto"/>
          </w:tcPr>
          <w:p w:rsidR="00A204D6" w:rsidRPr="000033B6" w:rsidRDefault="00A204D6" w:rsidP="000033B6">
            <w:pPr>
              <w:pStyle w:val="afc"/>
            </w:pPr>
            <w:r w:rsidRPr="000033B6">
              <w:t>Общие</w:t>
            </w:r>
            <w:r w:rsidR="000033B6" w:rsidRPr="000033B6">
              <w:t xml:space="preserve"> </w:t>
            </w:r>
            <w:r w:rsidRPr="000033B6">
              <w:t>затраты,</w:t>
            </w:r>
            <w:r w:rsidR="000033B6" w:rsidRPr="000033B6">
              <w:t xml:space="preserve">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>.</w:t>
            </w:r>
            <w:r w:rsidR="000033B6">
              <w:t xml:space="preserve"> </w:t>
            </w:r>
            <w:r w:rsidRPr="000033B6">
              <w:t>З</w:t>
            </w:r>
            <w:r w:rsidRPr="006D2A62">
              <w:rPr>
                <w:vertAlign w:val="subscript"/>
              </w:rPr>
              <w:t>0</w:t>
            </w:r>
            <w:r w:rsidRPr="000033B6">
              <w:t>=</w:t>
            </w:r>
            <w:r w:rsidR="000033B6" w:rsidRPr="000033B6">
              <w:t xml:space="preserve"> </w:t>
            </w:r>
            <w:r w:rsidRPr="000033B6">
              <w:t>З</w:t>
            </w:r>
            <w:r w:rsidRPr="006D2A62">
              <w:rPr>
                <w:vertAlign w:val="subscript"/>
              </w:rPr>
              <w:t>з</w:t>
            </w:r>
            <w:r w:rsidR="000033B6" w:rsidRPr="000033B6">
              <w:t xml:space="preserve"> </w:t>
            </w:r>
            <w:r w:rsidRPr="000033B6">
              <w:t>+</w:t>
            </w:r>
            <w:r w:rsidR="000033B6" w:rsidRPr="000033B6">
              <w:t xml:space="preserve"> </w:t>
            </w:r>
            <w:r w:rsidRPr="000033B6">
              <w:t>З</w:t>
            </w:r>
            <w:r w:rsidRPr="006D2A62">
              <w:rPr>
                <w:vertAlign w:val="subscript"/>
              </w:rPr>
              <w:t>п</w:t>
            </w:r>
          </w:p>
        </w:tc>
        <w:tc>
          <w:tcPr>
            <w:tcW w:w="2106" w:type="dxa"/>
            <w:shd w:val="clear" w:color="auto" w:fill="auto"/>
          </w:tcPr>
          <w:p w:rsidR="00761BAD" w:rsidRPr="000033B6" w:rsidRDefault="00180AE7" w:rsidP="000033B6">
            <w:pPr>
              <w:pStyle w:val="afc"/>
            </w:pPr>
            <w:r w:rsidRPr="000033B6">
              <w:t>718</w:t>
            </w:r>
            <w:r w:rsidR="000033B6" w:rsidRPr="000033B6">
              <w:t xml:space="preserve"> </w:t>
            </w:r>
            <w:r w:rsidRPr="000033B6">
              <w:t>806</w:t>
            </w:r>
          </w:p>
        </w:tc>
        <w:tc>
          <w:tcPr>
            <w:tcW w:w="3030" w:type="dxa"/>
            <w:shd w:val="clear" w:color="auto" w:fill="auto"/>
          </w:tcPr>
          <w:p w:rsidR="00761BAD" w:rsidRPr="000033B6" w:rsidRDefault="00180AE7" w:rsidP="000033B6">
            <w:pPr>
              <w:pStyle w:val="afc"/>
            </w:pPr>
            <w:r w:rsidRPr="000033B6">
              <w:t>688</w:t>
            </w:r>
            <w:r w:rsidR="000033B6" w:rsidRPr="000033B6">
              <w:t xml:space="preserve"> </w:t>
            </w:r>
            <w:r w:rsidRPr="000033B6">
              <w:t>800</w:t>
            </w:r>
          </w:p>
        </w:tc>
      </w:tr>
    </w:tbl>
    <w:p w:rsidR="000033B6" w:rsidRDefault="000033B6" w:rsidP="000033B6">
      <w:pPr>
        <w:tabs>
          <w:tab w:val="left" w:pos="726"/>
        </w:tabs>
      </w:pPr>
    </w:p>
    <w:p w:rsidR="000033B6" w:rsidRDefault="00311875" w:rsidP="000033B6">
      <w:pPr>
        <w:tabs>
          <w:tab w:val="left" w:pos="726"/>
        </w:tabs>
      </w:pPr>
      <w:r w:rsidRPr="000033B6">
        <w:t>Сокращение</w:t>
      </w:r>
      <w:r w:rsidR="000033B6" w:rsidRPr="000033B6">
        <w:t xml:space="preserve"> </w:t>
      </w:r>
      <w:r w:rsidRPr="000033B6">
        <w:t>затрат</w:t>
      </w:r>
      <w:r w:rsidR="000033B6" w:rsidRPr="000033B6">
        <w:t xml:space="preserve"> </w:t>
      </w:r>
      <w:r w:rsidRPr="000033B6">
        <w:t>по</w:t>
      </w:r>
      <w:r w:rsidR="000033B6" w:rsidRPr="000033B6">
        <w:t xml:space="preserve"> </w:t>
      </w:r>
      <w:r w:rsidRPr="000033B6">
        <w:t>сравнению</w:t>
      </w:r>
      <w:r w:rsidR="000033B6" w:rsidRPr="000033B6">
        <w:t xml:space="preserve"> </w:t>
      </w:r>
      <w:r w:rsidRPr="000033B6">
        <w:t>со</w:t>
      </w:r>
      <w:r w:rsidR="000033B6" w:rsidRPr="000033B6">
        <w:t xml:space="preserve"> </w:t>
      </w:r>
      <w:r w:rsidRPr="000033B6">
        <w:t>средней</w:t>
      </w:r>
      <w:r w:rsidR="000033B6" w:rsidRPr="000033B6">
        <w:t xml:space="preserve"> </w:t>
      </w:r>
      <w:r w:rsidRPr="000033B6">
        <w:t>прогнозируемой</w:t>
      </w:r>
      <w:r w:rsidR="000033B6" w:rsidRPr="000033B6">
        <w:t xml:space="preserve"> </w:t>
      </w:r>
      <w:r w:rsidRPr="000033B6">
        <w:t>ценой</w:t>
      </w:r>
      <w:r w:rsidR="000033B6" w:rsidRPr="000033B6">
        <w:t xml:space="preserve"> </w:t>
      </w:r>
      <w:r w:rsidRPr="000033B6">
        <w:t>составило</w:t>
      </w:r>
      <w:r w:rsidR="000033B6" w:rsidRPr="000033B6">
        <w:t xml:space="preserve">: 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311875" w:rsidP="000033B6">
      <w:pPr>
        <w:tabs>
          <w:tab w:val="left" w:pos="726"/>
        </w:tabs>
      </w:pPr>
      <w:r w:rsidRPr="000033B6">
        <w:t>100</w:t>
      </w:r>
      <w:r w:rsidR="000033B6" w:rsidRPr="000033B6">
        <w:t xml:space="preserve"> </w:t>
      </w:r>
      <w:r w:rsidRPr="000033B6">
        <w:t>*</w:t>
      </w:r>
      <w:r w:rsidR="000033B6" w:rsidRPr="000033B6">
        <w:t xml:space="preserve"> (</w:t>
      </w:r>
      <w:r w:rsidRPr="000033B6">
        <w:t>2,72</w:t>
      </w:r>
      <w:r w:rsidR="000033B6" w:rsidRPr="000033B6">
        <w:t xml:space="preserve"> - (</w:t>
      </w:r>
      <w:r w:rsidRPr="000033B6">
        <w:t>168000*4</w:t>
      </w:r>
      <w:r w:rsidR="000033B6" w:rsidRPr="000033B6">
        <w:t xml:space="preserve">) </w:t>
      </w:r>
      <w:r w:rsidRPr="000033B6">
        <w:t>/</w:t>
      </w:r>
      <w:r w:rsidR="000033B6" w:rsidRPr="000033B6">
        <w:t xml:space="preserve"> </w:t>
      </w:r>
      <w:r w:rsidRPr="000033B6">
        <w:t>262267</w:t>
      </w:r>
      <w:r w:rsidR="000033B6" w:rsidRPr="000033B6">
        <w:t xml:space="preserve">) </w:t>
      </w:r>
      <w:r w:rsidRPr="000033B6">
        <w:t>/</w:t>
      </w:r>
      <w:r w:rsidR="000033B6" w:rsidRPr="000033B6">
        <w:t xml:space="preserve"> </w:t>
      </w:r>
      <w:r w:rsidRPr="000033B6">
        <w:t>2,72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5,88</w:t>
      </w:r>
      <w:r w:rsidR="000033B6" w:rsidRPr="000033B6">
        <w:t xml:space="preserve"> </w:t>
      </w:r>
      <w:r w:rsidRPr="000033B6">
        <w:t>%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311875" w:rsidP="000033B6">
      <w:pPr>
        <w:tabs>
          <w:tab w:val="left" w:pos="726"/>
        </w:tabs>
      </w:pPr>
      <w:r w:rsidRPr="000033B6">
        <w:t>Наиболее</w:t>
      </w:r>
      <w:r w:rsidR="000033B6" w:rsidRPr="000033B6">
        <w:t xml:space="preserve"> </w:t>
      </w:r>
      <w:r w:rsidRPr="000033B6">
        <w:t>оптимальной</w:t>
      </w:r>
      <w:r w:rsidR="000033B6" w:rsidRPr="000033B6">
        <w:t xml:space="preserve"> </w:t>
      </w:r>
      <w:r w:rsidRPr="000033B6">
        <w:t>следует</w:t>
      </w:r>
      <w:r w:rsidR="000033B6" w:rsidRPr="000033B6">
        <w:t xml:space="preserve"> </w:t>
      </w:r>
      <w:r w:rsidRPr="000033B6">
        <w:t>принять</w:t>
      </w:r>
      <w:r w:rsidR="000033B6" w:rsidRPr="000033B6">
        <w:t xml:space="preserve"> </w:t>
      </w:r>
      <w:r w:rsidRPr="000033B6">
        <w:t>стратегию</w:t>
      </w:r>
      <w:r w:rsidR="000033B6" w:rsidRPr="000033B6">
        <w:t xml:space="preserve"> </w:t>
      </w:r>
      <w:r w:rsidRPr="000033B6">
        <w:t>усреднения</w:t>
      </w:r>
      <w:r w:rsidR="000033B6" w:rsidRPr="000033B6">
        <w:t xml:space="preserve"> </w:t>
      </w:r>
      <w:r w:rsidRPr="000033B6">
        <w:t>цены,</w:t>
      </w:r>
      <w:r w:rsidR="000033B6" w:rsidRPr="000033B6">
        <w:t xml:space="preserve"> </w:t>
      </w:r>
      <w:r w:rsidR="009C2202" w:rsidRPr="000033B6">
        <w:t>экономия</w:t>
      </w:r>
      <w:r w:rsidR="000033B6" w:rsidRPr="000033B6">
        <w:t xml:space="preserve"> </w:t>
      </w:r>
      <w:r w:rsidR="009C2202" w:rsidRPr="000033B6">
        <w:t>при</w:t>
      </w:r>
      <w:r w:rsidR="000033B6" w:rsidRPr="000033B6">
        <w:t xml:space="preserve"> </w:t>
      </w:r>
      <w:r w:rsidR="009C2202" w:rsidRPr="000033B6">
        <w:t>этом</w:t>
      </w:r>
      <w:r w:rsidR="000033B6" w:rsidRPr="000033B6">
        <w:t xml:space="preserve"> </w:t>
      </w:r>
      <w:r w:rsidR="009C2202" w:rsidRPr="000033B6">
        <w:t>составит</w:t>
      </w:r>
      <w:r w:rsidR="000033B6" w:rsidRPr="000033B6">
        <w:t xml:space="preserve"> </w:t>
      </w:r>
      <w:r w:rsidR="009C2202" w:rsidRPr="000033B6">
        <w:t>30</w:t>
      </w:r>
      <w:r w:rsidR="000033B6" w:rsidRPr="000033B6">
        <w:t xml:space="preserve"> </w:t>
      </w:r>
      <w:r w:rsidR="009C2202" w:rsidRPr="000033B6">
        <w:t>006</w:t>
      </w:r>
      <w:r w:rsidR="000033B6" w:rsidRPr="000033B6">
        <w:t xml:space="preserve"> </w:t>
      </w:r>
      <w:r w:rsidR="009C2202" w:rsidRPr="000033B6">
        <w:t>ден</w:t>
      </w:r>
      <w:r w:rsidR="000033B6" w:rsidRPr="000033B6">
        <w:t xml:space="preserve">. </w:t>
      </w:r>
      <w:r w:rsidR="009C2202" w:rsidRPr="000033B6">
        <w:t>ед</w:t>
      </w:r>
      <w:r w:rsidR="000033B6" w:rsidRPr="000033B6">
        <w:t>.</w:t>
      </w:r>
    </w:p>
    <w:p w:rsidR="000033B6" w:rsidRPr="000033B6" w:rsidRDefault="009C2202" w:rsidP="000033B6">
      <w:pPr>
        <w:tabs>
          <w:tab w:val="left" w:pos="726"/>
        </w:tabs>
        <w:rPr>
          <w:b/>
        </w:rPr>
      </w:pPr>
      <w:r w:rsidRPr="000033B6">
        <w:rPr>
          <w:b/>
        </w:rPr>
        <w:t>Задача</w:t>
      </w:r>
      <w:r w:rsidR="000033B6" w:rsidRPr="000033B6">
        <w:rPr>
          <w:b/>
        </w:rPr>
        <w:t xml:space="preserve"> </w:t>
      </w:r>
      <w:r w:rsidRPr="000033B6">
        <w:rPr>
          <w:b/>
        </w:rPr>
        <w:t>3</w:t>
      </w:r>
      <w:r w:rsidR="000033B6" w:rsidRPr="000033B6">
        <w:rPr>
          <w:b/>
        </w:rPr>
        <w:t>.</w:t>
      </w:r>
    </w:p>
    <w:p w:rsidR="000033B6" w:rsidRPr="000033B6" w:rsidRDefault="009C2202" w:rsidP="000033B6">
      <w:pPr>
        <w:tabs>
          <w:tab w:val="left" w:pos="726"/>
        </w:tabs>
      </w:pPr>
      <w:r w:rsidRPr="000033B6">
        <w:t>Определить</w:t>
      </w:r>
      <w:r w:rsidR="000033B6" w:rsidRPr="000033B6">
        <w:t xml:space="preserve"> </w:t>
      </w:r>
      <w:r w:rsidRPr="000033B6">
        <w:t>оптимальный</w:t>
      </w:r>
      <w:r w:rsidR="000033B6" w:rsidRPr="000033B6">
        <w:t xml:space="preserve"> </w:t>
      </w:r>
      <w:r w:rsidRPr="000033B6">
        <w:t>размер</w:t>
      </w:r>
      <w:r w:rsidR="000033B6" w:rsidRPr="000033B6">
        <w:t xml:space="preserve"> </w:t>
      </w:r>
      <w:r w:rsidRPr="000033B6">
        <w:t>заказа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 </w:t>
      </w:r>
      <w:r w:rsidRPr="000033B6">
        <w:t>учетом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без</w:t>
      </w:r>
      <w:r w:rsidR="000033B6" w:rsidRPr="000033B6">
        <w:t xml:space="preserve"> </w:t>
      </w:r>
      <w:r w:rsidRPr="000033B6">
        <w:t>учета</w:t>
      </w:r>
      <w:r w:rsidR="000033B6" w:rsidRPr="000033B6">
        <w:t xml:space="preserve"> </w:t>
      </w:r>
      <w:r w:rsidRPr="000033B6">
        <w:t>временной</w:t>
      </w:r>
      <w:r w:rsidR="000033B6" w:rsidRPr="000033B6">
        <w:t xml:space="preserve"> </w:t>
      </w:r>
      <w:r w:rsidRPr="000033B6">
        <w:t>стоимости</w:t>
      </w:r>
      <w:r w:rsidR="000033B6" w:rsidRPr="000033B6">
        <w:t xml:space="preserve"> </w:t>
      </w:r>
      <w:r w:rsidRPr="000033B6">
        <w:t>денег,</w:t>
      </w:r>
      <w:r w:rsidR="000033B6" w:rsidRPr="000033B6">
        <w:t xml:space="preserve"> </w:t>
      </w:r>
      <w:r w:rsidRPr="000033B6">
        <w:t>а</w:t>
      </w:r>
      <w:r w:rsidR="000033B6" w:rsidRPr="000033B6">
        <w:t xml:space="preserve"> </w:t>
      </w:r>
      <w:r w:rsidRPr="000033B6">
        <w:t>также</w:t>
      </w:r>
      <w:r w:rsidR="000033B6" w:rsidRPr="000033B6">
        <w:t xml:space="preserve"> </w:t>
      </w:r>
      <w:r w:rsidRPr="000033B6">
        <w:t>интенсивность</w:t>
      </w:r>
      <w:r w:rsidR="000033B6" w:rsidRPr="000033B6">
        <w:t xml:space="preserve"> </w:t>
      </w:r>
      <w:r w:rsidRPr="000033B6">
        <w:t>потока</w:t>
      </w:r>
      <w:r w:rsidR="000033B6" w:rsidRPr="000033B6">
        <w:t xml:space="preserve"> </w:t>
      </w:r>
      <w:r w:rsidRPr="000033B6">
        <w:t>доходов</w:t>
      </w:r>
      <w:r w:rsidR="000033B6" w:rsidRPr="000033B6">
        <w:t xml:space="preserve"> </w:t>
      </w:r>
      <w:r w:rsidR="00141300" w:rsidRPr="000033B6">
        <w:t>на</w:t>
      </w:r>
      <w:r w:rsidR="000033B6" w:rsidRPr="000033B6">
        <w:t xml:space="preserve"> </w:t>
      </w:r>
      <w:r w:rsidR="00141300" w:rsidRPr="000033B6">
        <w:t>вкладываемые</w:t>
      </w:r>
      <w:r w:rsidR="000033B6" w:rsidRPr="000033B6">
        <w:t xml:space="preserve"> </w:t>
      </w:r>
      <w:r w:rsidR="00141300" w:rsidRPr="000033B6">
        <w:t>собственные</w:t>
      </w:r>
      <w:r w:rsidR="000033B6" w:rsidRPr="000033B6">
        <w:t xml:space="preserve"> </w:t>
      </w:r>
      <w:r w:rsidR="00141300" w:rsidRPr="000033B6">
        <w:t>средства</w:t>
      </w:r>
      <w:r w:rsidR="000033B6" w:rsidRPr="000033B6">
        <w:t>.</w:t>
      </w:r>
    </w:p>
    <w:p w:rsidR="000033B6" w:rsidRPr="000033B6" w:rsidRDefault="000033B6" w:rsidP="000033B6">
      <w:pPr>
        <w:tabs>
          <w:tab w:val="left" w:pos="726"/>
        </w:tabs>
      </w:pPr>
      <w:r>
        <w:br w:type="page"/>
      </w:r>
      <w:r w:rsidR="009C2202" w:rsidRPr="000033B6">
        <w:t>Исходные</w:t>
      </w:r>
      <w:r w:rsidRPr="000033B6">
        <w:t xml:space="preserve"> </w:t>
      </w:r>
      <w:r w:rsidR="009C2202" w:rsidRPr="000033B6">
        <w:t>данные</w:t>
      </w:r>
      <w:r w:rsidRPr="000033B6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0"/>
        <w:gridCol w:w="2852"/>
      </w:tblGrid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Показатель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Значение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Объем</w:t>
            </w:r>
            <w:r w:rsidR="000033B6" w:rsidRPr="000033B6">
              <w:t xml:space="preserve"> </w:t>
            </w:r>
            <w:r w:rsidRPr="000033B6">
              <w:t>годового</w:t>
            </w:r>
            <w:r w:rsidR="000033B6" w:rsidRPr="000033B6">
              <w:t xml:space="preserve"> </w:t>
            </w:r>
            <w:r w:rsidRPr="000033B6">
              <w:t>потребления</w:t>
            </w:r>
            <w:r w:rsidR="000033B6" w:rsidRPr="000033B6">
              <w:t xml:space="preserve"> </w:t>
            </w:r>
            <w:r w:rsidRPr="000033B6">
              <w:t>товара</w:t>
            </w:r>
            <w:r w:rsidR="000033B6" w:rsidRPr="000033B6">
              <w:t xml:space="preserve"> </w:t>
            </w:r>
            <w:r w:rsidRPr="000033B6">
              <w:t>D,</w:t>
            </w:r>
            <w:r w:rsidR="000033B6" w:rsidRPr="000033B6">
              <w:t xml:space="preserve"> </w:t>
            </w:r>
            <w:r w:rsidRPr="000033B6">
              <w:t>тыс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35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Накладные</w:t>
            </w:r>
            <w:r w:rsidR="000033B6" w:rsidRPr="000033B6">
              <w:t xml:space="preserve"> </w:t>
            </w:r>
            <w:r w:rsidRPr="000033B6">
              <w:t>расходы</w:t>
            </w:r>
            <w:r w:rsidR="000033B6" w:rsidRPr="000033B6">
              <w:t xml:space="preserve"> </w:t>
            </w:r>
            <w:r w:rsidRPr="000033B6">
              <w:t>на</w:t>
            </w:r>
            <w:r w:rsidR="000033B6" w:rsidRPr="000033B6">
              <w:t xml:space="preserve"> </w:t>
            </w:r>
            <w:r w:rsidRPr="000033B6">
              <w:t>поставку</w:t>
            </w:r>
            <w:r w:rsidR="000033B6" w:rsidRPr="000033B6">
              <w:t xml:space="preserve"> </w:t>
            </w:r>
            <w:r w:rsidRPr="000033B6">
              <w:t>одной</w:t>
            </w:r>
            <w:r w:rsidR="000033B6" w:rsidRPr="000033B6">
              <w:t xml:space="preserve"> </w:t>
            </w:r>
            <w:r w:rsidRPr="000033B6">
              <w:t>партии</w:t>
            </w:r>
            <w:r w:rsidR="000033B6" w:rsidRPr="000033B6">
              <w:t xml:space="preserve"> </w:t>
            </w:r>
            <w:r w:rsidRPr="000033B6">
              <w:t>товара</w:t>
            </w:r>
            <w:r w:rsidR="000033B6" w:rsidRPr="000033B6">
              <w:t xml:space="preserve"> </w:t>
            </w:r>
            <w:r w:rsidRPr="000033B6">
              <w:t>C</w:t>
            </w:r>
            <w:r w:rsidRPr="006D2A62">
              <w:rPr>
                <w:vertAlign w:val="subscript"/>
              </w:rPr>
              <w:t>0</w:t>
            </w:r>
            <w:r w:rsidR="000033B6" w:rsidRPr="000033B6">
              <w:t xml:space="preserve">,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20</w:t>
            </w:r>
          </w:p>
        </w:tc>
      </w:tr>
      <w:tr w:rsidR="00FF0BF5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FF0BF5" w:rsidRPr="000033B6" w:rsidRDefault="00FF0BF5" w:rsidP="000033B6">
            <w:pPr>
              <w:pStyle w:val="afc"/>
            </w:pPr>
            <w:r w:rsidRPr="000033B6">
              <w:t>Издержки</w:t>
            </w:r>
            <w:r w:rsidR="000033B6" w:rsidRPr="000033B6">
              <w:t xml:space="preserve"> </w:t>
            </w:r>
            <w:r w:rsidRPr="000033B6">
              <w:t>доставки</w:t>
            </w:r>
            <w:r w:rsidR="000033B6" w:rsidRPr="000033B6">
              <w:t xml:space="preserve"> </w:t>
            </w:r>
            <w:r w:rsidRPr="000033B6">
              <w:t>без</w:t>
            </w:r>
            <w:r w:rsidR="000033B6" w:rsidRPr="000033B6">
              <w:t xml:space="preserve"> </w:t>
            </w:r>
            <w:r w:rsidRPr="000033B6">
              <w:t>учета</w:t>
            </w:r>
            <w:r w:rsidR="000033B6" w:rsidRPr="000033B6">
              <w:t xml:space="preserve"> </w:t>
            </w:r>
            <w:r w:rsidRPr="000033B6">
              <w:t>накладных</w:t>
            </w:r>
            <w:r w:rsidR="000033B6" w:rsidRPr="000033B6">
              <w:t xml:space="preserve"> </w:t>
            </w:r>
            <w:r w:rsidRPr="000033B6">
              <w:t>расходов,</w:t>
            </w:r>
            <w:r w:rsidR="000033B6" w:rsidRPr="000033B6">
              <w:t xml:space="preserve"> </w:t>
            </w:r>
            <w:r w:rsidR="00E03C45" w:rsidRPr="000033B6">
              <w:t>ден</w:t>
            </w:r>
            <w:r w:rsidR="000033B6" w:rsidRPr="000033B6">
              <w:t xml:space="preserve">. </w:t>
            </w:r>
            <w:r w:rsidR="00E03C45" w:rsidRPr="000033B6">
              <w:t>ед</w:t>
            </w:r>
            <w:r w:rsidR="000033B6" w:rsidRPr="000033B6">
              <w:t xml:space="preserve">. </w:t>
            </w:r>
            <w:r w:rsidRPr="000033B6">
              <w:t>C</w:t>
            </w:r>
            <w:r w:rsidRPr="006D2A62">
              <w:rPr>
                <w:vertAlign w:val="subscript"/>
              </w:rPr>
              <w:t>оп</w:t>
            </w:r>
          </w:p>
        </w:tc>
        <w:tc>
          <w:tcPr>
            <w:tcW w:w="2982" w:type="dxa"/>
            <w:shd w:val="clear" w:color="auto" w:fill="auto"/>
          </w:tcPr>
          <w:p w:rsidR="00FF0BF5" w:rsidRPr="000033B6" w:rsidRDefault="00FF0BF5" w:rsidP="000033B6">
            <w:pPr>
              <w:pStyle w:val="afc"/>
            </w:pPr>
            <w:r w:rsidRPr="000033B6">
              <w:t>0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Цена</w:t>
            </w:r>
            <w:r w:rsidR="000033B6" w:rsidRPr="000033B6">
              <w:t xml:space="preserve"> </w:t>
            </w:r>
            <w:r w:rsidRPr="000033B6">
              <w:t>единицы</w:t>
            </w:r>
            <w:r w:rsidR="000033B6" w:rsidRPr="000033B6">
              <w:t xml:space="preserve"> </w:t>
            </w:r>
            <w:r w:rsidRPr="000033B6">
              <w:t>товара</w:t>
            </w:r>
            <w:r w:rsidR="000033B6" w:rsidRPr="000033B6">
              <w:t xml:space="preserve"> </w:t>
            </w:r>
            <w:r w:rsidRPr="000033B6">
              <w:t>C</w:t>
            </w:r>
            <w:r w:rsidRPr="006D2A62">
              <w:rPr>
                <w:vertAlign w:val="subscript"/>
              </w:rPr>
              <w:t>п</w:t>
            </w:r>
            <w:r w:rsidR="000033B6" w:rsidRPr="000033B6">
              <w:t xml:space="preserve">,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140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Прибыль</w:t>
            </w:r>
            <w:r w:rsidR="000033B6" w:rsidRPr="000033B6">
              <w:t xml:space="preserve"> </w:t>
            </w:r>
            <w:r w:rsidRPr="000033B6">
              <w:t>от</w:t>
            </w:r>
            <w:r w:rsidR="000033B6" w:rsidRPr="000033B6">
              <w:t xml:space="preserve"> </w:t>
            </w:r>
            <w:r w:rsidRPr="000033B6">
              <w:t>реализации</w:t>
            </w:r>
            <w:r w:rsidR="000033B6" w:rsidRPr="000033B6">
              <w:t xml:space="preserve"> </w:t>
            </w:r>
            <w:r w:rsidRPr="000033B6">
              <w:t>единицы</w:t>
            </w:r>
            <w:r w:rsidR="000033B6" w:rsidRPr="000033B6">
              <w:t xml:space="preserve"> </w:t>
            </w:r>
            <w:r w:rsidRPr="000033B6">
              <w:t>товара</w:t>
            </w:r>
            <w:r w:rsidR="000033B6" w:rsidRPr="000033B6">
              <w:t xml:space="preserve"> </w:t>
            </w:r>
            <w:r w:rsidRPr="000033B6">
              <w:t>Р</w:t>
            </w:r>
            <w:r w:rsidRPr="006D2A62">
              <w:rPr>
                <w:vertAlign w:val="subscript"/>
              </w:rPr>
              <w:t>п</w:t>
            </w:r>
            <w:r w:rsidR="000033B6" w:rsidRPr="000033B6">
              <w:t xml:space="preserve">,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25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Годовые</w:t>
            </w:r>
            <w:r w:rsidR="000033B6" w:rsidRPr="000033B6">
              <w:t xml:space="preserve"> </w:t>
            </w:r>
            <w:r w:rsidRPr="000033B6">
              <w:t>издержки</w:t>
            </w:r>
            <w:r w:rsidR="000033B6" w:rsidRPr="000033B6">
              <w:t xml:space="preserve"> </w:t>
            </w:r>
            <w:r w:rsidRPr="000033B6">
              <w:t>хранения</w:t>
            </w:r>
            <w:r w:rsidR="000033B6" w:rsidRPr="000033B6">
              <w:t xml:space="preserve"> </w:t>
            </w:r>
            <w:r w:rsidRPr="000033B6">
              <w:t>единицы</w:t>
            </w:r>
            <w:r w:rsidR="000033B6" w:rsidRPr="000033B6">
              <w:t xml:space="preserve"> </w:t>
            </w:r>
            <w:r w:rsidRPr="000033B6">
              <w:t>товара,</w:t>
            </w:r>
            <w:r w:rsidR="000033B6" w:rsidRPr="000033B6">
              <w:t xml:space="preserve"> </w:t>
            </w:r>
            <w:r w:rsidRPr="000033B6">
              <w:t>С</w:t>
            </w:r>
            <w:r w:rsidRPr="006D2A62">
              <w:rPr>
                <w:vertAlign w:val="subscript"/>
              </w:rPr>
              <w:t>h</w:t>
            </w:r>
            <w:r w:rsidR="000033B6" w:rsidRPr="000033B6">
              <w:t xml:space="preserve">, </w:t>
            </w:r>
            <w:r w:rsidRPr="000033B6">
              <w:t>ден</w:t>
            </w:r>
            <w:r w:rsidR="000033B6" w:rsidRPr="000033B6">
              <w:t xml:space="preserve">. </w:t>
            </w:r>
            <w:r w:rsidRPr="000033B6">
              <w:t>ед</w:t>
            </w:r>
            <w:r w:rsidR="000033B6" w:rsidRPr="000033B6">
              <w:t xml:space="preserve">. 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20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Плечо</w:t>
            </w:r>
            <w:r w:rsidR="000033B6" w:rsidRPr="000033B6">
              <w:t xml:space="preserve"> </w:t>
            </w:r>
            <w:r w:rsidRPr="000033B6">
              <w:t>финансового</w:t>
            </w:r>
            <w:r w:rsidR="000033B6" w:rsidRPr="000033B6">
              <w:t xml:space="preserve"> </w:t>
            </w:r>
            <w:r w:rsidRPr="000033B6">
              <w:t>рычага</w:t>
            </w:r>
            <w:r w:rsidR="000033B6" w:rsidRPr="000033B6">
              <w:t xml:space="preserve"> </w:t>
            </w:r>
            <w:r w:rsidRPr="006D2A62">
              <w:sym w:font="Symbol" w:char="F061"/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0,5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Ставка</w:t>
            </w:r>
            <w:r w:rsidR="000033B6" w:rsidRPr="000033B6">
              <w:t xml:space="preserve"> </w:t>
            </w:r>
            <w:r w:rsidRPr="000033B6">
              <w:t>наращения</w:t>
            </w:r>
            <w:r w:rsidR="000033B6" w:rsidRPr="000033B6">
              <w:t xml:space="preserve"> </w:t>
            </w:r>
            <w:r w:rsidRPr="000033B6">
              <w:t>r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0,2</w:t>
            </w:r>
          </w:p>
        </w:tc>
      </w:tr>
      <w:tr w:rsidR="009C2202" w:rsidRPr="000033B6" w:rsidTr="006D2A62">
        <w:trPr>
          <w:jc w:val="center"/>
        </w:trPr>
        <w:tc>
          <w:tcPr>
            <w:tcW w:w="6588" w:type="dxa"/>
            <w:shd w:val="clear" w:color="auto" w:fill="auto"/>
          </w:tcPr>
          <w:p w:rsidR="009C2202" w:rsidRPr="006D2A62" w:rsidRDefault="009C2202" w:rsidP="000033B6">
            <w:pPr>
              <w:pStyle w:val="afc"/>
              <w:rPr>
                <w:vertAlign w:val="subscript"/>
              </w:rPr>
            </w:pPr>
            <w:r w:rsidRPr="000033B6">
              <w:t>Средняя</w:t>
            </w:r>
            <w:r w:rsidR="000033B6" w:rsidRPr="000033B6">
              <w:t xml:space="preserve"> </w:t>
            </w:r>
            <w:r w:rsidRPr="000033B6">
              <w:t>кредитная</w:t>
            </w:r>
            <w:r w:rsidR="000033B6" w:rsidRPr="000033B6">
              <w:t xml:space="preserve"> </w:t>
            </w:r>
            <w:r w:rsidRPr="000033B6">
              <w:t>ставка</w:t>
            </w:r>
            <w:r w:rsidR="000033B6" w:rsidRPr="000033B6">
              <w:t xml:space="preserve"> </w:t>
            </w:r>
            <w:r w:rsidRPr="000033B6">
              <w:t>r</w:t>
            </w:r>
            <w:r w:rsidRPr="006D2A62">
              <w:rPr>
                <w:vertAlign w:val="subscript"/>
              </w:rPr>
              <w:t>k</w:t>
            </w:r>
          </w:p>
        </w:tc>
        <w:tc>
          <w:tcPr>
            <w:tcW w:w="2982" w:type="dxa"/>
            <w:shd w:val="clear" w:color="auto" w:fill="auto"/>
          </w:tcPr>
          <w:p w:rsidR="009C2202" w:rsidRPr="000033B6" w:rsidRDefault="009C2202" w:rsidP="000033B6">
            <w:pPr>
              <w:pStyle w:val="afc"/>
            </w:pPr>
            <w:r w:rsidRPr="000033B6">
              <w:t>0,3</w:t>
            </w:r>
          </w:p>
        </w:tc>
      </w:tr>
    </w:tbl>
    <w:p w:rsidR="000033B6" w:rsidRPr="000033B6" w:rsidRDefault="000033B6" w:rsidP="000033B6">
      <w:pPr>
        <w:tabs>
          <w:tab w:val="left" w:pos="726"/>
        </w:tabs>
      </w:pPr>
    </w:p>
    <w:p w:rsidR="000033B6" w:rsidRPr="000033B6" w:rsidRDefault="009C2202" w:rsidP="000033B6">
      <w:pPr>
        <w:tabs>
          <w:tab w:val="left" w:pos="726"/>
        </w:tabs>
      </w:pPr>
      <w:r w:rsidRPr="000033B6">
        <w:t>Решение</w:t>
      </w:r>
      <w:r w:rsidR="000033B6" w:rsidRPr="000033B6">
        <w:t>.</w:t>
      </w:r>
    </w:p>
    <w:p w:rsidR="000033B6" w:rsidRPr="000033B6" w:rsidRDefault="00E03C45" w:rsidP="000033B6">
      <w:pPr>
        <w:tabs>
          <w:tab w:val="left" w:pos="726"/>
        </w:tabs>
      </w:pPr>
      <w:r w:rsidRPr="000033B6">
        <w:t>Оптимальный</w:t>
      </w:r>
      <w:r w:rsidR="000033B6" w:rsidRPr="000033B6">
        <w:t xml:space="preserve"> </w:t>
      </w:r>
      <w:r w:rsidRPr="000033B6">
        <w:t>размер</w:t>
      </w:r>
      <w:r w:rsidR="000033B6" w:rsidRPr="000033B6">
        <w:t xml:space="preserve"> </w:t>
      </w:r>
      <w:r w:rsidRPr="000033B6">
        <w:t>заказа</w:t>
      </w:r>
      <w:r w:rsidR="000033B6" w:rsidRPr="000033B6">
        <w:t xml:space="preserve"> </w:t>
      </w:r>
      <w:r w:rsidRPr="000033B6">
        <w:t>для</w:t>
      </w:r>
      <w:r w:rsidR="000033B6" w:rsidRPr="000033B6">
        <w:t xml:space="preserve"> </w:t>
      </w:r>
      <w:r w:rsidRPr="000033B6">
        <w:t>классической</w:t>
      </w:r>
      <w:r w:rsidR="000033B6" w:rsidRPr="000033B6">
        <w:t xml:space="preserve"> </w:t>
      </w:r>
      <w:r w:rsidRPr="000033B6">
        <w:t>модели</w:t>
      </w:r>
      <w:r w:rsidR="000033B6" w:rsidRPr="000033B6">
        <w:t>: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E03C45" w:rsidP="000033B6">
      <w:pPr>
        <w:tabs>
          <w:tab w:val="left" w:pos="726"/>
        </w:tabs>
      </w:pPr>
      <w:r w:rsidRPr="000033B6">
        <w:t>q</w:t>
      </w:r>
      <w:r w:rsidRPr="000033B6">
        <w:rPr>
          <w:vertAlign w:val="subscript"/>
        </w:rPr>
        <w:t>0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sym w:font="Symbol" w:char="F0D6"/>
      </w:r>
      <w:r w:rsidR="000033B6" w:rsidRPr="000033B6">
        <w:t xml:space="preserve"> (</w:t>
      </w:r>
      <w:r w:rsidRPr="000033B6">
        <w:t>2*C</w:t>
      </w:r>
      <w:r w:rsidRPr="000033B6">
        <w:rPr>
          <w:vertAlign w:val="subscript"/>
        </w:rPr>
        <w:t>0</w:t>
      </w:r>
      <w:r w:rsidRPr="000033B6">
        <w:t>*</w:t>
      </w:r>
      <w:r w:rsidR="000033B6" w:rsidRPr="000033B6">
        <w:t xml:space="preserve"> </w:t>
      </w:r>
      <w:r w:rsidRPr="000033B6">
        <w:t>D</w:t>
      </w:r>
      <w:r w:rsidR="000033B6" w:rsidRPr="000033B6">
        <w:t xml:space="preserve">) </w:t>
      </w:r>
      <w:r w:rsidRPr="000033B6">
        <w:t>/</w:t>
      </w:r>
      <w:r w:rsidR="000033B6" w:rsidRPr="000033B6">
        <w:t xml:space="preserve"> </w:t>
      </w:r>
      <w:r w:rsidRPr="000033B6">
        <w:t>С</w:t>
      </w:r>
      <w:r w:rsidRPr="000033B6">
        <w:rPr>
          <w:vertAlign w:val="subscript"/>
        </w:rPr>
        <w:t>h</w:t>
      </w:r>
      <w:r w:rsidR="000033B6" w:rsidRPr="000033B6">
        <w:t xml:space="preserve"> </w:t>
      </w:r>
      <w:r w:rsidRPr="000033B6">
        <w:t>=</w:t>
      </w:r>
      <w:r w:rsidRPr="000033B6">
        <w:sym w:font="Symbol" w:char="F0D6"/>
      </w:r>
      <w:r w:rsidR="000033B6" w:rsidRPr="000033B6">
        <w:t xml:space="preserve"> (</w:t>
      </w:r>
      <w:r w:rsidRPr="000033B6">
        <w:t>2*20*35000</w:t>
      </w:r>
      <w:r w:rsidR="000033B6" w:rsidRPr="000033B6">
        <w:t xml:space="preserve">) </w:t>
      </w:r>
      <w:r w:rsidRPr="000033B6">
        <w:t>/20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265</w:t>
      </w:r>
      <w:r w:rsidR="000033B6" w:rsidRPr="000033B6">
        <w:t xml:space="preserve"> </w:t>
      </w:r>
      <w:r w:rsidRPr="000033B6">
        <w:t>ед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E03C45" w:rsidP="000033B6">
      <w:pPr>
        <w:tabs>
          <w:tab w:val="left" w:pos="726"/>
        </w:tabs>
      </w:pPr>
      <w:r w:rsidRPr="000033B6">
        <w:t>Оптимальный</w:t>
      </w:r>
      <w:r w:rsidR="000033B6" w:rsidRPr="000033B6">
        <w:t xml:space="preserve"> </w:t>
      </w:r>
      <w:r w:rsidRPr="000033B6">
        <w:t>размер</w:t>
      </w:r>
      <w:r w:rsidR="000033B6" w:rsidRPr="000033B6">
        <w:t xml:space="preserve"> </w:t>
      </w:r>
      <w:r w:rsidRPr="000033B6">
        <w:t>заказа</w:t>
      </w:r>
      <w:r w:rsidR="000033B6" w:rsidRPr="000033B6">
        <w:t xml:space="preserve"> </w:t>
      </w:r>
      <w:r w:rsidRPr="000033B6">
        <w:t>при</w:t>
      </w:r>
      <w:r w:rsidR="000033B6" w:rsidRPr="000033B6">
        <w:t xml:space="preserve"> </w:t>
      </w:r>
      <w:r w:rsidRPr="000033B6">
        <w:t>условии</w:t>
      </w:r>
      <w:r w:rsidR="000033B6" w:rsidRPr="000033B6">
        <w:t xml:space="preserve"> </w:t>
      </w:r>
      <w:r w:rsidRPr="000033B6">
        <w:t>применения</w:t>
      </w:r>
      <w:r w:rsidR="000033B6" w:rsidRPr="000033B6">
        <w:t xml:space="preserve"> </w:t>
      </w:r>
      <w:r w:rsidRPr="000033B6">
        <w:t>простых</w:t>
      </w:r>
      <w:r w:rsidR="000033B6" w:rsidRPr="000033B6">
        <w:t xml:space="preserve"> </w:t>
      </w:r>
      <w:r w:rsidRPr="000033B6">
        <w:t>процентных</w:t>
      </w:r>
      <w:r w:rsidR="000033B6" w:rsidRPr="000033B6">
        <w:t xml:space="preserve"> </w:t>
      </w:r>
      <w:r w:rsidRPr="000033B6">
        <w:t>ставок</w:t>
      </w:r>
      <w:r w:rsidR="000033B6" w:rsidRPr="000033B6">
        <w:t>: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6D6994" w:rsidP="000033B6">
      <w:pPr>
        <w:tabs>
          <w:tab w:val="left" w:pos="726"/>
        </w:tabs>
      </w:pPr>
      <w:r w:rsidRPr="000033B6">
        <w:t>q</w:t>
      </w:r>
      <w:r w:rsidRPr="000033B6">
        <w:rPr>
          <w:vertAlign w:val="subscript"/>
        </w:rPr>
        <w:t>сс</w:t>
      </w:r>
      <w:r w:rsidR="000033B6" w:rsidRPr="000033B6">
        <w:t xml:space="preserve"> </w:t>
      </w:r>
      <w:r w:rsidRPr="000033B6">
        <w:rPr>
          <w:vertAlign w:val="superscript"/>
        </w:rPr>
        <w:t>*</w:t>
      </w:r>
      <w:r w:rsidR="000033B6" w:rsidRPr="000033B6">
        <w:rPr>
          <w:vertAlign w:val="superscript"/>
        </w:rPr>
        <w:t xml:space="preserve"> </w:t>
      </w:r>
      <w:r w:rsidRPr="000033B6">
        <w:t>=</w:t>
      </w:r>
      <w:r w:rsidR="000033B6" w:rsidRPr="000033B6">
        <w:t xml:space="preserve"> </w:t>
      </w:r>
      <w:r w:rsidRPr="000033B6">
        <w:sym w:font="Symbol" w:char="F0D6"/>
      </w:r>
      <w:r w:rsidR="000033B6" w:rsidRPr="000033B6">
        <w:t xml:space="preserve"> (</w:t>
      </w:r>
      <w:r w:rsidRPr="000033B6">
        <w:t>2*C</w:t>
      </w:r>
      <w:r w:rsidRPr="000033B6">
        <w:rPr>
          <w:vertAlign w:val="subscript"/>
        </w:rPr>
        <w:t>0</w:t>
      </w:r>
      <w:r w:rsidRPr="000033B6">
        <w:t>*</w:t>
      </w:r>
      <w:r w:rsidR="000033B6" w:rsidRPr="000033B6">
        <w:t xml:space="preserve"> </w:t>
      </w:r>
      <w:r w:rsidRPr="000033B6">
        <w:t>D</w:t>
      </w:r>
      <w:r w:rsidR="000033B6" w:rsidRPr="000033B6">
        <w:t xml:space="preserve">) </w:t>
      </w:r>
      <w:r w:rsidRPr="000033B6">
        <w:t>/</w:t>
      </w:r>
      <w:r w:rsidR="000033B6" w:rsidRPr="000033B6">
        <w:t xml:space="preserve"> ( (</w:t>
      </w:r>
      <w:r w:rsidRPr="000033B6">
        <w:t>С</w:t>
      </w:r>
      <w:r w:rsidRPr="000033B6">
        <w:rPr>
          <w:vertAlign w:val="subscript"/>
        </w:rPr>
        <w:t>h</w:t>
      </w:r>
      <w:r w:rsidR="000033B6" w:rsidRPr="000033B6">
        <w:t xml:space="preserve"> </w:t>
      </w:r>
      <w:r w:rsidRPr="000033B6">
        <w:t>+</w:t>
      </w:r>
      <w:r w:rsidR="000033B6" w:rsidRPr="000033B6">
        <w:t xml:space="preserve"> (</w:t>
      </w:r>
      <w:r w:rsidR="00141300" w:rsidRPr="000033B6">
        <w:t>C</w:t>
      </w:r>
      <w:r w:rsidR="00141300" w:rsidRPr="000033B6">
        <w:rPr>
          <w:vertAlign w:val="subscript"/>
        </w:rPr>
        <w:t>оп</w:t>
      </w:r>
      <w:r w:rsidR="000033B6" w:rsidRPr="000033B6">
        <w:t xml:space="preserve"> </w:t>
      </w:r>
      <w:r w:rsidRPr="000033B6">
        <w:t>+</w:t>
      </w:r>
      <w:r w:rsidR="000033B6" w:rsidRPr="000033B6">
        <w:t xml:space="preserve"> </w:t>
      </w:r>
      <w:r w:rsidR="00141300" w:rsidRPr="000033B6">
        <w:t>C</w:t>
      </w:r>
      <w:r w:rsidR="00141300" w:rsidRPr="000033B6">
        <w:rPr>
          <w:vertAlign w:val="subscript"/>
        </w:rPr>
        <w:t>п</w:t>
      </w:r>
      <w:r w:rsidR="000033B6" w:rsidRPr="000033B6">
        <w:t xml:space="preserve">) </w:t>
      </w:r>
      <w:r w:rsidRPr="000033B6">
        <w:t>*</w:t>
      </w:r>
      <w:r w:rsidR="000033B6" w:rsidRPr="000033B6">
        <w:t xml:space="preserve"> (</w:t>
      </w:r>
      <w:r w:rsidRPr="000033B6">
        <w:t>r</w:t>
      </w:r>
      <w:r w:rsidR="000033B6" w:rsidRPr="000033B6">
        <w:t xml:space="preserve"> </w:t>
      </w:r>
      <w:r w:rsidRPr="000033B6">
        <w:t>+</w:t>
      </w:r>
      <w:r w:rsidR="000033B6" w:rsidRPr="000033B6">
        <w:t xml:space="preserve"> </w:t>
      </w:r>
      <w:r w:rsidR="00141300" w:rsidRPr="000033B6">
        <w:sym w:font="Symbol" w:char="F061"/>
      </w:r>
      <w:r w:rsidRPr="000033B6">
        <w:t>*</w:t>
      </w:r>
      <w:r w:rsidR="000033B6" w:rsidRPr="000033B6">
        <w:t xml:space="preserve"> </w:t>
      </w:r>
      <w:r w:rsidRPr="000033B6">
        <w:t>r</w:t>
      </w:r>
      <w:r w:rsidRPr="000033B6">
        <w:rPr>
          <w:vertAlign w:val="subscript"/>
        </w:rPr>
        <w:t>k</w:t>
      </w:r>
      <w:r w:rsidR="000033B6" w:rsidRPr="000033B6">
        <w:t xml:space="preserve">)) </w:t>
      </w:r>
      <w:r w:rsidRPr="000033B6">
        <w:t>/</w:t>
      </w:r>
      <w:r w:rsidR="000033B6" w:rsidRPr="000033B6">
        <w:t xml:space="preserve"> (</w:t>
      </w:r>
      <w:r w:rsidRPr="000033B6">
        <w:t>1+</w:t>
      </w:r>
      <w:r w:rsidRPr="000033B6">
        <w:sym w:font="Symbol" w:char="F061"/>
      </w:r>
      <w:r w:rsidR="000033B6" w:rsidRPr="000033B6">
        <w:t xml:space="preserve">)) </w:t>
      </w:r>
      <w:r w:rsidRPr="000033B6">
        <w:t>=</w:t>
      </w:r>
      <w:r w:rsidRPr="000033B6">
        <w:sym w:font="Symbol" w:char="F0D6"/>
      </w:r>
      <w:r w:rsidR="000033B6" w:rsidRPr="000033B6">
        <w:t xml:space="preserve"> (</w:t>
      </w:r>
      <w:r w:rsidR="00141300" w:rsidRPr="000033B6">
        <w:t>2*20*35000</w:t>
      </w:r>
      <w:r w:rsidR="000033B6" w:rsidRPr="000033B6">
        <w:t xml:space="preserve">) </w:t>
      </w:r>
      <w:r w:rsidR="00141300" w:rsidRPr="000033B6">
        <w:t>/</w:t>
      </w:r>
      <w:r w:rsidR="000033B6" w:rsidRPr="000033B6">
        <w:t xml:space="preserve"> ( (</w:t>
      </w:r>
      <w:r w:rsidR="00141300" w:rsidRPr="000033B6">
        <w:t>20+140*</w:t>
      </w:r>
      <w:r w:rsidR="000033B6" w:rsidRPr="000033B6">
        <w:t xml:space="preserve"> (</w:t>
      </w:r>
      <w:r w:rsidR="00141300" w:rsidRPr="000033B6">
        <w:t>0,2+0,5*0,3</w:t>
      </w:r>
      <w:r w:rsidR="000033B6" w:rsidRPr="000033B6">
        <w:t xml:space="preserve">)) </w:t>
      </w:r>
      <w:r w:rsidR="00141300" w:rsidRPr="000033B6">
        <w:t>/</w:t>
      </w:r>
      <w:r w:rsidR="000033B6" w:rsidRPr="000033B6">
        <w:t xml:space="preserve"> </w:t>
      </w:r>
      <w:r w:rsidR="00141300" w:rsidRPr="000033B6">
        <w:t>1,5</w:t>
      </w:r>
      <w:r w:rsidR="000033B6" w:rsidRPr="000033B6">
        <w:t xml:space="preserve"> </w:t>
      </w:r>
      <w:r w:rsidR="00141300" w:rsidRPr="000033B6">
        <w:t>=</w:t>
      </w:r>
      <w:r w:rsidR="000033B6" w:rsidRPr="000033B6">
        <w:t xml:space="preserve"> </w:t>
      </w:r>
      <w:r w:rsidR="00141300" w:rsidRPr="000033B6">
        <w:t>142</w:t>
      </w:r>
      <w:r w:rsidR="000033B6" w:rsidRPr="000033B6">
        <w:t xml:space="preserve"> </w:t>
      </w:r>
      <w:r w:rsidR="00141300" w:rsidRPr="000033B6">
        <w:t>ед</w:t>
      </w:r>
      <w:r w:rsidR="000033B6" w:rsidRPr="000033B6">
        <w:t>.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141300" w:rsidP="000033B6">
      <w:pPr>
        <w:tabs>
          <w:tab w:val="left" w:pos="726"/>
        </w:tabs>
      </w:pPr>
      <w:r w:rsidRPr="000033B6">
        <w:t>Отклонение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 </w:t>
      </w:r>
      <w:r w:rsidRPr="000033B6">
        <w:t>размерах</w:t>
      </w:r>
      <w:r w:rsidR="000033B6" w:rsidRPr="000033B6">
        <w:t xml:space="preserve"> </w:t>
      </w:r>
      <w:r w:rsidRPr="000033B6">
        <w:t>заказа</w:t>
      </w:r>
      <w:r w:rsidR="000033B6" w:rsidRPr="000033B6">
        <w:t xml:space="preserve"> </w:t>
      </w:r>
      <w:r w:rsidRPr="000033B6">
        <w:t>составляет</w:t>
      </w:r>
      <w:r w:rsidR="000033B6" w:rsidRPr="000033B6">
        <w:t xml:space="preserve"> </w:t>
      </w:r>
      <w:r w:rsidRPr="000033B6">
        <w:t>123</w:t>
      </w:r>
      <w:r w:rsidR="000033B6" w:rsidRPr="000033B6">
        <w:t xml:space="preserve"> </w:t>
      </w:r>
      <w:r w:rsidRPr="000033B6">
        <w:t>ед</w:t>
      </w:r>
      <w:r w:rsidR="000033B6" w:rsidRPr="000033B6">
        <w:t xml:space="preserve">. </w:t>
      </w:r>
      <w:r w:rsidRPr="000033B6">
        <w:t>для</w:t>
      </w:r>
      <w:r w:rsidR="000033B6" w:rsidRPr="000033B6">
        <w:t xml:space="preserve"> </w:t>
      </w:r>
      <w:r w:rsidRPr="000033B6">
        <w:t>каждой</w:t>
      </w:r>
      <w:r w:rsidR="000033B6" w:rsidRPr="000033B6">
        <w:t xml:space="preserve"> </w:t>
      </w:r>
      <w:r w:rsidRPr="000033B6">
        <w:t>партии</w:t>
      </w:r>
      <w:r w:rsidR="000033B6" w:rsidRPr="000033B6">
        <w:t xml:space="preserve"> </w:t>
      </w:r>
      <w:r w:rsidRPr="000033B6">
        <w:t>товаров</w:t>
      </w:r>
      <w:r w:rsidR="000033B6" w:rsidRPr="000033B6">
        <w:t xml:space="preserve">. </w:t>
      </w:r>
      <w:r w:rsidRPr="000033B6">
        <w:t>Проведем</w:t>
      </w:r>
      <w:r w:rsidR="000033B6" w:rsidRPr="000033B6">
        <w:t xml:space="preserve"> </w:t>
      </w:r>
      <w:r w:rsidRPr="000033B6">
        <w:t>сравнение</w:t>
      </w:r>
      <w:r w:rsidR="000033B6" w:rsidRPr="000033B6">
        <w:t xml:space="preserve"> </w:t>
      </w:r>
      <w:r w:rsidRPr="000033B6">
        <w:t>интенсивности</w:t>
      </w:r>
      <w:r w:rsidR="000033B6" w:rsidRPr="000033B6">
        <w:t xml:space="preserve"> </w:t>
      </w:r>
      <w:r w:rsidRPr="000033B6">
        <w:t>потоков</w:t>
      </w:r>
      <w:r w:rsidR="000033B6" w:rsidRPr="000033B6">
        <w:t xml:space="preserve"> </w:t>
      </w:r>
      <w:r w:rsidRPr="000033B6">
        <w:t>доходов</w:t>
      </w:r>
      <w:r w:rsidR="000033B6" w:rsidRPr="000033B6">
        <w:t xml:space="preserve">. </w:t>
      </w:r>
      <w:r w:rsidRPr="000033B6">
        <w:t>Для</w:t>
      </w:r>
      <w:r w:rsidR="000033B6" w:rsidRPr="000033B6">
        <w:t xml:space="preserve"> </w:t>
      </w:r>
      <w:r w:rsidRPr="000033B6">
        <w:t>q</w:t>
      </w:r>
      <w:r w:rsidRPr="000033B6">
        <w:rPr>
          <w:vertAlign w:val="subscript"/>
        </w:rPr>
        <w:t>0</w:t>
      </w:r>
      <w:r w:rsidR="000033B6" w:rsidRPr="000033B6">
        <w:t xml:space="preserve"> </w:t>
      </w:r>
      <w:r w:rsidRPr="000033B6">
        <w:t>интенсивность</w:t>
      </w:r>
      <w:r w:rsidR="000033B6" w:rsidRPr="000033B6">
        <w:t xml:space="preserve"> </w:t>
      </w:r>
      <w:r w:rsidRPr="000033B6">
        <w:t>потока</w:t>
      </w:r>
      <w:r w:rsidR="000033B6" w:rsidRPr="000033B6">
        <w:t xml:space="preserve"> </w:t>
      </w:r>
      <w:r w:rsidRPr="000033B6">
        <w:t>составит</w:t>
      </w:r>
      <w:r w:rsidR="000033B6" w:rsidRPr="000033B6">
        <w:t>: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141300" w:rsidP="000033B6">
      <w:pPr>
        <w:tabs>
          <w:tab w:val="left" w:pos="726"/>
        </w:tabs>
      </w:pPr>
      <w:r w:rsidRPr="000033B6">
        <w:t>F</w:t>
      </w:r>
      <w:r w:rsidRPr="000033B6">
        <w:rPr>
          <w:vertAlign w:val="subscript"/>
        </w:rPr>
        <w:t>cc</w:t>
      </w:r>
      <w:r w:rsidR="000033B6" w:rsidRPr="000033B6">
        <w:t xml:space="preserve"> </w:t>
      </w:r>
      <w:r w:rsidRPr="000033B6">
        <w:t>=</w:t>
      </w:r>
      <w:r w:rsidR="000033B6" w:rsidRPr="000033B6">
        <w:t xml:space="preserve"> </w:t>
      </w:r>
      <w:r w:rsidRPr="000033B6">
        <w:t>35000</w:t>
      </w:r>
      <w:r w:rsidR="000033B6" w:rsidRPr="000033B6">
        <w:t xml:space="preserve"> </w:t>
      </w:r>
      <w:r w:rsidRPr="000033B6">
        <w:t>*</w:t>
      </w:r>
      <w:r w:rsidR="000033B6" w:rsidRPr="000033B6">
        <w:t xml:space="preserve"> (</w:t>
      </w:r>
      <w:r w:rsidRPr="000033B6">
        <w:t>25</w:t>
      </w:r>
      <w:r w:rsidR="000033B6" w:rsidRPr="000033B6">
        <w:t xml:space="preserve"> - (</w:t>
      </w:r>
      <w:r w:rsidR="00762319" w:rsidRPr="000033B6">
        <w:t>20*</w:t>
      </w:r>
      <w:r w:rsidR="000033B6" w:rsidRPr="000033B6">
        <w:t xml:space="preserve"> (</w:t>
      </w:r>
      <w:r w:rsidR="00762319" w:rsidRPr="000033B6">
        <w:t>0,2+0,5*0,3</w:t>
      </w:r>
      <w:r w:rsidR="000033B6" w:rsidRPr="000033B6">
        <w:t xml:space="preserve">) </w:t>
      </w:r>
      <w:r w:rsidR="00762319" w:rsidRPr="000033B6">
        <w:t>/3</w:t>
      </w:r>
      <w:r w:rsidR="000033B6" w:rsidRPr="000033B6">
        <w:t>)) - (</w:t>
      </w:r>
      <w:r w:rsidR="00762319" w:rsidRPr="000033B6">
        <w:t>20*35000</w:t>
      </w:r>
      <w:r w:rsidR="000033B6" w:rsidRPr="000033B6">
        <w:t xml:space="preserve">) </w:t>
      </w:r>
      <w:r w:rsidR="00762319" w:rsidRPr="000033B6">
        <w:t>/265</w:t>
      </w:r>
      <w:r w:rsidR="000033B6" w:rsidRPr="000033B6">
        <w:t xml:space="preserve"> - </w:t>
      </w:r>
      <w:r w:rsidR="00762319" w:rsidRPr="000033B6">
        <w:t>265/2</w:t>
      </w:r>
      <w:r w:rsidR="000033B6" w:rsidRPr="000033B6">
        <w:t xml:space="preserve"> </w:t>
      </w:r>
      <w:r w:rsidR="00762319" w:rsidRPr="000033B6">
        <w:t>*</w:t>
      </w:r>
      <w:r w:rsidR="000033B6" w:rsidRPr="000033B6">
        <w:t xml:space="preserve"> (</w:t>
      </w:r>
      <w:r w:rsidR="00762319" w:rsidRPr="000033B6">
        <w:t>20+140*0,23</w:t>
      </w:r>
      <w:r w:rsidR="000033B6" w:rsidRPr="000033B6">
        <w:t xml:space="preserve">) </w:t>
      </w:r>
      <w:r w:rsidR="00762319" w:rsidRPr="000033B6">
        <w:t>=</w:t>
      </w:r>
      <w:r w:rsidR="000033B6" w:rsidRPr="000033B6">
        <w:t xml:space="preserve"> </w:t>
      </w:r>
      <w:r w:rsidR="003243EF" w:rsidRPr="000033B6">
        <w:t>783,774</w:t>
      </w:r>
      <w:r w:rsidR="000033B6" w:rsidRPr="000033B6">
        <w:t xml:space="preserve"> </w:t>
      </w:r>
      <w:r w:rsidR="003243EF" w:rsidRPr="000033B6">
        <w:t>тыс</w:t>
      </w:r>
      <w:r w:rsidR="000033B6" w:rsidRPr="000033B6">
        <w:t xml:space="preserve">. </w:t>
      </w:r>
      <w:r w:rsidR="003243EF" w:rsidRPr="000033B6">
        <w:t>ден</w:t>
      </w:r>
      <w:r w:rsidR="000033B6" w:rsidRPr="000033B6">
        <w:t xml:space="preserve">. </w:t>
      </w:r>
      <w:r w:rsidR="003243EF" w:rsidRPr="000033B6">
        <w:t>ед</w:t>
      </w:r>
      <w:r w:rsidR="000033B6" w:rsidRPr="000033B6">
        <w:t xml:space="preserve">. </w:t>
      </w:r>
      <w:r w:rsidR="003243EF" w:rsidRPr="000033B6">
        <w:t>/год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3243EF" w:rsidP="000033B6">
      <w:pPr>
        <w:tabs>
          <w:tab w:val="left" w:pos="726"/>
        </w:tabs>
      </w:pPr>
      <w:r w:rsidRPr="000033B6">
        <w:t>Для</w:t>
      </w:r>
      <w:r w:rsidR="000033B6" w:rsidRPr="000033B6">
        <w:t xml:space="preserve"> </w:t>
      </w:r>
      <w:r w:rsidRPr="000033B6">
        <w:t>q</w:t>
      </w:r>
      <w:r w:rsidRPr="000033B6">
        <w:rPr>
          <w:vertAlign w:val="subscript"/>
        </w:rPr>
        <w:t>сс</w:t>
      </w:r>
      <w:r w:rsidR="000033B6" w:rsidRPr="000033B6">
        <w:t xml:space="preserve"> </w:t>
      </w:r>
      <w:r w:rsidRPr="000033B6">
        <w:rPr>
          <w:vertAlign w:val="superscript"/>
        </w:rPr>
        <w:t>*</w:t>
      </w:r>
      <w:r w:rsidR="000033B6" w:rsidRPr="000033B6">
        <w:t xml:space="preserve"> </w:t>
      </w:r>
      <w:r w:rsidRPr="000033B6">
        <w:t>интенсивность</w:t>
      </w:r>
      <w:r w:rsidR="000033B6" w:rsidRPr="000033B6">
        <w:t xml:space="preserve"> </w:t>
      </w:r>
      <w:r w:rsidRPr="000033B6">
        <w:t>потока</w:t>
      </w:r>
      <w:r w:rsidR="000033B6" w:rsidRPr="000033B6">
        <w:t xml:space="preserve"> </w:t>
      </w:r>
      <w:r w:rsidRPr="000033B6">
        <w:t>составит</w:t>
      </w:r>
      <w:r w:rsidR="000033B6" w:rsidRPr="000033B6">
        <w:t>:</w:t>
      </w:r>
    </w:p>
    <w:p w:rsidR="000033B6" w:rsidRPr="00F46F8F" w:rsidRDefault="00F46F8F" w:rsidP="00F46F8F">
      <w:pPr>
        <w:pStyle w:val="af9"/>
      </w:pPr>
      <w:r w:rsidRPr="00F46F8F">
        <w:t>логистика торговый инфраструктура рынок</w:t>
      </w:r>
    </w:p>
    <w:p w:rsidR="003243EF" w:rsidRPr="000033B6" w:rsidRDefault="003243EF" w:rsidP="000033B6">
      <w:pPr>
        <w:tabs>
          <w:tab w:val="left" w:pos="726"/>
        </w:tabs>
      </w:pPr>
      <w:r w:rsidRPr="000033B6">
        <w:t>F</w:t>
      </w:r>
      <w:r w:rsidRPr="000033B6">
        <w:rPr>
          <w:vertAlign w:val="subscript"/>
        </w:rPr>
        <w:t>cc</w:t>
      </w:r>
      <w:r w:rsidR="000033B6" w:rsidRPr="000033B6">
        <w:t xml:space="preserve"> </w:t>
      </w:r>
      <w:r w:rsidRPr="000033B6">
        <w:rPr>
          <w:vertAlign w:val="superscript"/>
        </w:rPr>
        <w:t>*</w:t>
      </w:r>
      <w:r w:rsidR="000033B6" w:rsidRPr="000033B6">
        <w:rPr>
          <w:vertAlign w:val="superscript"/>
        </w:rPr>
        <w:t xml:space="preserve"> </w:t>
      </w:r>
      <w:r w:rsidRPr="000033B6">
        <w:t>=</w:t>
      </w:r>
      <w:r w:rsidR="000033B6" w:rsidRPr="000033B6">
        <w:t xml:space="preserve"> </w:t>
      </w:r>
      <w:r w:rsidRPr="000033B6">
        <w:t>35000</w:t>
      </w:r>
      <w:r w:rsidR="000033B6" w:rsidRPr="000033B6">
        <w:t xml:space="preserve"> </w:t>
      </w:r>
      <w:r w:rsidRPr="000033B6">
        <w:t>*</w:t>
      </w:r>
      <w:r w:rsidR="000033B6" w:rsidRPr="000033B6">
        <w:t xml:space="preserve"> (</w:t>
      </w:r>
      <w:r w:rsidRPr="000033B6">
        <w:t>25</w:t>
      </w:r>
      <w:r w:rsidR="000033B6" w:rsidRPr="000033B6">
        <w:t xml:space="preserve"> - (</w:t>
      </w:r>
      <w:r w:rsidRPr="000033B6">
        <w:t>20*</w:t>
      </w:r>
      <w:r w:rsidR="000033B6" w:rsidRPr="000033B6">
        <w:t xml:space="preserve"> (</w:t>
      </w:r>
      <w:r w:rsidRPr="000033B6">
        <w:t>0,2+0,5*0,3</w:t>
      </w:r>
      <w:r w:rsidR="000033B6" w:rsidRPr="000033B6">
        <w:t xml:space="preserve">) </w:t>
      </w:r>
      <w:r w:rsidRPr="000033B6">
        <w:t>/3</w:t>
      </w:r>
      <w:r w:rsidR="000033B6" w:rsidRPr="000033B6">
        <w:t>)) - (</w:t>
      </w:r>
      <w:r w:rsidRPr="000033B6">
        <w:t>20*35000</w:t>
      </w:r>
      <w:r w:rsidR="000033B6" w:rsidRPr="000033B6">
        <w:t xml:space="preserve">) </w:t>
      </w:r>
      <w:r w:rsidRPr="000033B6">
        <w:t>/142</w:t>
      </w:r>
      <w:r w:rsidR="000033B6" w:rsidRPr="000033B6">
        <w:t xml:space="preserve"> - </w:t>
      </w:r>
      <w:r w:rsidRPr="000033B6">
        <w:t>142/2</w:t>
      </w:r>
      <w:r w:rsidR="000033B6" w:rsidRPr="000033B6">
        <w:t xml:space="preserve"> </w:t>
      </w:r>
      <w:r w:rsidRPr="000033B6">
        <w:t>*</w:t>
      </w:r>
      <w:r w:rsidR="000033B6" w:rsidRPr="000033B6">
        <w:t xml:space="preserve"> (</w:t>
      </w:r>
      <w:r w:rsidRPr="000033B6">
        <w:t>20+140*0,23</w:t>
      </w:r>
      <w:r w:rsidR="000033B6" w:rsidRPr="000033B6">
        <w:t xml:space="preserve">) </w:t>
      </w:r>
      <w:r w:rsidRPr="000033B6">
        <w:t>=</w:t>
      </w:r>
      <w:r w:rsidR="000033B6" w:rsidRPr="000033B6">
        <w:t xml:space="preserve"> </w:t>
      </w:r>
      <w:r w:rsidRPr="000033B6">
        <w:t>784,</w:t>
      </w:r>
      <w:r w:rsidR="000033B6" w:rsidRPr="000033B6">
        <w:t xml:space="preserve"> </w:t>
      </w:r>
      <w:r w:rsidRPr="000033B6">
        <w:t>697</w:t>
      </w:r>
      <w:r w:rsidR="000033B6" w:rsidRPr="000033B6">
        <w:t xml:space="preserve"> </w:t>
      </w:r>
      <w:r w:rsidRPr="000033B6">
        <w:t>тыс</w:t>
      </w:r>
      <w:r w:rsidR="000033B6" w:rsidRPr="000033B6">
        <w:t xml:space="preserve">. </w:t>
      </w:r>
      <w:r w:rsidRPr="000033B6">
        <w:t>ден</w:t>
      </w:r>
      <w:r w:rsidR="000033B6" w:rsidRPr="000033B6">
        <w:t xml:space="preserve">. </w:t>
      </w:r>
      <w:r w:rsidRPr="000033B6">
        <w:t>ед</w:t>
      </w:r>
      <w:r w:rsidR="000033B6" w:rsidRPr="000033B6">
        <w:t xml:space="preserve">. </w:t>
      </w:r>
      <w:r w:rsidRPr="000033B6">
        <w:t>/</w:t>
      </w:r>
      <w:r w:rsidR="000033B6" w:rsidRPr="000033B6">
        <w:t xml:space="preserve"> </w:t>
      </w:r>
      <w:r w:rsidRPr="000033B6">
        <w:t>год</w:t>
      </w:r>
    </w:p>
    <w:p w:rsidR="000033B6" w:rsidRDefault="000033B6" w:rsidP="000033B6">
      <w:pPr>
        <w:tabs>
          <w:tab w:val="left" w:pos="726"/>
        </w:tabs>
      </w:pPr>
    </w:p>
    <w:p w:rsidR="000033B6" w:rsidRPr="000033B6" w:rsidRDefault="003243EF" w:rsidP="000033B6">
      <w:pPr>
        <w:tabs>
          <w:tab w:val="left" w:pos="726"/>
        </w:tabs>
      </w:pPr>
      <w:r w:rsidRPr="000033B6">
        <w:t>Таким</w:t>
      </w:r>
      <w:r w:rsidR="000033B6" w:rsidRPr="000033B6">
        <w:t xml:space="preserve"> </w:t>
      </w:r>
      <w:r w:rsidRPr="000033B6">
        <w:t>образом,</w:t>
      </w:r>
      <w:r w:rsidR="000033B6" w:rsidRPr="000033B6">
        <w:t xml:space="preserve"> </w:t>
      </w:r>
      <w:r w:rsidRPr="000033B6">
        <w:t>при</w:t>
      </w:r>
      <w:r w:rsidR="000033B6" w:rsidRPr="000033B6">
        <w:t xml:space="preserve"> </w:t>
      </w:r>
      <w:r w:rsidRPr="000033B6">
        <w:t>определении</w:t>
      </w:r>
      <w:r w:rsidR="000033B6" w:rsidRPr="000033B6">
        <w:t xml:space="preserve"> </w:t>
      </w:r>
      <w:r w:rsidR="00BE169A" w:rsidRPr="000033B6">
        <w:t>оптимального</w:t>
      </w:r>
      <w:r w:rsidR="000033B6" w:rsidRPr="000033B6">
        <w:t xml:space="preserve"> </w:t>
      </w:r>
      <w:r w:rsidR="00BE169A" w:rsidRPr="000033B6">
        <w:t>размера</w:t>
      </w:r>
      <w:r w:rsidR="000033B6" w:rsidRPr="000033B6">
        <w:t xml:space="preserve"> </w:t>
      </w:r>
      <w:r w:rsidR="00BE169A" w:rsidRPr="000033B6">
        <w:t>партии</w:t>
      </w:r>
      <w:r w:rsidR="000033B6" w:rsidRPr="000033B6">
        <w:t xml:space="preserve"> </w:t>
      </w:r>
      <w:r w:rsidR="00BE169A" w:rsidRPr="000033B6">
        <w:t>при</w:t>
      </w:r>
      <w:r w:rsidR="000033B6" w:rsidRPr="000033B6">
        <w:t xml:space="preserve"> </w:t>
      </w:r>
      <w:r w:rsidR="00BE169A" w:rsidRPr="000033B6">
        <w:t>использовании</w:t>
      </w:r>
      <w:r w:rsidR="000033B6" w:rsidRPr="000033B6">
        <w:t xml:space="preserve"> </w:t>
      </w:r>
      <w:r w:rsidR="00BE169A" w:rsidRPr="000033B6">
        <w:t>заемных</w:t>
      </w:r>
      <w:r w:rsidR="000033B6" w:rsidRPr="000033B6">
        <w:t xml:space="preserve"> </w:t>
      </w:r>
      <w:r w:rsidR="00BE169A" w:rsidRPr="000033B6">
        <w:t>средств</w:t>
      </w:r>
      <w:r w:rsidR="000033B6" w:rsidRPr="000033B6">
        <w:t xml:space="preserve"> </w:t>
      </w:r>
      <w:r w:rsidR="00BE169A" w:rsidRPr="000033B6">
        <w:t>учет</w:t>
      </w:r>
      <w:r w:rsidR="000033B6" w:rsidRPr="000033B6">
        <w:t xml:space="preserve"> </w:t>
      </w:r>
      <w:r w:rsidR="00BE169A" w:rsidRPr="000033B6">
        <w:t>временной</w:t>
      </w:r>
      <w:r w:rsidR="000033B6" w:rsidRPr="000033B6">
        <w:t xml:space="preserve"> </w:t>
      </w:r>
      <w:r w:rsidR="00BE169A" w:rsidRPr="000033B6">
        <w:t>стоимости</w:t>
      </w:r>
      <w:r w:rsidR="000033B6" w:rsidRPr="000033B6">
        <w:t xml:space="preserve"> </w:t>
      </w:r>
      <w:r w:rsidR="00BE169A" w:rsidRPr="000033B6">
        <w:t>денег</w:t>
      </w:r>
      <w:r w:rsidR="000033B6" w:rsidRPr="000033B6">
        <w:t xml:space="preserve"> </w:t>
      </w:r>
      <w:r w:rsidR="00BE169A" w:rsidRPr="000033B6">
        <w:t>дал</w:t>
      </w:r>
      <w:r w:rsidR="000033B6" w:rsidRPr="000033B6">
        <w:t xml:space="preserve"> </w:t>
      </w:r>
      <w:r w:rsidR="00BE169A" w:rsidRPr="000033B6">
        <w:t>увеличении</w:t>
      </w:r>
      <w:r w:rsidR="000033B6" w:rsidRPr="000033B6">
        <w:t xml:space="preserve"> </w:t>
      </w:r>
      <w:r w:rsidR="00BE169A" w:rsidRPr="000033B6">
        <w:t>интенсивности</w:t>
      </w:r>
      <w:r w:rsidR="000033B6" w:rsidRPr="000033B6">
        <w:t xml:space="preserve"> </w:t>
      </w:r>
      <w:r w:rsidR="00BE169A" w:rsidRPr="000033B6">
        <w:t>потока</w:t>
      </w:r>
      <w:r w:rsidR="000033B6" w:rsidRPr="000033B6">
        <w:t xml:space="preserve"> </w:t>
      </w:r>
      <w:r w:rsidR="00BE169A" w:rsidRPr="000033B6">
        <w:t>доходов</w:t>
      </w:r>
      <w:r w:rsidR="000033B6" w:rsidRPr="000033B6">
        <w:t xml:space="preserve"> </w:t>
      </w:r>
      <w:r w:rsidR="00BE169A" w:rsidRPr="000033B6">
        <w:t>в</w:t>
      </w:r>
      <w:r w:rsidR="000033B6" w:rsidRPr="000033B6">
        <w:t xml:space="preserve"> </w:t>
      </w:r>
      <w:r w:rsidR="00BE169A" w:rsidRPr="000033B6">
        <w:t>размере</w:t>
      </w:r>
      <w:r w:rsidR="000033B6" w:rsidRPr="000033B6">
        <w:t xml:space="preserve"> </w:t>
      </w:r>
      <w:r w:rsidR="00BE169A" w:rsidRPr="000033B6">
        <w:t>923</w:t>
      </w:r>
      <w:r w:rsidR="000033B6" w:rsidRPr="000033B6">
        <w:t xml:space="preserve"> </w:t>
      </w:r>
      <w:r w:rsidR="00BE169A" w:rsidRPr="000033B6">
        <w:t>ден</w:t>
      </w:r>
      <w:r w:rsidR="000033B6" w:rsidRPr="000033B6">
        <w:t xml:space="preserve">. </w:t>
      </w:r>
      <w:r w:rsidR="00BE169A" w:rsidRPr="000033B6">
        <w:t>ед</w:t>
      </w:r>
      <w:r w:rsidR="000033B6" w:rsidRPr="000033B6">
        <w:t xml:space="preserve">. </w:t>
      </w:r>
      <w:r w:rsidR="00BE169A" w:rsidRPr="000033B6">
        <w:t>/год</w:t>
      </w:r>
      <w:r w:rsidR="000033B6" w:rsidRPr="000033B6">
        <w:t>.</w:t>
      </w:r>
    </w:p>
    <w:p w:rsidR="000033B6" w:rsidRDefault="000033B6" w:rsidP="000033B6">
      <w:pPr>
        <w:pStyle w:val="1"/>
      </w:pPr>
      <w:r>
        <w:br w:type="page"/>
      </w:r>
      <w:r w:rsidR="00BE169A" w:rsidRPr="000033B6">
        <w:t>Список</w:t>
      </w:r>
      <w:r w:rsidRPr="000033B6">
        <w:t xml:space="preserve"> </w:t>
      </w:r>
      <w:r w:rsidR="00BE169A" w:rsidRPr="000033B6">
        <w:t>литературы</w:t>
      </w:r>
    </w:p>
    <w:p w:rsidR="000033B6" w:rsidRPr="000033B6" w:rsidRDefault="000033B6" w:rsidP="000033B6">
      <w:pPr>
        <w:rPr>
          <w:lang w:eastAsia="en-US"/>
        </w:rPr>
      </w:pPr>
    </w:p>
    <w:p w:rsidR="000033B6" w:rsidRPr="000033B6" w:rsidRDefault="002870AA" w:rsidP="000033B6">
      <w:pPr>
        <w:pStyle w:val="a"/>
      </w:pPr>
      <w:r w:rsidRPr="000033B6">
        <w:t>Логистика</w:t>
      </w:r>
      <w:r w:rsidR="000033B6" w:rsidRPr="000033B6">
        <w:t xml:space="preserve">: </w:t>
      </w:r>
      <w:r w:rsidRPr="000033B6">
        <w:t>информационные</w:t>
      </w:r>
      <w:r w:rsidR="000033B6" w:rsidRPr="000033B6">
        <w:t xml:space="preserve"> </w:t>
      </w:r>
      <w:r w:rsidRPr="000033B6">
        <w:t>системы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технологии</w:t>
      </w:r>
      <w:r w:rsidR="000033B6" w:rsidRPr="000033B6">
        <w:t xml:space="preserve">: </w:t>
      </w:r>
      <w:r w:rsidRPr="000033B6">
        <w:t>Уч</w:t>
      </w:r>
      <w:r w:rsidR="00F46F8F">
        <w:t>.-</w:t>
      </w:r>
      <w:r w:rsidRPr="000033B6">
        <w:t>практ</w:t>
      </w:r>
      <w:r w:rsidR="000033B6" w:rsidRPr="000033B6">
        <w:t xml:space="preserve">. </w:t>
      </w:r>
      <w:r w:rsidRPr="000033B6">
        <w:t>пос</w:t>
      </w:r>
      <w:r w:rsidR="000033B6" w:rsidRPr="000033B6">
        <w:t xml:space="preserve">. </w:t>
      </w:r>
      <w:r w:rsidRPr="000033B6">
        <w:t>/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.И. </w:t>
      </w:r>
      <w:r w:rsidRPr="000033B6">
        <w:t>Сергеев,</w:t>
      </w:r>
      <w:r w:rsidR="000033B6" w:rsidRPr="000033B6">
        <w:t xml:space="preserve"> </w:t>
      </w:r>
      <w:r w:rsidRPr="000033B6">
        <w:t>М</w:t>
      </w:r>
      <w:r w:rsidR="000033B6" w:rsidRPr="000033B6">
        <w:t xml:space="preserve">.Н. </w:t>
      </w:r>
      <w:r w:rsidRPr="000033B6">
        <w:t>Григорьев,</w:t>
      </w:r>
      <w:r w:rsidR="000033B6" w:rsidRPr="000033B6">
        <w:t xml:space="preserve"> </w:t>
      </w:r>
      <w:r w:rsidRPr="000033B6">
        <w:t>С</w:t>
      </w:r>
      <w:r w:rsidR="000033B6" w:rsidRPr="000033B6">
        <w:t xml:space="preserve">.А. </w:t>
      </w:r>
      <w:r w:rsidRPr="000033B6">
        <w:t>Уваров</w:t>
      </w:r>
      <w:r w:rsidR="000033B6" w:rsidRPr="000033B6">
        <w:t xml:space="preserve">. - </w:t>
      </w:r>
      <w:r w:rsidRPr="000033B6">
        <w:t>М</w:t>
      </w:r>
      <w:r w:rsidR="000033B6" w:rsidRPr="000033B6">
        <w:t xml:space="preserve">.: </w:t>
      </w:r>
      <w:r w:rsidRPr="000033B6">
        <w:t>Альфа-Пресс,</w:t>
      </w:r>
      <w:r w:rsidR="000033B6" w:rsidRPr="000033B6">
        <w:t xml:space="preserve"> </w:t>
      </w:r>
      <w:r w:rsidRPr="000033B6">
        <w:t>2008-608</w:t>
      </w:r>
      <w:r w:rsidR="000033B6" w:rsidRPr="000033B6">
        <w:t xml:space="preserve"> </w:t>
      </w:r>
      <w:r w:rsidRPr="000033B6">
        <w:t>с</w:t>
      </w:r>
      <w:r w:rsidR="000033B6" w:rsidRPr="000033B6">
        <w:t>.</w:t>
      </w:r>
    </w:p>
    <w:p w:rsidR="000033B6" w:rsidRPr="000033B6" w:rsidRDefault="002870AA" w:rsidP="000033B6">
      <w:pPr>
        <w:pStyle w:val="a"/>
      </w:pPr>
      <w:r w:rsidRPr="000033B6">
        <w:t>Экономические</w:t>
      </w:r>
      <w:r w:rsidR="000033B6" w:rsidRPr="000033B6">
        <w:t xml:space="preserve"> </w:t>
      </w:r>
      <w:r w:rsidRPr="000033B6">
        <w:t>основы</w:t>
      </w:r>
      <w:r w:rsidR="000033B6" w:rsidRPr="000033B6">
        <w:t xml:space="preserve"> </w:t>
      </w:r>
      <w:r w:rsidRPr="000033B6">
        <w:t>логистики</w:t>
      </w:r>
      <w:r w:rsidR="000033B6" w:rsidRPr="000033B6">
        <w:t xml:space="preserve">: </w:t>
      </w:r>
      <w:r w:rsidRPr="000033B6">
        <w:t>Уч</w:t>
      </w:r>
      <w:r w:rsidR="000033B6" w:rsidRPr="000033B6">
        <w:t xml:space="preserve">. </w:t>
      </w:r>
      <w:r w:rsidRPr="000033B6">
        <w:t>пос</w:t>
      </w:r>
      <w:r w:rsidR="000033B6" w:rsidRPr="000033B6">
        <w:t xml:space="preserve">. </w:t>
      </w:r>
      <w:r w:rsidRPr="000033B6">
        <w:t>/</w:t>
      </w:r>
      <w:r w:rsidR="000033B6" w:rsidRPr="000033B6">
        <w:t xml:space="preserve"> </w:t>
      </w:r>
      <w:r w:rsidRPr="000033B6">
        <w:t>Н</w:t>
      </w:r>
      <w:r w:rsidR="000033B6" w:rsidRPr="000033B6">
        <w:t xml:space="preserve">.К. </w:t>
      </w:r>
      <w:r w:rsidRPr="000033B6">
        <w:t>Моисеева</w:t>
      </w:r>
      <w:r w:rsidR="000033B6" w:rsidRPr="000033B6">
        <w:t xml:space="preserve">; </w:t>
      </w:r>
      <w:r w:rsidRPr="000033B6">
        <w:t>под</w:t>
      </w:r>
      <w:r w:rsidR="000033B6" w:rsidRPr="000033B6">
        <w:t xml:space="preserve">. ред.В.И. </w:t>
      </w:r>
      <w:r w:rsidRPr="000033B6">
        <w:t>Сергеева</w:t>
      </w:r>
      <w:r w:rsidR="000033B6" w:rsidRPr="000033B6">
        <w:t xml:space="preserve"> - </w:t>
      </w:r>
      <w:r w:rsidRPr="000033B6">
        <w:t>М</w:t>
      </w:r>
      <w:r w:rsidR="000033B6" w:rsidRPr="000033B6">
        <w:t xml:space="preserve">.: </w:t>
      </w:r>
      <w:r w:rsidRPr="000033B6">
        <w:t>ИНФРА-М</w:t>
      </w:r>
      <w:r w:rsidR="000033B6" w:rsidRPr="000033B6">
        <w:t>, 20</w:t>
      </w:r>
      <w:r w:rsidRPr="000033B6">
        <w:t>08</w:t>
      </w:r>
      <w:r w:rsidR="000033B6" w:rsidRPr="000033B6">
        <w:t xml:space="preserve">. - </w:t>
      </w:r>
      <w:r w:rsidRPr="000033B6">
        <w:t>528</w:t>
      </w:r>
      <w:r w:rsidR="000033B6" w:rsidRPr="000033B6">
        <w:t xml:space="preserve"> </w:t>
      </w:r>
      <w:r w:rsidRPr="000033B6">
        <w:t>с</w:t>
      </w:r>
      <w:r w:rsidR="000033B6" w:rsidRPr="000033B6">
        <w:t>.</w:t>
      </w:r>
    </w:p>
    <w:p w:rsidR="000033B6" w:rsidRPr="000033B6" w:rsidRDefault="002870AA" w:rsidP="000033B6">
      <w:pPr>
        <w:pStyle w:val="a"/>
      </w:pPr>
      <w:r w:rsidRPr="000033B6">
        <w:t>Транспортно-складская</w:t>
      </w:r>
      <w:r w:rsidR="000033B6" w:rsidRPr="000033B6">
        <w:t xml:space="preserve"> </w:t>
      </w:r>
      <w:r w:rsidRPr="000033B6">
        <w:t>логистика</w:t>
      </w:r>
      <w:r w:rsidR="000033B6" w:rsidRPr="000033B6">
        <w:t xml:space="preserve"> </w:t>
      </w:r>
      <w:r w:rsidRPr="000033B6">
        <w:t>/</w:t>
      </w:r>
      <w:r w:rsidR="000033B6" w:rsidRPr="000033B6">
        <w:t xml:space="preserve"> </w:t>
      </w:r>
      <w:r w:rsidRPr="000033B6">
        <w:t>В</w:t>
      </w:r>
      <w:r w:rsidR="000033B6" w:rsidRPr="000033B6">
        <w:t xml:space="preserve">.Е. </w:t>
      </w:r>
      <w:r w:rsidRPr="000033B6">
        <w:t>Николайчук</w:t>
      </w:r>
      <w:r w:rsidR="000033B6" w:rsidRPr="000033B6">
        <w:t xml:space="preserve">. - </w:t>
      </w:r>
      <w:r w:rsidRPr="000033B6">
        <w:t>М</w:t>
      </w:r>
      <w:r w:rsidR="000033B6" w:rsidRPr="000033B6">
        <w:t xml:space="preserve">.: </w:t>
      </w:r>
      <w:r w:rsidRPr="000033B6">
        <w:t>Дашков</w:t>
      </w:r>
      <w:r w:rsidR="000033B6" w:rsidRPr="000033B6">
        <w:t xml:space="preserve"> </w:t>
      </w:r>
      <w:r w:rsidRPr="000033B6">
        <w:t>и</w:t>
      </w:r>
      <w:r w:rsidR="000033B6" w:rsidRPr="000033B6">
        <w:t xml:space="preserve"> </w:t>
      </w:r>
      <w:r w:rsidRPr="000033B6">
        <w:t>Ко,</w:t>
      </w:r>
      <w:r w:rsidR="000033B6" w:rsidRPr="000033B6">
        <w:t xml:space="preserve"> </w:t>
      </w:r>
      <w:r w:rsidRPr="000033B6">
        <w:t>2007</w:t>
      </w:r>
      <w:r w:rsidR="000033B6" w:rsidRPr="000033B6">
        <w:t xml:space="preserve">. - </w:t>
      </w:r>
      <w:r w:rsidRPr="000033B6">
        <w:t>450</w:t>
      </w:r>
      <w:r w:rsidR="000033B6" w:rsidRPr="000033B6">
        <w:t xml:space="preserve"> </w:t>
      </w:r>
      <w:r w:rsidRPr="000033B6">
        <w:t>с</w:t>
      </w:r>
      <w:r w:rsidR="000033B6" w:rsidRPr="000033B6">
        <w:t>.</w:t>
      </w:r>
    </w:p>
    <w:p w:rsidR="00BE169A" w:rsidRPr="00F46F8F" w:rsidRDefault="002870AA" w:rsidP="000033B6">
      <w:pPr>
        <w:pStyle w:val="a"/>
      </w:pPr>
      <w:r w:rsidRPr="000033B6">
        <w:t>Журнал</w:t>
      </w:r>
      <w:r w:rsidR="000033B6" w:rsidRPr="000033B6">
        <w:t xml:space="preserve"> "</w:t>
      </w:r>
      <w:r w:rsidRPr="000033B6">
        <w:t>Логистика</w:t>
      </w:r>
      <w:r w:rsidR="000033B6" w:rsidRPr="000033B6">
        <w:t xml:space="preserve"> </w:t>
      </w:r>
      <w:r w:rsidRPr="000033B6">
        <w:t>сегодня</w:t>
      </w:r>
      <w:r w:rsidR="000033B6" w:rsidRPr="000033B6">
        <w:t xml:space="preserve">" </w:t>
      </w:r>
      <w:r w:rsidR="00893C15" w:rsidRPr="000033B6">
        <w:t>№</w:t>
      </w:r>
      <w:r w:rsidR="000033B6" w:rsidRPr="000033B6">
        <w:t xml:space="preserve"> 2/</w:t>
      </w:r>
      <w:r w:rsidR="00893C15" w:rsidRPr="000033B6">
        <w:t>2010,</w:t>
      </w:r>
      <w:r w:rsidR="000033B6" w:rsidRPr="000033B6">
        <w:t xml:space="preserve"> </w:t>
      </w:r>
      <w:r w:rsidR="00893C15" w:rsidRPr="000033B6">
        <w:t>№</w:t>
      </w:r>
      <w:r w:rsidR="000033B6" w:rsidRPr="000033B6">
        <w:t xml:space="preserve"> 3/</w:t>
      </w:r>
      <w:r w:rsidR="00893C15" w:rsidRPr="000033B6">
        <w:t>2010,</w:t>
      </w:r>
      <w:r w:rsidR="000033B6" w:rsidRPr="000033B6">
        <w:t xml:space="preserve"> </w:t>
      </w:r>
      <w:r w:rsidR="00893C15" w:rsidRPr="000033B6">
        <w:t>№</w:t>
      </w:r>
      <w:r w:rsidR="000033B6" w:rsidRPr="000033B6">
        <w:t xml:space="preserve"> 4/</w:t>
      </w:r>
      <w:r w:rsidR="00893C15" w:rsidRPr="000033B6">
        <w:t>2010</w:t>
      </w:r>
      <w:r w:rsidR="000033B6" w:rsidRPr="000033B6">
        <w:t>.</w:t>
      </w:r>
    </w:p>
    <w:p w:rsidR="00F46F8F" w:rsidRPr="00F46F8F" w:rsidRDefault="00F46F8F" w:rsidP="00F46F8F">
      <w:pPr>
        <w:pStyle w:val="af9"/>
        <w:rPr>
          <w:lang w:val="uk-UA"/>
        </w:rPr>
      </w:pPr>
      <w:bookmarkStart w:id="3" w:name="_GoBack"/>
      <w:bookmarkEnd w:id="3"/>
    </w:p>
    <w:sectPr w:rsidR="00F46F8F" w:rsidRPr="00F46F8F" w:rsidSect="000033B6">
      <w:headerReference w:type="even" r:id="rId9"/>
      <w:headerReference w:type="default" r:id="rId10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62" w:rsidRDefault="006D2A62">
      <w:r>
        <w:separator/>
      </w:r>
    </w:p>
  </w:endnote>
  <w:endnote w:type="continuationSeparator" w:id="0">
    <w:p w:rsidR="006D2A62" w:rsidRDefault="006D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62" w:rsidRDefault="006D2A62">
      <w:r>
        <w:separator/>
      </w:r>
    </w:p>
  </w:footnote>
  <w:footnote w:type="continuationSeparator" w:id="0">
    <w:p w:rsidR="006D2A62" w:rsidRDefault="006D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00" w:rsidRDefault="002B0A00" w:rsidP="00C64EED">
    <w:pPr>
      <w:pStyle w:val="a6"/>
      <w:framePr w:wrap="around" w:vAnchor="text" w:hAnchor="margin" w:xAlign="right" w:y="1"/>
      <w:rPr>
        <w:rStyle w:val="ab"/>
      </w:rPr>
    </w:pPr>
  </w:p>
  <w:p w:rsidR="002B0A00" w:rsidRDefault="002B0A00" w:rsidP="002F38A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00" w:rsidRDefault="008F2181" w:rsidP="00C64EED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t>2</w:t>
    </w:r>
  </w:p>
  <w:p w:rsidR="002B0A00" w:rsidRDefault="002B0A00" w:rsidP="000033B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997"/>
    <w:multiLevelType w:val="hybridMultilevel"/>
    <w:tmpl w:val="5AD88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E709F"/>
    <w:multiLevelType w:val="multilevel"/>
    <w:tmpl w:val="8A56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43028"/>
    <w:multiLevelType w:val="hybridMultilevel"/>
    <w:tmpl w:val="EA6027E6"/>
    <w:lvl w:ilvl="0" w:tplc="DA6627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222A3C"/>
    <w:multiLevelType w:val="multilevel"/>
    <w:tmpl w:val="7486A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EA2429"/>
    <w:multiLevelType w:val="multilevel"/>
    <w:tmpl w:val="D1FE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00F7E"/>
    <w:multiLevelType w:val="hybridMultilevel"/>
    <w:tmpl w:val="CCAC62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C66FEE"/>
    <w:multiLevelType w:val="multilevel"/>
    <w:tmpl w:val="8364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C00E8"/>
    <w:multiLevelType w:val="hybridMultilevel"/>
    <w:tmpl w:val="D7E4028E"/>
    <w:lvl w:ilvl="0" w:tplc="44DC1F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D17E38"/>
    <w:multiLevelType w:val="hybridMultilevel"/>
    <w:tmpl w:val="795884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4C7487"/>
    <w:multiLevelType w:val="multilevel"/>
    <w:tmpl w:val="746C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A522F"/>
    <w:multiLevelType w:val="multilevel"/>
    <w:tmpl w:val="5E5C49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4FDD0859"/>
    <w:multiLevelType w:val="multilevel"/>
    <w:tmpl w:val="DC34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74319"/>
    <w:multiLevelType w:val="hybridMultilevel"/>
    <w:tmpl w:val="C6DEE954"/>
    <w:lvl w:ilvl="0" w:tplc="F51851A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677489"/>
    <w:multiLevelType w:val="hybridMultilevel"/>
    <w:tmpl w:val="AE7C7682"/>
    <w:lvl w:ilvl="0" w:tplc="E534A98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EF4865"/>
    <w:multiLevelType w:val="multilevel"/>
    <w:tmpl w:val="B3D43C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DA957EA"/>
    <w:multiLevelType w:val="hybridMultilevel"/>
    <w:tmpl w:val="EBAA6412"/>
    <w:lvl w:ilvl="0" w:tplc="CC2C451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E25756A"/>
    <w:multiLevelType w:val="hybridMultilevel"/>
    <w:tmpl w:val="44EEC15A"/>
    <w:lvl w:ilvl="0" w:tplc="1B282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1E6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2E4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B60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D82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5A3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E2B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74A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70C2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2AA340E"/>
    <w:multiLevelType w:val="multilevel"/>
    <w:tmpl w:val="769C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10056"/>
    <w:multiLevelType w:val="hybridMultilevel"/>
    <w:tmpl w:val="6430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170469"/>
    <w:multiLevelType w:val="hybridMultilevel"/>
    <w:tmpl w:val="B7EC79C0"/>
    <w:lvl w:ilvl="0" w:tplc="44DC1F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8"/>
  </w:num>
  <w:num w:numId="5">
    <w:abstractNumId w:val="20"/>
  </w:num>
  <w:num w:numId="6">
    <w:abstractNumId w:val="2"/>
  </w:num>
  <w:num w:numId="7">
    <w:abstractNumId w:val="14"/>
  </w:num>
  <w:num w:numId="8">
    <w:abstractNumId w:val="16"/>
  </w:num>
  <w:num w:numId="9">
    <w:abstractNumId w:val="15"/>
  </w:num>
  <w:num w:numId="10">
    <w:abstractNumId w:val="3"/>
  </w:num>
  <w:num w:numId="11">
    <w:abstractNumId w:val="11"/>
  </w:num>
  <w:num w:numId="12">
    <w:abstractNumId w:val="13"/>
  </w:num>
  <w:num w:numId="13">
    <w:abstractNumId w:val="19"/>
  </w:num>
  <w:num w:numId="14">
    <w:abstractNumId w:val="4"/>
  </w:num>
  <w:num w:numId="15">
    <w:abstractNumId w:val="18"/>
  </w:num>
  <w:num w:numId="16">
    <w:abstractNumId w:val="7"/>
  </w:num>
  <w:num w:numId="17">
    <w:abstractNumId w:val="12"/>
  </w:num>
  <w:num w:numId="18">
    <w:abstractNumId w:val="10"/>
  </w:num>
  <w:num w:numId="19">
    <w:abstractNumId w:val="1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7AC"/>
    <w:rsid w:val="000033B6"/>
    <w:rsid w:val="000443E8"/>
    <w:rsid w:val="00055119"/>
    <w:rsid w:val="00092B27"/>
    <w:rsid w:val="000978CB"/>
    <w:rsid w:val="000A06D1"/>
    <w:rsid w:val="000A3004"/>
    <w:rsid w:val="000D458F"/>
    <w:rsid w:val="0011793E"/>
    <w:rsid w:val="00134397"/>
    <w:rsid w:val="00141300"/>
    <w:rsid w:val="00151757"/>
    <w:rsid w:val="00163BE1"/>
    <w:rsid w:val="00171C88"/>
    <w:rsid w:val="00180AE7"/>
    <w:rsid w:val="001927EC"/>
    <w:rsid w:val="001D05C8"/>
    <w:rsid w:val="001E653B"/>
    <w:rsid w:val="00252644"/>
    <w:rsid w:val="00253B5C"/>
    <w:rsid w:val="00265900"/>
    <w:rsid w:val="002870AA"/>
    <w:rsid w:val="002970BC"/>
    <w:rsid w:val="002A4E34"/>
    <w:rsid w:val="002B0A00"/>
    <w:rsid w:val="002F38A1"/>
    <w:rsid w:val="00311875"/>
    <w:rsid w:val="00321713"/>
    <w:rsid w:val="003243EF"/>
    <w:rsid w:val="003B2837"/>
    <w:rsid w:val="003E2610"/>
    <w:rsid w:val="0041593E"/>
    <w:rsid w:val="004167A2"/>
    <w:rsid w:val="00464C1C"/>
    <w:rsid w:val="004708BF"/>
    <w:rsid w:val="00471326"/>
    <w:rsid w:val="00477863"/>
    <w:rsid w:val="004827AC"/>
    <w:rsid w:val="00487FBF"/>
    <w:rsid w:val="004D0F4E"/>
    <w:rsid w:val="00580D0C"/>
    <w:rsid w:val="005B0697"/>
    <w:rsid w:val="006606F6"/>
    <w:rsid w:val="00697F8D"/>
    <w:rsid w:val="006D2A62"/>
    <w:rsid w:val="006D6994"/>
    <w:rsid w:val="006F7F05"/>
    <w:rsid w:val="00761BAD"/>
    <w:rsid w:val="00762319"/>
    <w:rsid w:val="00771F15"/>
    <w:rsid w:val="00784E4E"/>
    <w:rsid w:val="007B0248"/>
    <w:rsid w:val="007B62B8"/>
    <w:rsid w:val="0082489B"/>
    <w:rsid w:val="008773FE"/>
    <w:rsid w:val="00893C15"/>
    <w:rsid w:val="008A1A0D"/>
    <w:rsid w:val="008D2B70"/>
    <w:rsid w:val="008F0400"/>
    <w:rsid w:val="008F2181"/>
    <w:rsid w:val="00946A38"/>
    <w:rsid w:val="009B600E"/>
    <w:rsid w:val="009C2202"/>
    <w:rsid w:val="009D06B2"/>
    <w:rsid w:val="00A204D6"/>
    <w:rsid w:val="00A36B9C"/>
    <w:rsid w:val="00A430BF"/>
    <w:rsid w:val="00A76E87"/>
    <w:rsid w:val="00A97FE0"/>
    <w:rsid w:val="00AD133F"/>
    <w:rsid w:val="00B06B58"/>
    <w:rsid w:val="00B269E0"/>
    <w:rsid w:val="00BA3362"/>
    <w:rsid w:val="00BE169A"/>
    <w:rsid w:val="00BE2977"/>
    <w:rsid w:val="00C248B0"/>
    <w:rsid w:val="00C3570C"/>
    <w:rsid w:val="00C64EED"/>
    <w:rsid w:val="00C80EE1"/>
    <w:rsid w:val="00C84849"/>
    <w:rsid w:val="00C97975"/>
    <w:rsid w:val="00D14434"/>
    <w:rsid w:val="00D50DD4"/>
    <w:rsid w:val="00D626E9"/>
    <w:rsid w:val="00D70B39"/>
    <w:rsid w:val="00DA779D"/>
    <w:rsid w:val="00DB6D21"/>
    <w:rsid w:val="00DD55FC"/>
    <w:rsid w:val="00DE136D"/>
    <w:rsid w:val="00E03C45"/>
    <w:rsid w:val="00EC434A"/>
    <w:rsid w:val="00EE2314"/>
    <w:rsid w:val="00F46F8F"/>
    <w:rsid w:val="00F92B4B"/>
    <w:rsid w:val="00F969DA"/>
    <w:rsid w:val="00FD493F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D7C9B02-A058-4EDC-B85D-5443E097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033B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033B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033B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033B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033B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033B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033B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033B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033B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033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Plain Text"/>
    <w:basedOn w:val="a0"/>
    <w:link w:val="a5"/>
    <w:uiPriority w:val="99"/>
    <w:rsid w:val="00265900"/>
    <w:rPr>
      <w:rFonts w:ascii="Consolas" w:hAnsi="Consolas"/>
      <w:sz w:val="21"/>
      <w:szCs w:val="21"/>
      <w:lang w:eastAsia="en-US"/>
    </w:rPr>
  </w:style>
  <w:style w:type="paragraph" w:customStyle="1" w:styleId="PEStylePara0">
    <w:name w:val="PEStylePara0"/>
    <w:basedOn w:val="a4"/>
    <w:uiPriority w:val="99"/>
    <w:rsid w:val="00265900"/>
    <w:pPr>
      <w:keepNext/>
      <w:keepLines/>
      <w:jc w:val="center"/>
    </w:pPr>
  </w:style>
  <w:style w:type="character" w:customStyle="1" w:styleId="a5">
    <w:name w:val="Текст Знак"/>
    <w:link w:val="a4"/>
    <w:uiPriority w:val="99"/>
    <w:locked/>
    <w:rsid w:val="00265900"/>
    <w:rPr>
      <w:rFonts w:ascii="Consolas" w:hAnsi="Consolas"/>
      <w:sz w:val="21"/>
      <w:lang w:val="ru-RU" w:eastAsia="en-US"/>
    </w:rPr>
  </w:style>
  <w:style w:type="paragraph" w:customStyle="1" w:styleId="PEStylePara1">
    <w:name w:val="PEStylePara1"/>
    <w:basedOn w:val="PEStylePara0"/>
    <w:next w:val="PEStylePara0"/>
    <w:uiPriority w:val="99"/>
    <w:rsid w:val="00265900"/>
    <w:pPr>
      <w:keepNext w:val="0"/>
      <w:keepLines w:val="0"/>
      <w:jc w:val="both"/>
    </w:pPr>
  </w:style>
  <w:style w:type="paragraph" w:customStyle="1" w:styleId="PEStylePara2">
    <w:name w:val="PEStylePara2"/>
    <w:basedOn w:val="PEStylePara0"/>
    <w:next w:val="PEStylePara0"/>
    <w:uiPriority w:val="99"/>
    <w:rsid w:val="00265900"/>
  </w:style>
  <w:style w:type="paragraph" w:customStyle="1" w:styleId="PEStylePara3">
    <w:name w:val="PEStylePara3"/>
    <w:basedOn w:val="PEStylePara0"/>
    <w:next w:val="PEStylePara0"/>
    <w:uiPriority w:val="99"/>
    <w:rsid w:val="00265900"/>
  </w:style>
  <w:style w:type="paragraph" w:customStyle="1" w:styleId="PEStylePara4">
    <w:name w:val="PEStylePara4"/>
    <w:basedOn w:val="PEStylePara0"/>
    <w:next w:val="PEStylePara0"/>
    <w:uiPriority w:val="99"/>
    <w:rsid w:val="00265900"/>
    <w:pPr>
      <w:keepNext w:val="0"/>
      <w:keepLines w:val="0"/>
      <w:jc w:val="left"/>
    </w:pPr>
  </w:style>
  <w:style w:type="paragraph" w:customStyle="1" w:styleId="PEStylePara5">
    <w:name w:val="PEStylePara5"/>
    <w:basedOn w:val="PEStylePara0"/>
    <w:next w:val="PEStylePara0"/>
    <w:uiPriority w:val="99"/>
    <w:rsid w:val="00265900"/>
  </w:style>
  <w:style w:type="paragraph" w:customStyle="1" w:styleId="PEStylePara6">
    <w:name w:val="PEStylePara6"/>
    <w:basedOn w:val="PEStylePara0"/>
    <w:next w:val="PEStylePara0"/>
    <w:uiPriority w:val="99"/>
    <w:rsid w:val="00265900"/>
  </w:style>
  <w:style w:type="paragraph" w:customStyle="1" w:styleId="PEStylePara7">
    <w:name w:val="PEStylePara7"/>
    <w:basedOn w:val="PEStylePara0"/>
    <w:next w:val="PEStylePara0"/>
    <w:uiPriority w:val="99"/>
    <w:rsid w:val="00265900"/>
    <w:pPr>
      <w:keepNext w:val="0"/>
      <w:keepLines w:val="0"/>
      <w:jc w:val="left"/>
    </w:pPr>
  </w:style>
  <w:style w:type="paragraph" w:styleId="a6">
    <w:name w:val="header"/>
    <w:basedOn w:val="a0"/>
    <w:next w:val="a7"/>
    <w:link w:val="11"/>
    <w:autoRedefine/>
    <w:uiPriority w:val="99"/>
    <w:rsid w:val="000033B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0"/>
    <w:link w:val="a9"/>
    <w:uiPriority w:val="99"/>
    <w:rsid w:val="000033B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6"/>
    <w:uiPriority w:val="99"/>
    <w:locked/>
    <w:rsid w:val="00265900"/>
    <w:rPr>
      <w:noProof/>
      <w:snapToGrid w:val="0"/>
      <w:color w:val="000000"/>
      <w:kern w:val="16"/>
      <w:sz w:val="28"/>
      <w:lang w:val="ru-RU" w:eastAsia="ru-RU"/>
    </w:rPr>
  </w:style>
  <w:style w:type="character" w:customStyle="1" w:styleId="PEStyleFont5">
    <w:name w:val="PEStyleFont5"/>
    <w:uiPriority w:val="99"/>
    <w:rsid w:val="00265900"/>
    <w:rPr>
      <w:rFonts w:ascii="Arial CYR" w:hAnsi="Arial CYR"/>
      <w:b/>
      <w:i/>
      <w:spacing w:val="0"/>
      <w:position w:val="0"/>
      <w:sz w:val="28"/>
      <w:u w:val="none"/>
    </w:rPr>
  </w:style>
  <w:style w:type="character" w:customStyle="1" w:styleId="a9">
    <w:name w:val="Нижний колонтитул Знак"/>
    <w:link w:val="a8"/>
    <w:uiPriority w:val="99"/>
    <w:locked/>
    <w:rsid w:val="00265900"/>
    <w:rPr>
      <w:color w:val="000000"/>
      <w:sz w:val="28"/>
      <w:lang w:val="ru-RU" w:eastAsia="ru-RU"/>
    </w:rPr>
  </w:style>
  <w:style w:type="character" w:customStyle="1" w:styleId="PEStyleFont6">
    <w:name w:val="PEStyleFont6"/>
    <w:uiPriority w:val="99"/>
    <w:rsid w:val="00265900"/>
    <w:rPr>
      <w:rFonts w:ascii="Arial CYR" w:hAnsi="Arial CYR"/>
      <w:b/>
      <w:spacing w:val="0"/>
      <w:position w:val="0"/>
      <w:sz w:val="16"/>
      <w:u w:val="none"/>
    </w:rPr>
  </w:style>
  <w:style w:type="character" w:customStyle="1" w:styleId="PEStyleFont8">
    <w:name w:val="PEStyleFont8"/>
    <w:uiPriority w:val="99"/>
    <w:rsid w:val="00265900"/>
  </w:style>
  <w:style w:type="character" w:customStyle="1" w:styleId="PEStyleFont7">
    <w:name w:val="PEStyleFont7"/>
    <w:uiPriority w:val="99"/>
    <w:rsid w:val="00265900"/>
    <w:rPr>
      <w:rFonts w:ascii="Arial CYR" w:hAnsi="Arial CYR"/>
      <w:b/>
      <w:spacing w:val="0"/>
      <w:position w:val="0"/>
      <w:sz w:val="16"/>
      <w:u w:val="none"/>
    </w:rPr>
  </w:style>
  <w:style w:type="character" w:customStyle="1" w:styleId="PEStyleFont">
    <w:name w:val="PEStyleFont"/>
    <w:uiPriority w:val="99"/>
    <w:rsid w:val="000D458F"/>
    <w:rPr>
      <w:rFonts w:ascii="Arial CYR" w:hAnsi="Arial CYR"/>
      <w:spacing w:val="0"/>
      <w:position w:val="0"/>
      <w:sz w:val="16"/>
      <w:u w:val="none"/>
    </w:rPr>
  </w:style>
  <w:style w:type="character" w:customStyle="1" w:styleId="PEStyleFont0">
    <w:name w:val="PEStyleFont0"/>
    <w:uiPriority w:val="99"/>
    <w:rsid w:val="000D458F"/>
    <w:rPr>
      <w:rFonts w:ascii="Arial CYR" w:hAnsi="Arial CYR"/>
      <w:b/>
      <w:spacing w:val="0"/>
      <w:position w:val="0"/>
      <w:sz w:val="52"/>
      <w:u w:val="none"/>
    </w:rPr>
  </w:style>
  <w:style w:type="character" w:customStyle="1" w:styleId="PEStyleFont1">
    <w:name w:val="PEStyleFont1"/>
    <w:uiPriority w:val="99"/>
    <w:rsid w:val="000D458F"/>
  </w:style>
  <w:style w:type="character" w:customStyle="1" w:styleId="PEStyleFont2">
    <w:name w:val="PEStyleFont2"/>
    <w:uiPriority w:val="99"/>
    <w:rsid w:val="000D458F"/>
    <w:rPr>
      <w:rFonts w:ascii="Arial CYR" w:hAnsi="Arial CYR"/>
      <w:b/>
      <w:i/>
      <w:spacing w:val="0"/>
      <w:position w:val="0"/>
      <w:sz w:val="32"/>
      <w:u w:val="none"/>
    </w:rPr>
  </w:style>
  <w:style w:type="character" w:customStyle="1" w:styleId="PEStyleFont3">
    <w:name w:val="PEStyleFont3"/>
    <w:uiPriority w:val="99"/>
    <w:rsid w:val="000D458F"/>
    <w:rPr>
      <w:rFonts w:ascii="Arial CYR" w:hAnsi="Arial CYR"/>
      <w:spacing w:val="0"/>
      <w:position w:val="0"/>
      <w:sz w:val="20"/>
      <w:u w:val="none"/>
    </w:rPr>
  </w:style>
  <w:style w:type="character" w:customStyle="1" w:styleId="PEStyleFont4">
    <w:name w:val="PEStyleFont4"/>
    <w:uiPriority w:val="99"/>
    <w:rsid w:val="000D458F"/>
    <w:rPr>
      <w:rFonts w:ascii="Arial CYR" w:hAnsi="Arial CYR"/>
      <w:b/>
      <w:i/>
      <w:spacing w:val="0"/>
      <w:position w:val="0"/>
      <w:sz w:val="28"/>
      <w:u w:val="none"/>
    </w:rPr>
  </w:style>
  <w:style w:type="character" w:customStyle="1" w:styleId="PEStyleFont9">
    <w:name w:val="PEStyleFont9"/>
    <w:uiPriority w:val="99"/>
    <w:rsid w:val="000D458F"/>
    <w:rPr>
      <w:rFonts w:ascii="Arial CYR" w:hAnsi="Arial CYR"/>
      <w:b/>
      <w:i/>
      <w:spacing w:val="0"/>
      <w:position w:val="0"/>
      <w:sz w:val="28"/>
      <w:u w:val="none"/>
    </w:rPr>
  </w:style>
  <w:style w:type="character" w:customStyle="1" w:styleId="PEStyleFont10">
    <w:name w:val="PEStyleFont10"/>
    <w:uiPriority w:val="99"/>
    <w:rsid w:val="000D458F"/>
    <w:rPr>
      <w:rFonts w:ascii="Arial CYR" w:hAnsi="Arial CYR"/>
      <w:b/>
      <w:i/>
      <w:spacing w:val="0"/>
      <w:position w:val="0"/>
      <w:sz w:val="28"/>
      <w:u w:val="none"/>
    </w:rPr>
  </w:style>
  <w:style w:type="character" w:customStyle="1" w:styleId="PEStyleFont11">
    <w:name w:val="PEStyleFont11"/>
    <w:uiPriority w:val="99"/>
    <w:rsid w:val="000D458F"/>
    <w:rPr>
      <w:rFonts w:ascii="Arial CYR" w:hAnsi="Arial CYR"/>
      <w:spacing w:val="0"/>
      <w:position w:val="0"/>
      <w:sz w:val="20"/>
      <w:u w:val="none"/>
    </w:rPr>
  </w:style>
  <w:style w:type="character" w:customStyle="1" w:styleId="PEStyleFont12">
    <w:name w:val="PEStyleFont12"/>
    <w:uiPriority w:val="99"/>
    <w:rsid w:val="000D458F"/>
    <w:rPr>
      <w:rFonts w:ascii="Arial CYR" w:hAnsi="Arial CYR"/>
      <w:spacing w:val="0"/>
      <w:position w:val="0"/>
      <w:sz w:val="20"/>
      <w:u w:val="none"/>
    </w:rPr>
  </w:style>
  <w:style w:type="character" w:customStyle="1" w:styleId="31">
    <w:name w:val="Знак Знак3"/>
    <w:uiPriority w:val="99"/>
    <w:rsid w:val="00946A38"/>
    <w:rPr>
      <w:rFonts w:ascii="Consolas" w:eastAsia="Times New Roman" w:hAnsi="Consolas"/>
      <w:sz w:val="21"/>
    </w:rPr>
  </w:style>
  <w:style w:type="paragraph" w:styleId="aa">
    <w:name w:val="List Paragraph"/>
    <w:basedOn w:val="a0"/>
    <w:uiPriority w:val="99"/>
    <w:qFormat/>
    <w:rsid w:val="00253B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page number"/>
    <w:uiPriority w:val="99"/>
    <w:rsid w:val="000033B6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uiPriority w:val="99"/>
    <w:rsid w:val="00771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autoRedefine/>
    <w:uiPriority w:val="99"/>
    <w:rsid w:val="000033B6"/>
    <w:rPr>
      <w:lang w:val="uk-UA" w:eastAsia="uk-UA"/>
    </w:rPr>
  </w:style>
  <w:style w:type="character" w:styleId="ae">
    <w:name w:val="Hyperlink"/>
    <w:uiPriority w:val="99"/>
    <w:rsid w:val="000033B6"/>
    <w:rPr>
      <w:rFonts w:cs="Times New Roman"/>
      <w:color w:val="0000FF"/>
      <w:u w:val="single"/>
    </w:rPr>
  </w:style>
  <w:style w:type="paragraph" w:styleId="a7">
    <w:name w:val="Body Text"/>
    <w:basedOn w:val="a0"/>
    <w:link w:val="af"/>
    <w:uiPriority w:val="99"/>
    <w:rsid w:val="000033B6"/>
  </w:style>
  <w:style w:type="character" w:customStyle="1" w:styleId="af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f0">
    <w:name w:val="Верхний колонтитул Знак"/>
    <w:uiPriority w:val="99"/>
    <w:rsid w:val="000033B6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0033B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endnote reference"/>
    <w:uiPriority w:val="99"/>
    <w:semiHidden/>
    <w:rsid w:val="000033B6"/>
    <w:rPr>
      <w:rFonts w:cs="Times New Roman"/>
      <w:vertAlign w:val="superscript"/>
    </w:rPr>
  </w:style>
  <w:style w:type="character" w:styleId="af2">
    <w:name w:val="footnote reference"/>
    <w:uiPriority w:val="99"/>
    <w:semiHidden/>
    <w:rsid w:val="000033B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033B6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0033B6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0033B6"/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0033B6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0033B6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0033B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0033B6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размещено"/>
    <w:basedOn w:val="a0"/>
    <w:autoRedefine/>
    <w:uiPriority w:val="99"/>
    <w:rsid w:val="000033B6"/>
    <w:rPr>
      <w:color w:val="FFFFFF"/>
    </w:rPr>
  </w:style>
  <w:style w:type="paragraph" w:customStyle="1" w:styleId="afa">
    <w:name w:val="содержание"/>
    <w:uiPriority w:val="99"/>
    <w:rsid w:val="000033B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0033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0033B6"/>
    <w:pPr>
      <w:jc w:val="center"/>
    </w:pPr>
  </w:style>
  <w:style w:type="paragraph" w:customStyle="1" w:styleId="afc">
    <w:name w:val="ТАБЛИЦА"/>
    <w:next w:val="a0"/>
    <w:autoRedefine/>
    <w:uiPriority w:val="99"/>
    <w:rsid w:val="000033B6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0033B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0033B6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033B6"/>
    <w:rPr>
      <w:rFonts w:cs="Times New Roman"/>
      <w:color w:val="000000"/>
      <w:lang w:val="ru-RU" w:eastAsia="ru-RU" w:bidi="ar-SA"/>
    </w:rPr>
  </w:style>
  <w:style w:type="paragraph" w:customStyle="1" w:styleId="aff1">
    <w:name w:val="титут"/>
    <w:autoRedefine/>
    <w:uiPriority w:val="99"/>
    <w:rsid w:val="000033B6"/>
    <w:pPr>
      <w:spacing w:line="360" w:lineRule="auto"/>
      <w:jc w:val="center"/>
    </w:pPr>
    <w:rPr>
      <w:noProof/>
      <w:sz w:val="28"/>
      <w:szCs w:val="28"/>
    </w:rPr>
  </w:style>
  <w:style w:type="paragraph" w:customStyle="1" w:styleId="32">
    <w:name w:val="Стиль Заголовок 3 + полужирный Черный"/>
    <w:basedOn w:val="3"/>
    <w:uiPriority w:val="99"/>
    <w:rsid w:val="000033B6"/>
    <w:rPr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4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Юлия</dc:creator>
  <cp:keywords/>
  <dc:description/>
  <cp:lastModifiedBy>admin</cp:lastModifiedBy>
  <cp:revision>2</cp:revision>
  <cp:lastPrinted>2010-12-06T14:45:00Z</cp:lastPrinted>
  <dcterms:created xsi:type="dcterms:W3CDTF">2014-03-25T01:16:00Z</dcterms:created>
  <dcterms:modified xsi:type="dcterms:W3CDTF">2014-03-25T01:16:00Z</dcterms:modified>
</cp:coreProperties>
</file>