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3B" w:rsidRPr="003B77E7" w:rsidRDefault="00CE3822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Само понятие 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>технология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 xml:space="preserve"> используется в производстве и определяется как система взаимосвязанных способов обработки материалов и приемов изготовления продукции в производственном процессе.</w:t>
      </w:r>
    </w:p>
    <w:p w:rsidR="00CE3822" w:rsidRPr="003B77E7" w:rsidRDefault="00CE3822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Управленческая деятельность в любой организации так же основана на переработке информации и производстве новой информации, что позволяет говорить о наличии технологии преобразования исходных данных в результатную информацию, т.е. </w:t>
      </w:r>
      <w:r w:rsidRPr="003B77E7">
        <w:rPr>
          <w:i/>
          <w:sz w:val="28"/>
          <w:szCs w:val="28"/>
        </w:rPr>
        <w:t>информационная технология</w:t>
      </w:r>
      <w:r w:rsidRPr="003B77E7">
        <w:rPr>
          <w:sz w:val="28"/>
          <w:szCs w:val="28"/>
        </w:rPr>
        <w:t xml:space="preserve"> – это система методов и способов сбора. Передачи, накопления, обработки, хранения, представления и использования информации на основе применения технических средств.</w:t>
      </w:r>
    </w:p>
    <w:p w:rsidR="00CE3822" w:rsidRPr="003B77E7" w:rsidRDefault="00CE3822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Информационные технологии в соответствии с различием информац</w:t>
      </w:r>
      <w:r w:rsidR="00A663BD" w:rsidRPr="003B77E7">
        <w:rPr>
          <w:sz w:val="28"/>
          <w:szCs w:val="28"/>
        </w:rPr>
        <w:t>и</w:t>
      </w:r>
      <w:r w:rsidR="00573AC5">
        <w:rPr>
          <w:sz w:val="28"/>
          <w:szCs w:val="28"/>
        </w:rPr>
        <w:t>о</w:t>
      </w:r>
      <w:r w:rsidR="00A663BD" w:rsidRPr="003B77E7">
        <w:rPr>
          <w:sz w:val="28"/>
          <w:szCs w:val="28"/>
        </w:rPr>
        <w:t>нных процессов можно классифиц</w:t>
      </w:r>
      <w:r w:rsidRPr="003B77E7">
        <w:rPr>
          <w:sz w:val="28"/>
          <w:szCs w:val="28"/>
        </w:rPr>
        <w:t>ировать на технологии:</w:t>
      </w:r>
    </w:p>
    <w:p w:rsidR="00CE3822" w:rsidRPr="003B77E7" w:rsidRDefault="00CE3822" w:rsidP="003B77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Сбора информации;</w:t>
      </w:r>
    </w:p>
    <w:p w:rsidR="00CE3822" w:rsidRPr="003B77E7" w:rsidRDefault="00CE3822" w:rsidP="003B77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Передачи информации;</w:t>
      </w:r>
    </w:p>
    <w:p w:rsidR="00CE3822" w:rsidRPr="003B77E7" w:rsidRDefault="00CE3822" w:rsidP="003B77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Обработки информации;</w:t>
      </w:r>
    </w:p>
    <w:p w:rsidR="00CE3822" w:rsidRPr="003B77E7" w:rsidRDefault="00A663BD" w:rsidP="003B77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Хранения информации;</w:t>
      </w:r>
    </w:p>
    <w:p w:rsidR="00A663BD" w:rsidRPr="003B77E7" w:rsidRDefault="00A663BD" w:rsidP="003B77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Представления информации;</w:t>
      </w:r>
    </w:p>
    <w:p w:rsidR="00A663BD" w:rsidRPr="003B77E7" w:rsidRDefault="00A663BD" w:rsidP="003B77E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Использования информации</w:t>
      </w:r>
    </w:p>
    <w:p w:rsidR="00A663BD" w:rsidRPr="003B77E7" w:rsidRDefault="00A663BD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Каждый конкретный информационный процесс может быть реализован отдельной технологией с использованием своей технологической базы, системы управления техническими средства и организационно-методического обеспечения.</w:t>
      </w:r>
    </w:p>
    <w:p w:rsidR="00A13718" w:rsidRPr="003B77E7" w:rsidRDefault="00C42F4A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Управленческая деятельность основана на реализации практически всех перечисленных видов информационных технологий в соответствии с последовательностью и содержанием отдельных этапов процесса принятия решений. </w:t>
      </w:r>
      <w:r w:rsidR="00A13718" w:rsidRPr="003B77E7">
        <w:rPr>
          <w:sz w:val="28"/>
          <w:szCs w:val="28"/>
        </w:rPr>
        <w:t>Поэтому современные информационные технологии обеспечения управленческой деятельности основаны на комплексном использовании различных видов информационных процессов на базе единого технического комплекса, основой которого является средства компьютерной техники. В связи с этим очень часто под современными или новыми информационными технологиями понимают компьютерные технологии.</w:t>
      </w:r>
    </w:p>
    <w:p w:rsidR="003B77E7" w:rsidRDefault="00A13718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Развитие информационных технологий идет с нарастанием темпов. Так, до второй половины </w:t>
      </w:r>
      <w:r w:rsidRPr="003B77E7">
        <w:rPr>
          <w:sz w:val="28"/>
          <w:szCs w:val="28"/>
          <w:lang w:val="en-US"/>
        </w:rPr>
        <w:t>XIX</w:t>
      </w:r>
      <w:r w:rsidRPr="003B77E7">
        <w:rPr>
          <w:sz w:val="28"/>
          <w:szCs w:val="28"/>
        </w:rPr>
        <w:t xml:space="preserve"> в. </w:t>
      </w:r>
      <w:r w:rsidR="005D0C7B" w:rsidRPr="003B77E7">
        <w:rPr>
          <w:sz w:val="28"/>
          <w:szCs w:val="28"/>
        </w:rPr>
        <w:t>В основу информационной технологии составляли бумага, чернильница и бухгалтерская, статистическая, учетная книга. Коммуникация (связь) осуществляется путем отправления адресату документов: столбцов, свитков – с курьером. Продуктивность информационной обработки была низкой: каждое письмо изготавливалось вручную, учетные и расчетные книги не только велись вручную, но и копировались повсеместно для создания информационн</w:t>
      </w:r>
      <w:r w:rsidR="00D25E2B" w:rsidRPr="003B77E7">
        <w:rPr>
          <w:sz w:val="28"/>
          <w:szCs w:val="28"/>
        </w:rPr>
        <w:t>ой</w:t>
      </w:r>
      <w:r w:rsidR="005D0C7B" w:rsidRPr="003B77E7">
        <w:rPr>
          <w:sz w:val="28"/>
          <w:szCs w:val="28"/>
        </w:rPr>
        <w:t xml:space="preserve"> базы вышестоящих органов </w:t>
      </w:r>
      <w:r w:rsidR="00D25E2B" w:rsidRPr="003B77E7">
        <w:rPr>
          <w:sz w:val="28"/>
          <w:szCs w:val="28"/>
        </w:rPr>
        <w:t>управления</w:t>
      </w:r>
      <w:r w:rsidR="005D0C7B" w:rsidRPr="003B77E7">
        <w:rPr>
          <w:sz w:val="28"/>
          <w:szCs w:val="28"/>
        </w:rPr>
        <w:t xml:space="preserve"> – московских приказов.</w:t>
      </w:r>
    </w:p>
    <w:p w:rsidR="00A663BD" w:rsidRPr="003B77E7" w:rsidRDefault="00D25E2B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Серьезные изменения</w:t>
      </w:r>
      <w:r w:rsidR="003B77E7">
        <w:rPr>
          <w:sz w:val="28"/>
          <w:szCs w:val="28"/>
        </w:rPr>
        <w:t xml:space="preserve"> </w:t>
      </w:r>
      <w:r w:rsidRPr="003B77E7">
        <w:rPr>
          <w:sz w:val="28"/>
          <w:szCs w:val="28"/>
        </w:rPr>
        <w:t>в информационной технологии этого периода сыграл переход с пергамента на бумагу, приведший к изменениям в технологии оформления документов, их комплектования в документальные процессы, создал почву для начала формирования офисных учётно-справочных массивов.</w:t>
      </w:r>
    </w:p>
    <w:p w:rsidR="00D25E2B" w:rsidRPr="003B77E7" w:rsidRDefault="00D25E2B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Ручную информационную технологию в конце </w:t>
      </w:r>
      <w:r w:rsidR="0068104C" w:rsidRPr="003B77E7">
        <w:rPr>
          <w:sz w:val="28"/>
          <w:szCs w:val="28"/>
          <w:lang w:val="en-US"/>
        </w:rPr>
        <w:t>XIX</w:t>
      </w:r>
      <w:r w:rsidRPr="003B77E7">
        <w:rPr>
          <w:sz w:val="28"/>
          <w:szCs w:val="28"/>
        </w:rPr>
        <w:t xml:space="preserve"> века заменила механизированная. Изобретения пишущей машинки, телеграфа, телефона </w:t>
      </w:r>
      <w:r w:rsidR="00A223D4" w:rsidRPr="003B77E7">
        <w:rPr>
          <w:sz w:val="28"/>
          <w:szCs w:val="28"/>
        </w:rPr>
        <w:t>–</w:t>
      </w:r>
      <w:r w:rsidRPr="003B77E7">
        <w:rPr>
          <w:sz w:val="28"/>
          <w:szCs w:val="28"/>
        </w:rPr>
        <w:t xml:space="preserve"> </w:t>
      </w:r>
      <w:r w:rsidR="00A223D4" w:rsidRPr="003B77E7">
        <w:rPr>
          <w:sz w:val="28"/>
          <w:szCs w:val="28"/>
        </w:rPr>
        <w:t>всё это послужило основой для изменений в создании, тиражировании, обработке управленческой информации и, как следствие, продуктивности работы. Но механизированная технология не привела к значительным изменениям организованной структуры существующих учреждений, технологии работы с документами.</w:t>
      </w:r>
    </w:p>
    <w:p w:rsidR="00A223D4" w:rsidRPr="003B77E7" w:rsidRDefault="00A223D4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Внедрение электрической технологии, основанная на широком использовании электрических пишущих машинок со сменными шрифтами, значительной оперативной памятью, копировальных машин на обычной бумаге, магнитофонов и диктофонов улучшили учрежденческую деятельность за счёт повышения качества, количества и скорости обработки документов. Многие учреждения работают на электрической технологии до настоящего времени.</w:t>
      </w:r>
    </w:p>
    <w:p w:rsidR="003B77E7" w:rsidRDefault="00A223D4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Появление во второй половине 1960-х годов электронно-вычислительно</w:t>
      </w:r>
      <w:r w:rsidR="00573AC5">
        <w:rPr>
          <w:sz w:val="28"/>
          <w:szCs w:val="28"/>
        </w:rPr>
        <w:t>й</w:t>
      </w:r>
      <w:r w:rsidRPr="003B77E7">
        <w:rPr>
          <w:sz w:val="28"/>
          <w:szCs w:val="28"/>
        </w:rPr>
        <w:t xml:space="preserve"> машины на периферии учрежденческой деятельности, вычислительных центров начало смещать акцент в информационных технологиях на обработку не формы, а содержания информации. Это было началом формирования электронной, или компьютерной, технологии.</w:t>
      </w:r>
    </w:p>
    <w:p w:rsidR="00A223D4" w:rsidRPr="003B77E7" w:rsidRDefault="00A223D4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С появлением персональных компьютеров, стремительным наращиванием их быстродействия, объёмов памяти, программного обеспечения происходит принципиальная модернизация идеи автоматизации управления. Но становится очевидным, что самая современная вычислительная машина в обозримом будущем не сможет заменить человека.</w:t>
      </w:r>
    </w:p>
    <w:p w:rsidR="00A223D4" w:rsidRPr="003B77E7" w:rsidRDefault="00A223D4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В настоящее время речь идёт о структурной человекомашинной единице управления, которая оптимизирует в процессе работы: возможности компьютеров расширяются за счёт структуризации пользователем решаемых задач и пополнения её базы знаний, а возможности пользователя – за счёт автоматизации тех задач, которые ранее был целесообразно переносить на компьютер по экономическим или техническим соображениям. </w:t>
      </w:r>
      <w:r w:rsidR="00255DAF" w:rsidRPr="003B77E7">
        <w:rPr>
          <w:sz w:val="28"/>
          <w:szCs w:val="28"/>
        </w:rPr>
        <w:t>Доступность приобретений, возможности многоцелевого использования вводит компьютерные технологии в состав стандартного офисного делопроизводства.</w:t>
      </w:r>
    </w:p>
    <w:p w:rsidR="00255DAF" w:rsidRPr="003B77E7" w:rsidRDefault="00255DAF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В составе комплекса технических средств обеспечения информационных технологий выделяют средства компьютерной техники и средства организационной техники.</w:t>
      </w:r>
    </w:p>
    <w:p w:rsidR="00255DAF" w:rsidRPr="003B77E7" w:rsidRDefault="00255DAF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Современные офисные средства компьютерной техники могут быть разделены на персональные компьютеры и корпоративные компьютеры.</w:t>
      </w:r>
    </w:p>
    <w:p w:rsidR="00255DAF" w:rsidRPr="003B77E7" w:rsidRDefault="00255DAF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Персональные компьютеры представляют собой вычислительные системы, все ресурсы которых полностью направлены на обеспечение деятельности одного рабочего места управленческого работника. Это наиболее многочисленный класс средств вычислительной техники, в составе которого можно выделить персональный компьютер </w:t>
      </w:r>
      <w:r w:rsidRPr="003B77E7">
        <w:rPr>
          <w:sz w:val="28"/>
          <w:szCs w:val="28"/>
          <w:lang w:val="en-US"/>
        </w:rPr>
        <w:t>IBM</w:t>
      </w:r>
      <w:r w:rsidRPr="003B77E7">
        <w:rPr>
          <w:sz w:val="28"/>
          <w:szCs w:val="28"/>
        </w:rPr>
        <w:t xml:space="preserve"> </w:t>
      </w:r>
      <w:r w:rsidRPr="003B77E7">
        <w:rPr>
          <w:sz w:val="28"/>
          <w:szCs w:val="28"/>
          <w:lang w:val="en-US"/>
        </w:rPr>
        <w:t>PS</w:t>
      </w:r>
      <w:r w:rsidRPr="003B77E7">
        <w:rPr>
          <w:sz w:val="28"/>
          <w:szCs w:val="28"/>
        </w:rPr>
        <w:t xml:space="preserve"> и совместимые с ним, а также персональные компьютеры </w:t>
      </w:r>
      <w:r w:rsidRPr="003B77E7">
        <w:rPr>
          <w:sz w:val="28"/>
          <w:szCs w:val="28"/>
          <w:lang w:val="en-US"/>
        </w:rPr>
        <w:t>Macintosh</w:t>
      </w:r>
      <w:r w:rsidRPr="003B77E7">
        <w:rPr>
          <w:sz w:val="28"/>
          <w:szCs w:val="28"/>
        </w:rPr>
        <w:t xml:space="preserve"> фирмы 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  <w:lang w:val="en-US"/>
        </w:rPr>
        <w:t>Apple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>.</w:t>
      </w:r>
    </w:p>
    <w:p w:rsidR="00255DAF" w:rsidRPr="003B77E7" w:rsidRDefault="00255DAF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Корпоративные компьютеры – это многопользовательские системы, имеющие центральный блок с большой вычислительной мощностью и значительными информационными ресурсами, к которому подсоединяются большое количество рабочих мест с минимальной оснащённостью: видеотерминал, клавиатура, устройство позиционирования типа 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>мышь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 xml:space="preserve"> и, возможно, устройство печати (рис.1).</w:t>
      </w:r>
    </w:p>
    <w:p w:rsidR="00356B72" w:rsidRPr="00573AC5" w:rsidRDefault="00356B72" w:rsidP="003B77E7">
      <w:pPr>
        <w:tabs>
          <w:tab w:val="left" w:pos="8235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3B77E7" w:rsidRDefault="002A5A33" w:rsidP="003B77E7">
      <w:pPr>
        <w:tabs>
          <w:tab w:val="left" w:pos="8235"/>
        </w:tabs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  <w:r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385.5pt">
            <v:imagedata r:id="rId5" o:title="" croptop="3786f" cropbottom="1485f" cropleft="3544f" cropright="1238f"/>
          </v:shape>
        </w:pict>
      </w:r>
    </w:p>
    <w:p w:rsidR="00356B72" w:rsidRPr="003B77E7" w:rsidRDefault="00356B72" w:rsidP="003B77E7">
      <w:pPr>
        <w:suppressAutoHyphens/>
        <w:spacing w:line="360" w:lineRule="auto"/>
        <w:ind w:firstLine="709"/>
        <w:jc w:val="both"/>
        <w:rPr>
          <w:sz w:val="28"/>
        </w:rPr>
      </w:pPr>
      <w:r w:rsidRPr="003B77E7">
        <w:rPr>
          <w:sz w:val="28"/>
        </w:rPr>
        <w:t>Рис. 1. Схема корпоративной компьютерной сети фирмы</w:t>
      </w:r>
    </w:p>
    <w:p w:rsidR="003B77E7" w:rsidRPr="00573AC5" w:rsidRDefault="003B77E7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5DAF" w:rsidRPr="003B77E7" w:rsidRDefault="00255DAF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Современная область использования корпоративных компьютеров – реализация информационных технологий обеспечение управленческой деятельности в крупных финансовых и производственных систем, обслуживающих большое количество пользователей в рамках одной функции: биржевые и банковские системы, бронирование и продажа билетов для оказания транспортных услуг населению и т.п.</w:t>
      </w:r>
    </w:p>
    <w:p w:rsidR="003B77E7" w:rsidRDefault="00255DAF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Интенсивное развитие современных информационных технологий связано именно с широким распространением сначала 80-х годов персональных компьютеров, сочетающих относительную дешевизну с достаточно широкими для не пр</w:t>
      </w:r>
      <w:r w:rsidR="000F7230" w:rsidRPr="003B77E7">
        <w:rPr>
          <w:sz w:val="28"/>
          <w:szCs w:val="28"/>
        </w:rPr>
        <w:t>о</w:t>
      </w:r>
      <w:r w:rsidRPr="003B77E7">
        <w:rPr>
          <w:sz w:val="28"/>
          <w:szCs w:val="28"/>
        </w:rPr>
        <w:t>фессионального пользователя</w:t>
      </w:r>
      <w:r w:rsidR="000F7230" w:rsidRPr="003B77E7">
        <w:rPr>
          <w:sz w:val="28"/>
          <w:szCs w:val="28"/>
        </w:rPr>
        <w:t xml:space="preserve"> возможностями.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В настоящее время преобладает тенденция объединения различных вычислительных систем в вычислительные сети различного масштаба, что позволяет интегрировать информационно-вычислительные ресурсы для наиболее эффективной реализации информационных технологий.</w:t>
      </w:r>
    </w:p>
    <w:p w:rsidR="00255DAF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Принципиальные отличия</w:t>
      </w:r>
      <w:r w:rsidR="003B77E7">
        <w:rPr>
          <w:sz w:val="28"/>
          <w:szCs w:val="28"/>
        </w:rPr>
        <w:t xml:space="preserve"> </w:t>
      </w:r>
      <w:r w:rsidRPr="003B77E7">
        <w:rPr>
          <w:sz w:val="28"/>
          <w:szCs w:val="28"/>
        </w:rPr>
        <w:t>компьютерных информационных технологий от ранее существовавших состоит не только в автоматизации процессов, изменения формы или местоположения информации, но в изменении её содержания.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Можно выделить две стратегии разработки реализации современных информационных технологий в управленческой деятельности.</w:t>
      </w:r>
    </w:p>
    <w:p w:rsid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Первая стратегия – информационная технология приспосабливается к организационной структуре в её существующем виде, происходит модернизация сложившихся методов работы: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рационализируются в первую очередь рабочие места, происходит перераспределение функций между техническими работниками (операторами), специалистами (администраторами);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происходит слияние функций сбора и обработки информации – физический поток документов – с функцией принятия решений – информационный поток;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вопросам коммуникаций отводится второстепенная роль.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Вторая стратегия – организационная структура модернизируется таким образом, чтобы информационная технология дала наибольший эффект: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основной стратегией являются максимальное развитие коммуникаций и разработка новых организационных взаимосвязей, ранее экономически нецелесообразных;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вводятся новые рабочие места, ликвидируются старые должности, производится запроектированное перераспределение обязанностей практически всеми сотрудниками фирмы;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разрабатывается новая нормативно-методическое обеспечение по организации документационного обеспечения, проводится сплошное переобучение сотрудников в в работе по новым технологиям;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продуктивность организационной структуры возрастает, так как рационально распределяются архивные данные, снижается объём циркулирующей по системным канала информации и достигается сбалансированность эффективности каждого управленческого уровня и объёма решаемых задач.</w:t>
      </w:r>
    </w:p>
    <w:p w:rsidR="000F7230" w:rsidRPr="003B77E7" w:rsidRDefault="000F7230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Итак, первая стратегия ориентируется на существующую структуру учреждения, при этом степень риска от внедрения сводится к минимуму, ибо затраты минимальны и организационная структура</w:t>
      </w:r>
      <w:r w:rsidR="00DE029B" w:rsidRPr="003B77E7">
        <w:rPr>
          <w:sz w:val="28"/>
          <w:szCs w:val="28"/>
        </w:rPr>
        <w:t xml:space="preserve"> не рационализируется; вторая – на будущую структуру, при которой система расширяется строго в соответствии с потребностями, но в заданных параметрах.</w:t>
      </w:r>
    </w:p>
    <w:p w:rsidR="00DE029B" w:rsidRPr="003B77E7" w:rsidRDefault="00DE029B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Для обеих стратегий принципиально меняется подход к использованию информационной технике: она становиться основой типового оснащения рабочего места в офисе. Тем самым ликвидируется разрыв между информационной и организационной структурой. Для новой информационной технологии характерны:</w:t>
      </w:r>
    </w:p>
    <w:p w:rsidR="00DE029B" w:rsidRPr="003B77E7" w:rsidRDefault="00DE029B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- работа пользователя в режиме манипулирования данными. Пользователь должен 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>видеть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 xml:space="preserve"> - средства вывода: экран. Принтер – и 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 xml:space="preserve"> действовать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 xml:space="preserve"> – средства вывода: клавиатура, 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>мышь</w:t>
      </w:r>
      <w:r w:rsidR="003B77E7">
        <w:rPr>
          <w:sz w:val="28"/>
          <w:szCs w:val="28"/>
        </w:rPr>
        <w:t>"</w:t>
      </w:r>
      <w:r w:rsidRPr="003B77E7">
        <w:rPr>
          <w:sz w:val="28"/>
          <w:szCs w:val="28"/>
        </w:rPr>
        <w:t>, сканер;</w:t>
      </w:r>
    </w:p>
    <w:p w:rsidR="004A08A7" w:rsidRPr="003B77E7" w:rsidRDefault="004A08A7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сквозная информацион</w:t>
      </w:r>
      <w:r w:rsidR="00DE029B" w:rsidRPr="003B77E7">
        <w:rPr>
          <w:sz w:val="28"/>
          <w:szCs w:val="28"/>
        </w:rPr>
        <w:t>ная поддержка на всех этапах прохождения информации на основе интегрированной базы</w:t>
      </w:r>
      <w:r w:rsidRPr="003B77E7">
        <w:rPr>
          <w:sz w:val="28"/>
          <w:szCs w:val="28"/>
        </w:rPr>
        <w:t xml:space="preserve"> данных, предусматривающая единую унифицированную форму представления, хранения, поиска, восстановления и защиты данных;</w:t>
      </w:r>
    </w:p>
    <w:p w:rsidR="004A08A7" w:rsidRPr="003B77E7" w:rsidRDefault="004A08A7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безбумаженный процесс обработки документа, при котором на бумаге фиксируется только окончательный вариант документа, а промежуточные версии и необходимые данные записаны на машине носителе и доводятся до пользователя через экран видеотерминала;</w:t>
      </w:r>
    </w:p>
    <w:p w:rsidR="004A08A7" w:rsidRPr="003B77E7" w:rsidRDefault="004A08A7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интерактивный (диалоговый) режим решения задачи с широкими возможностями для пользователя;</w:t>
      </w:r>
    </w:p>
    <w:p w:rsidR="004A08A7" w:rsidRPr="003B77E7" w:rsidRDefault="004A08A7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>- возможность адаптивной перестройки формы и способа представления информации в процессе решения задачи.</w:t>
      </w:r>
    </w:p>
    <w:p w:rsidR="003B77E7" w:rsidRDefault="004A08A7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77E7">
        <w:rPr>
          <w:sz w:val="28"/>
          <w:szCs w:val="28"/>
        </w:rPr>
        <w:t xml:space="preserve">При этом на счет универсальности используемых технических и программных средств обеспечения не только технологическая и методическая интеграция, </w:t>
      </w:r>
      <w:r w:rsidR="0068104C" w:rsidRPr="003B77E7">
        <w:rPr>
          <w:sz w:val="28"/>
          <w:szCs w:val="28"/>
        </w:rPr>
        <w:t xml:space="preserve">но и организационная (физическая) интеграция информационных систем и процессов в виде широкой сети автоматизированных рабочих </w:t>
      </w:r>
      <w:r w:rsidR="00573AC5">
        <w:rPr>
          <w:sz w:val="28"/>
          <w:szCs w:val="28"/>
        </w:rPr>
        <w:t>м</w:t>
      </w:r>
      <w:r w:rsidR="0068104C" w:rsidRPr="003B77E7">
        <w:rPr>
          <w:sz w:val="28"/>
          <w:szCs w:val="28"/>
        </w:rPr>
        <w:t>ест (</w:t>
      </w:r>
      <w:r w:rsidR="0068104C" w:rsidRPr="003B77E7">
        <w:rPr>
          <w:sz w:val="28"/>
          <w:szCs w:val="28"/>
          <w:lang w:val="en-US"/>
        </w:rPr>
        <w:t>A</w:t>
      </w:r>
      <w:r w:rsidR="0068104C" w:rsidRPr="003B77E7">
        <w:rPr>
          <w:sz w:val="28"/>
          <w:szCs w:val="28"/>
        </w:rPr>
        <w:t>РМ).</w:t>
      </w:r>
    </w:p>
    <w:p w:rsidR="00104995" w:rsidRPr="003B77E7" w:rsidRDefault="00104995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012F" w:rsidRPr="00573AC5" w:rsidRDefault="003B77E7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012F" w:rsidRPr="003B77E7">
        <w:rPr>
          <w:b/>
          <w:sz w:val="28"/>
          <w:szCs w:val="28"/>
        </w:rPr>
        <w:t>Список литературы</w:t>
      </w:r>
    </w:p>
    <w:p w:rsidR="003B77E7" w:rsidRPr="00573AC5" w:rsidRDefault="003B77E7" w:rsidP="003B77E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7DAE" w:rsidRPr="003B77E7" w:rsidRDefault="003B77E7" w:rsidP="003B77E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A012F" w:rsidRPr="003B77E7">
        <w:rPr>
          <w:sz w:val="28"/>
          <w:szCs w:val="28"/>
        </w:rPr>
        <w:t>Документальное обеспечение управления</w:t>
      </w:r>
      <w:r>
        <w:rPr>
          <w:sz w:val="28"/>
          <w:szCs w:val="28"/>
        </w:rPr>
        <w:t>"</w:t>
      </w:r>
      <w:r w:rsidR="008A012F" w:rsidRPr="003B77E7">
        <w:rPr>
          <w:sz w:val="28"/>
          <w:szCs w:val="28"/>
        </w:rPr>
        <w:t xml:space="preserve"> – А.В.Пшенко 3-е издание</w:t>
      </w:r>
      <w:bookmarkStart w:id="0" w:name="_GoBack"/>
      <w:bookmarkEnd w:id="0"/>
    </w:p>
    <w:sectPr w:rsidR="00FF7DAE" w:rsidRPr="003B77E7" w:rsidSect="003B77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93916"/>
    <w:multiLevelType w:val="hybridMultilevel"/>
    <w:tmpl w:val="A5B0F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E1337F6"/>
    <w:multiLevelType w:val="multilevel"/>
    <w:tmpl w:val="A5B0F7D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F06299D"/>
    <w:multiLevelType w:val="hybridMultilevel"/>
    <w:tmpl w:val="3F0ADE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F093F55"/>
    <w:multiLevelType w:val="hybridMultilevel"/>
    <w:tmpl w:val="D7686B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FAA"/>
    <w:rsid w:val="000F7230"/>
    <w:rsid w:val="00104995"/>
    <w:rsid w:val="0015518C"/>
    <w:rsid w:val="00210C75"/>
    <w:rsid w:val="00255DAF"/>
    <w:rsid w:val="002A5A33"/>
    <w:rsid w:val="00356B72"/>
    <w:rsid w:val="00382D69"/>
    <w:rsid w:val="003B77E7"/>
    <w:rsid w:val="003D0531"/>
    <w:rsid w:val="004A08A7"/>
    <w:rsid w:val="00573AC5"/>
    <w:rsid w:val="005D0C7B"/>
    <w:rsid w:val="0068104C"/>
    <w:rsid w:val="006D3FAA"/>
    <w:rsid w:val="00787130"/>
    <w:rsid w:val="007963A1"/>
    <w:rsid w:val="008A012F"/>
    <w:rsid w:val="00984B0D"/>
    <w:rsid w:val="0099515F"/>
    <w:rsid w:val="00A13718"/>
    <w:rsid w:val="00A223D4"/>
    <w:rsid w:val="00A663BD"/>
    <w:rsid w:val="00AC0F3B"/>
    <w:rsid w:val="00C42F4A"/>
    <w:rsid w:val="00C6508C"/>
    <w:rsid w:val="00CE3822"/>
    <w:rsid w:val="00D25E2B"/>
    <w:rsid w:val="00DE029B"/>
    <w:rsid w:val="00EB76E4"/>
    <w:rsid w:val="00EC3E7B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0F1894D-B525-4D6B-9EA9-AA78E156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0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 понятие «технология» используется в производстве и определяется как система взаимосвязанных способов обработки материалов</vt:lpstr>
    </vt:vector>
  </TitlesOfParts>
  <Company>Microsoft</Company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 понятие «технология» используется в производстве и определяется как система взаимосвязанных способов обработки материалов</dc:title>
  <dc:subject/>
  <dc:creator>Оксана</dc:creator>
  <cp:keywords/>
  <dc:description/>
  <cp:lastModifiedBy>admin</cp:lastModifiedBy>
  <cp:revision>2</cp:revision>
  <cp:lastPrinted>2007-09-14T17:34:00Z</cp:lastPrinted>
  <dcterms:created xsi:type="dcterms:W3CDTF">2014-02-28T10:17:00Z</dcterms:created>
  <dcterms:modified xsi:type="dcterms:W3CDTF">2014-02-28T10:17:00Z</dcterms:modified>
</cp:coreProperties>
</file>