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3"/>
        <w:gridCol w:w="759"/>
      </w:tblGrid>
      <w:tr w:rsidR="000812CD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0812CD" w:rsidRDefault="000812CD">
            <w:pPr>
              <w:pStyle w:val="a3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Московский Государственный </w:t>
            </w:r>
          </w:p>
          <w:p w:rsidR="000812CD" w:rsidRDefault="000812CD">
            <w:pPr>
              <w:pStyle w:val="a3"/>
              <w:rPr>
                <w:b/>
                <w:sz w:val="36"/>
              </w:rPr>
            </w:pPr>
            <w:r>
              <w:rPr>
                <w:b/>
                <w:sz w:val="36"/>
              </w:rPr>
              <w:t>Социальный Университет</w:t>
            </w:r>
          </w:p>
          <w:p w:rsidR="000812CD" w:rsidRDefault="000812CD">
            <w:pPr>
              <w:pStyle w:val="a3"/>
              <w:rPr>
                <w:b/>
                <w:sz w:val="36"/>
              </w:rPr>
            </w:pPr>
          </w:p>
          <w:p w:rsidR="000812CD" w:rsidRDefault="000812CD">
            <w:pPr>
              <w:pStyle w:val="a3"/>
              <w:rPr>
                <w:sz w:val="32"/>
              </w:rPr>
            </w:pPr>
            <w:r>
              <w:rPr>
                <w:sz w:val="32"/>
              </w:rPr>
              <w:t>Академия социологии и управления</w:t>
            </w:r>
          </w:p>
          <w:p w:rsidR="000812CD" w:rsidRDefault="000812CD">
            <w:pPr>
              <w:pStyle w:val="a3"/>
              <w:rPr>
                <w:sz w:val="32"/>
              </w:rPr>
            </w:pPr>
          </w:p>
          <w:p w:rsidR="000812CD" w:rsidRDefault="000812CD">
            <w:pPr>
              <w:pStyle w:val="a3"/>
              <w:rPr>
                <w:b/>
                <w:sz w:val="32"/>
              </w:rPr>
            </w:pPr>
          </w:p>
          <w:p w:rsidR="000812CD" w:rsidRDefault="000812CD">
            <w:pPr>
              <w:pStyle w:val="a3"/>
              <w:rPr>
                <w:sz w:val="32"/>
              </w:rPr>
            </w:pPr>
            <w:r>
              <w:rPr>
                <w:sz w:val="32"/>
              </w:rPr>
              <w:t xml:space="preserve">Факультет социальной информатики </w:t>
            </w:r>
          </w:p>
          <w:p w:rsidR="000812CD" w:rsidRDefault="000812CD">
            <w:pPr>
              <w:pStyle w:val="a3"/>
              <w:rPr>
                <w:b/>
                <w:sz w:val="32"/>
              </w:rPr>
            </w:pPr>
          </w:p>
          <w:p w:rsidR="000812CD" w:rsidRDefault="000812CD">
            <w:pPr>
              <w:pStyle w:val="a3"/>
              <w:rPr>
                <w:b/>
                <w:sz w:val="32"/>
              </w:rPr>
            </w:pPr>
          </w:p>
          <w:p w:rsidR="000812CD" w:rsidRDefault="000812CD">
            <w:pPr>
              <w:pStyle w:val="a4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 Е Ф Е Р А Т</w:t>
            </w:r>
          </w:p>
          <w:p w:rsidR="000812CD" w:rsidRDefault="000812CD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на тему:</w:t>
            </w:r>
          </w:p>
          <w:p w:rsidR="000812CD" w:rsidRDefault="000812CD">
            <w:pPr>
              <w:spacing w:line="360" w:lineRule="auto"/>
              <w:jc w:val="center"/>
              <w:rPr>
                <w:shadow/>
                <w:color w:val="000000"/>
                <w:sz w:val="36"/>
              </w:rPr>
            </w:pPr>
            <w:r>
              <w:rPr>
                <w:shadow/>
                <w:color w:val="000000"/>
                <w:sz w:val="36"/>
              </w:rPr>
              <w:t>«Информатика в условиях устойчивого развития».</w:t>
            </w:r>
          </w:p>
          <w:p w:rsidR="000812CD" w:rsidRDefault="000812CD">
            <w:pPr>
              <w:pStyle w:val="a3"/>
              <w:rPr>
                <w:b/>
                <w:sz w:val="32"/>
              </w:rPr>
            </w:pPr>
          </w:p>
          <w:p w:rsidR="000812CD" w:rsidRDefault="000812CD">
            <w:pPr>
              <w:pStyle w:val="a3"/>
              <w:rPr>
                <w:b/>
                <w:sz w:val="32"/>
              </w:rPr>
            </w:pPr>
          </w:p>
          <w:p w:rsidR="000812CD" w:rsidRDefault="000812CD">
            <w:pPr>
              <w:pStyle w:val="a3"/>
              <w:rPr>
                <w:sz w:val="36"/>
              </w:rPr>
            </w:pPr>
          </w:p>
          <w:p w:rsidR="000812CD" w:rsidRDefault="000812CD">
            <w:pPr>
              <w:pStyle w:val="a3"/>
            </w:pPr>
          </w:p>
          <w:p w:rsidR="000812CD" w:rsidRDefault="000812CD">
            <w:pPr>
              <w:pStyle w:val="a3"/>
              <w:jc w:val="right"/>
              <w:rPr>
                <w:sz w:val="32"/>
              </w:rPr>
            </w:pPr>
            <w:r>
              <w:rPr>
                <w:sz w:val="32"/>
              </w:rPr>
              <w:t>Выполнила:</w:t>
            </w:r>
          </w:p>
          <w:p w:rsidR="000812CD" w:rsidRDefault="000812CD">
            <w:pPr>
              <w:pStyle w:val="a3"/>
              <w:jc w:val="right"/>
              <w:rPr>
                <w:sz w:val="32"/>
              </w:rPr>
            </w:pPr>
            <w:r>
              <w:rPr>
                <w:sz w:val="32"/>
              </w:rPr>
              <w:t xml:space="preserve">студетнка </w:t>
            </w:r>
            <w:r>
              <w:rPr>
                <w:sz w:val="32"/>
                <w:lang w:val="en-US"/>
              </w:rPr>
              <w:t>II</w:t>
            </w:r>
            <w:r>
              <w:rPr>
                <w:sz w:val="32"/>
                <w:lang w:val="en-US"/>
              </w:rPr>
              <w:sym w:font="Symbol" w:char="F049"/>
            </w:r>
            <w:r>
              <w:rPr>
                <w:sz w:val="32"/>
              </w:rPr>
              <w:t xml:space="preserve"> курса,</w:t>
            </w:r>
          </w:p>
          <w:p w:rsidR="000812CD" w:rsidRDefault="000812CD">
            <w:pPr>
              <w:pStyle w:val="a3"/>
              <w:jc w:val="right"/>
              <w:rPr>
                <w:sz w:val="32"/>
              </w:rPr>
            </w:pPr>
            <w:r>
              <w:rPr>
                <w:sz w:val="32"/>
              </w:rPr>
              <w:t xml:space="preserve">  2 гр., д/о,</w:t>
            </w:r>
          </w:p>
          <w:p w:rsidR="000812CD" w:rsidRDefault="000812CD">
            <w:pPr>
              <w:pStyle w:val="a3"/>
              <w:jc w:val="right"/>
              <w:rPr>
                <w:sz w:val="32"/>
              </w:rPr>
            </w:pPr>
            <w:r>
              <w:rPr>
                <w:sz w:val="32"/>
              </w:rPr>
              <w:t>Гаценко Н.М.</w:t>
            </w:r>
          </w:p>
          <w:p w:rsidR="000812CD" w:rsidRDefault="000812CD">
            <w:pPr>
              <w:pStyle w:val="a3"/>
              <w:jc w:val="right"/>
              <w:rPr>
                <w:sz w:val="32"/>
              </w:rPr>
            </w:pPr>
          </w:p>
          <w:p w:rsidR="000812CD" w:rsidRDefault="000812CD">
            <w:pPr>
              <w:pStyle w:val="a3"/>
              <w:jc w:val="right"/>
              <w:rPr>
                <w:sz w:val="32"/>
              </w:rPr>
            </w:pPr>
          </w:p>
          <w:p w:rsidR="000812CD" w:rsidRDefault="000812CD">
            <w:pPr>
              <w:pStyle w:val="a3"/>
              <w:jc w:val="right"/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             Научный </w:t>
            </w:r>
          </w:p>
          <w:p w:rsidR="000812CD" w:rsidRDefault="000812CD">
            <w:pPr>
              <w:pStyle w:val="a3"/>
              <w:jc w:val="right"/>
              <w:rPr>
                <w:sz w:val="32"/>
              </w:rPr>
            </w:pPr>
            <w:r>
              <w:rPr>
                <w:sz w:val="32"/>
              </w:rPr>
              <w:t>руководитель:</w:t>
            </w:r>
          </w:p>
          <w:p w:rsidR="000812CD" w:rsidRDefault="000812CD">
            <w:pPr>
              <w:pStyle w:val="a3"/>
              <w:jc w:val="right"/>
              <w:rPr>
                <w:b/>
                <w:sz w:val="32"/>
              </w:rPr>
            </w:pPr>
            <w:r>
              <w:rPr>
                <w:sz w:val="32"/>
              </w:rPr>
              <w:t xml:space="preserve">                                                      Колин К.К.</w:t>
            </w:r>
          </w:p>
          <w:p w:rsidR="000812CD" w:rsidRDefault="000812CD">
            <w:pPr>
              <w:pStyle w:val="a3"/>
              <w:jc w:val="right"/>
              <w:rPr>
                <w:b/>
                <w:sz w:val="32"/>
              </w:rPr>
            </w:pPr>
          </w:p>
          <w:p w:rsidR="000812CD" w:rsidRDefault="000812CD">
            <w:pPr>
              <w:pStyle w:val="a3"/>
              <w:rPr>
                <w:b/>
                <w:sz w:val="32"/>
              </w:rPr>
            </w:pPr>
          </w:p>
          <w:p w:rsidR="000812CD" w:rsidRDefault="000812CD">
            <w:pPr>
              <w:pStyle w:val="a3"/>
              <w:rPr>
                <w:b/>
                <w:sz w:val="32"/>
              </w:rPr>
            </w:pPr>
          </w:p>
          <w:p w:rsidR="000812CD" w:rsidRDefault="000812CD">
            <w:pPr>
              <w:pStyle w:val="a3"/>
              <w:rPr>
                <w:b/>
                <w:sz w:val="32"/>
              </w:rPr>
            </w:pPr>
          </w:p>
          <w:p w:rsidR="000812CD" w:rsidRDefault="000812CD">
            <w:pPr>
              <w:pStyle w:val="a3"/>
              <w:rPr>
                <w:b/>
                <w:sz w:val="32"/>
              </w:rPr>
            </w:pPr>
          </w:p>
          <w:p w:rsidR="000812CD" w:rsidRDefault="000812CD">
            <w:pPr>
              <w:pStyle w:val="a3"/>
              <w:rPr>
                <w:b/>
                <w:sz w:val="32"/>
              </w:rPr>
            </w:pPr>
          </w:p>
          <w:p w:rsidR="000812CD" w:rsidRDefault="000812CD">
            <w:pPr>
              <w:pStyle w:val="a3"/>
              <w:rPr>
                <w:b/>
                <w:sz w:val="32"/>
              </w:rPr>
            </w:pPr>
          </w:p>
          <w:p w:rsidR="000812CD" w:rsidRDefault="000812CD">
            <w:pPr>
              <w:pStyle w:val="a3"/>
              <w:rPr>
                <w:sz w:val="32"/>
              </w:rPr>
            </w:pPr>
            <w:r>
              <w:rPr>
                <w:sz w:val="32"/>
              </w:rPr>
              <w:t>Москва</w:t>
            </w:r>
          </w:p>
          <w:p w:rsidR="000812CD" w:rsidRDefault="000812CD">
            <w:pPr>
              <w:pStyle w:val="a3"/>
              <w:rPr>
                <w:b/>
                <w:sz w:val="32"/>
              </w:rPr>
            </w:pPr>
            <w:r>
              <w:rPr>
                <w:sz w:val="32"/>
              </w:rPr>
              <w:t>2002 г.</w:t>
            </w:r>
          </w:p>
          <w:p w:rsidR="000812CD" w:rsidRDefault="000812CD">
            <w:pPr>
              <w:pStyle w:val="2"/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0812CD" w:rsidRDefault="000812CD">
            <w:pPr>
              <w:pStyle w:val="2"/>
            </w:pPr>
          </w:p>
        </w:tc>
      </w:tr>
    </w:tbl>
    <w:p w:rsidR="000812CD" w:rsidRDefault="000812CD">
      <w:pPr>
        <w:spacing w:after="120" w:line="360" w:lineRule="auto"/>
        <w:ind w:firstLine="1077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p w:rsidR="000812CD" w:rsidRDefault="000812CD">
      <w:pPr>
        <w:spacing w:after="120" w:line="360" w:lineRule="auto"/>
        <w:ind w:firstLine="1077"/>
        <w:jc w:val="center"/>
        <w:rPr>
          <w:b/>
          <w:sz w:val="32"/>
        </w:rPr>
      </w:pPr>
    </w:p>
    <w:p w:rsidR="000812CD" w:rsidRDefault="000812CD">
      <w:pPr>
        <w:pStyle w:val="10"/>
        <w:tabs>
          <w:tab w:val="right" w:pos="9345"/>
        </w:tabs>
        <w:rPr>
          <w:noProof/>
        </w:rPr>
      </w:pPr>
      <w:r>
        <w:rPr>
          <w:noProof/>
        </w:rPr>
        <w:t>Введение</w:t>
      </w:r>
      <w:r>
        <w:rPr>
          <w:noProof/>
        </w:rPr>
        <w:tab/>
        <w:t>3</w:t>
      </w:r>
    </w:p>
    <w:p w:rsidR="000812CD" w:rsidRDefault="000812CD">
      <w:pPr>
        <w:pStyle w:val="10"/>
        <w:tabs>
          <w:tab w:val="right" w:pos="9345"/>
        </w:tabs>
        <w:rPr>
          <w:noProof/>
        </w:rPr>
      </w:pPr>
      <w:r>
        <w:rPr>
          <w:noProof/>
        </w:rPr>
        <w:t>Глава 1. Становление информационного общества</w:t>
      </w:r>
      <w:r>
        <w:rPr>
          <w:noProof/>
        </w:rPr>
        <w:tab/>
        <w:t>5</w:t>
      </w:r>
    </w:p>
    <w:p w:rsidR="000812CD" w:rsidRDefault="000812CD">
      <w:pPr>
        <w:pStyle w:val="10"/>
        <w:tabs>
          <w:tab w:val="right" w:pos="9345"/>
        </w:tabs>
        <w:rPr>
          <w:noProof/>
        </w:rPr>
      </w:pPr>
      <w:r>
        <w:rPr>
          <w:noProof/>
        </w:rPr>
        <w:t>Глава 2. Новые информационные технологии в образовании</w:t>
      </w:r>
      <w:r>
        <w:rPr>
          <w:noProof/>
        </w:rPr>
        <w:tab/>
        <w:t>11</w:t>
      </w:r>
    </w:p>
    <w:p w:rsidR="000812CD" w:rsidRDefault="000812CD">
      <w:pPr>
        <w:pStyle w:val="10"/>
        <w:tabs>
          <w:tab w:val="right" w:pos="9345"/>
        </w:tabs>
        <w:rPr>
          <w:noProof/>
        </w:rPr>
      </w:pPr>
      <w:r>
        <w:rPr>
          <w:noProof/>
        </w:rPr>
        <w:t>Глава З. Информатизация и переход к устойчивому развитию общества</w:t>
      </w:r>
      <w:r>
        <w:rPr>
          <w:noProof/>
        </w:rPr>
        <w:tab/>
        <w:t>17</w:t>
      </w:r>
    </w:p>
    <w:p w:rsidR="000812CD" w:rsidRDefault="000812CD">
      <w:pPr>
        <w:pStyle w:val="10"/>
        <w:tabs>
          <w:tab w:val="right" w:pos="9345"/>
        </w:tabs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  <w:t>21</w:t>
      </w:r>
    </w:p>
    <w:p w:rsidR="000812CD" w:rsidRDefault="000812CD">
      <w:pPr>
        <w:pStyle w:val="10"/>
        <w:tabs>
          <w:tab w:val="right" w:pos="9345"/>
        </w:tabs>
        <w:rPr>
          <w:noProof/>
        </w:rPr>
      </w:pPr>
      <w:r>
        <w:rPr>
          <w:noProof/>
        </w:rPr>
        <w:t>Список использованной литературы</w:t>
      </w:r>
      <w:r>
        <w:rPr>
          <w:noProof/>
        </w:rPr>
        <w:tab/>
        <w:t>23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jc w:val="both"/>
        <w:rPr>
          <w:sz w:val="28"/>
        </w:rPr>
      </w:pPr>
    </w:p>
    <w:p w:rsidR="000812CD" w:rsidRDefault="000812CD">
      <w:pPr>
        <w:pStyle w:val="1"/>
        <w:jc w:val="center"/>
        <w:rPr>
          <w:sz w:val="32"/>
        </w:rPr>
      </w:pPr>
      <w:bookmarkStart w:id="0" w:name="_Toc6902895"/>
      <w:r>
        <w:rPr>
          <w:sz w:val="32"/>
        </w:rPr>
        <w:t>Введение</w:t>
      </w:r>
      <w:bookmarkEnd w:id="0"/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 xml:space="preserve">Человечество стоит на рубеже нового перехода – перехода к </w:t>
      </w:r>
      <w:r>
        <w:rPr>
          <w:b/>
          <w:sz w:val="28"/>
        </w:rPr>
        <w:t>информационной цивилизации</w:t>
      </w:r>
      <w:r>
        <w:rPr>
          <w:sz w:val="28"/>
        </w:rPr>
        <w:t xml:space="preserve">. Зримо вырисовывается </w:t>
      </w:r>
      <w:r>
        <w:rPr>
          <w:i/>
          <w:sz w:val="28"/>
        </w:rPr>
        <w:t>интеллектуализация общества</w:t>
      </w:r>
      <w:r>
        <w:rPr>
          <w:sz w:val="28"/>
        </w:rPr>
        <w:t xml:space="preserve"> путем применения во всех сферах человеческой деятельности информационных технологий. Создаются новые условия в сфере интеллектуальной деятельности людей.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>Впервые за всю историю интенсивно автоматизируется не физический труд, а интеллектуальная деятельность, связанная в первую очередь с обработкой информации.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 xml:space="preserve">Одной из кардинальных проблем является </w:t>
      </w:r>
      <w:r>
        <w:rPr>
          <w:i/>
          <w:sz w:val="28"/>
        </w:rPr>
        <w:t>проблема взаимодействия информатики и общества</w:t>
      </w:r>
      <w:r>
        <w:rPr>
          <w:sz w:val="28"/>
        </w:rPr>
        <w:t xml:space="preserve">. Именно информатика поставила и усилено решает задачу создания </w:t>
      </w:r>
      <w:r>
        <w:rPr>
          <w:b/>
          <w:sz w:val="28"/>
        </w:rPr>
        <w:t>искусственного интеллекта</w:t>
      </w:r>
      <w:r>
        <w:rPr>
          <w:sz w:val="28"/>
        </w:rPr>
        <w:t xml:space="preserve">. В рамках информатики коренным образом обновляется методологический арсенал науки, основываясь на методах математического моделирования и вычислительного эксперимента. Новые информационные технологии все в большей степени позволяют моделировать и прогнозировать развитие сложнейших глобальных процессов и систем: </w:t>
      </w:r>
    </w:p>
    <w:p w:rsidR="000812CD" w:rsidRDefault="000812CD">
      <w:pPr>
        <w:numPr>
          <w:ilvl w:val="0"/>
          <w:numId w:val="9"/>
        </w:numPr>
        <w:tabs>
          <w:tab w:val="clear" w:pos="1494"/>
          <w:tab w:val="num" w:pos="1437"/>
        </w:tabs>
        <w:spacing w:after="120" w:line="360" w:lineRule="auto"/>
        <w:ind w:left="-57"/>
        <w:jc w:val="both"/>
        <w:rPr>
          <w:sz w:val="28"/>
        </w:rPr>
      </w:pPr>
      <w:r>
        <w:rPr>
          <w:sz w:val="28"/>
        </w:rPr>
        <w:t>Экологической;</w:t>
      </w:r>
    </w:p>
    <w:p w:rsidR="000812CD" w:rsidRDefault="000812CD">
      <w:pPr>
        <w:numPr>
          <w:ilvl w:val="0"/>
          <w:numId w:val="9"/>
        </w:numPr>
        <w:tabs>
          <w:tab w:val="clear" w:pos="1494"/>
          <w:tab w:val="num" w:pos="1437"/>
        </w:tabs>
        <w:spacing w:after="120" w:line="360" w:lineRule="auto"/>
        <w:ind w:left="-57"/>
        <w:jc w:val="both"/>
        <w:rPr>
          <w:sz w:val="28"/>
        </w:rPr>
      </w:pPr>
      <w:r>
        <w:rPr>
          <w:sz w:val="28"/>
        </w:rPr>
        <w:t>Экономической;</w:t>
      </w:r>
    </w:p>
    <w:p w:rsidR="000812CD" w:rsidRDefault="000812CD">
      <w:pPr>
        <w:numPr>
          <w:ilvl w:val="0"/>
          <w:numId w:val="9"/>
        </w:numPr>
        <w:tabs>
          <w:tab w:val="clear" w:pos="1494"/>
          <w:tab w:val="num" w:pos="1437"/>
        </w:tabs>
        <w:spacing w:after="120" w:line="360" w:lineRule="auto"/>
        <w:ind w:left="-57"/>
        <w:jc w:val="both"/>
        <w:rPr>
          <w:sz w:val="28"/>
        </w:rPr>
      </w:pPr>
      <w:r>
        <w:rPr>
          <w:sz w:val="28"/>
        </w:rPr>
        <w:t>Политической;</w:t>
      </w:r>
    </w:p>
    <w:p w:rsidR="000812CD" w:rsidRDefault="000812CD">
      <w:pPr>
        <w:numPr>
          <w:ilvl w:val="0"/>
          <w:numId w:val="9"/>
        </w:numPr>
        <w:tabs>
          <w:tab w:val="clear" w:pos="1494"/>
          <w:tab w:val="num" w:pos="1437"/>
        </w:tabs>
        <w:spacing w:after="120" w:line="360" w:lineRule="auto"/>
        <w:ind w:left="-57"/>
        <w:jc w:val="both"/>
        <w:rPr>
          <w:sz w:val="28"/>
        </w:rPr>
      </w:pPr>
      <w:r>
        <w:rPr>
          <w:sz w:val="28"/>
        </w:rPr>
        <w:t>Социальной и др.</w:t>
      </w:r>
    </w:p>
    <w:p w:rsidR="000812CD" w:rsidRDefault="000812CD">
      <w:pPr>
        <w:pStyle w:val="20"/>
      </w:pPr>
      <w:r>
        <w:t xml:space="preserve">Компьютерные и информационные технологии способствуют становлению новой системы образования – </w:t>
      </w:r>
      <w:r>
        <w:rPr>
          <w:b/>
        </w:rPr>
        <w:t>опережающего образования</w:t>
      </w:r>
      <w:r>
        <w:t xml:space="preserve">, которое при переходе цивилизации на путь </w:t>
      </w:r>
      <w:r>
        <w:rPr>
          <w:i/>
        </w:rPr>
        <w:t>устойчивого развития</w:t>
      </w:r>
      <w:r>
        <w:t xml:space="preserve">, становится самым приоритетным механизмом,  способствующим реализации новой цивилизационной модели. </w:t>
      </w:r>
    </w:p>
    <w:p w:rsidR="000812CD" w:rsidRDefault="000812CD">
      <w:pPr>
        <w:pStyle w:val="20"/>
      </w:pPr>
    </w:p>
    <w:p w:rsidR="000812CD" w:rsidRDefault="000812CD">
      <w:pPr>
        <w:pStyle w:val="20"/>
      </w:pPr>
      <w:r>
        <w:rPr>
          <w:b/>
        </w:rPr>
        <w:t>Объектом</w:t>
      </w:r>
      <w:r>
        <w:t xml:space="preserve"> моей работы является информатика как наука.</w:t>
      </w:r>
    </w:p>
    <w:p w:rsidR="000812CD" w:rsidRDefault="000812CD">
      <w:pPr>
        <w:pStyle w:val="20"/>
      </w:pPr>
      <w:r>
        <w:rPr>
          <w:b/>
        </w:rPr>
        <w:t>Предмет</w:t>
      </w:r>
      <w:r>
        <w:t>: информатика в условиях устойчивого развития.</w:t>
      </w:r>
    </w:p>
    <w:p w:rsidR="000812CD" w:rsidRDefault="000812CD">
      <w:pPr>
        <w:pStyle w:val="20"/>
      </w:pPr>
      <w:r>
        <w:rPr>
          <w:b/>
        </w:rPr>
        <w:t>Цель</w:t>
      </w:r>
      <w:r>
        <w:t xml:space="preserve"> – выявить роль информатики для дальнейшего прогресса общества на пути к ноосфере.</w:t>
      </w:r>
    </w:p>
    <w:p w:rsidR="000812CD" w:rsidRDefault="000812CD">
      <w:pPr>
        <w:pStyle w:val="20"/>
      </w:pPr>
      <w:r>
        <w:t xml:space="preserve">Для достижения вышеуказанной цели необходимо решение следующих </w:t>
      </w:r>
      <w:r>
        <w:rPr>
          <w:b/>
        </w:rPr>
        <w:t>задач:</w:t>
      </w:r>
    </w:p>
    <w:p w:rsidR="000812CD" w:rsidRDefault="000812CD">
      <w:pPr>
        <w:pStyle w:val="20"/>
        <w:numPr>
          <w:ilvl w:val="0"/>
          <w:numId w:val="18"/>
        </w:numPr>
        <w:tabs>
          <w:tab w:val="clear" w:pos="360"/>
          <w:tab w:val="num" w:pos="1440"/>
        </w:tabs>
        <w:ind w:left="1440"/>
      </w:pPr>
      <w:r>
        <w:t>Охарактеризовать данную стадию развития общества</w:t>
      </w:r>
    </w:p>
    <w:p w:rsidR="000812CD" w:rsidRDefault="000812CD">
      <w:pPr>
        <w:pStyle w:val="20"/>
        <w:numPr>
          <w:ilvl w:val="0"/>
          <w:numId w:val="18"/>
        </w:numPr>
        <w:tabs>
          <w:tab w:val="clear" w:pos="360"/>
          <w:tab w:val="num" w:pos="1440"/>
        </w:tabs>
        <w:ind w:left="1440"/>
      </w:pPr>
      <w:r>
        <w:t>Оценить роль информатики как прикладной дисциплины</w:t>
      </w:r>
    </w:p>
    <w:p w:rsidR="000812CD" w:rsidRDefault="000812CD">
      <w:pPr>
        <w:pStyle w:val="20"/>
        <w:numPr>
          <w:ilvl w:val="0"/>
          <w:numId w:val="18"/>
        </w:numPr>
        <w:tabs>
          <w:tab w:val="clear" w:pos="360"/>
          <w:tab w:val="num" w:pos="1440"/>
        </w:tabs>
        <w:ind w:left="1440"/>
        <w:rPr>
          <w:sz w:val="32"/>
        </w:rPr>
      </w:pPr>
      <w:r>
        <w:t>Определить условия устойчивого развития</w:t>
      </w:r>
    </w:p>
    <w:p w:rsidR="000812CD" w:rsidRDefault="000812CD">
      <w:pPr>
        <w:pStyle w:val="1"/>
        <w:jc w:val="center"/>
        <w:rPr>
          <w:sz w:val="32"/>
        </w:rPr>
      </w:pPr>
    </w:p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/>
    <w:p w:rsidR="000812CD" w:rsidRDefault="000812CD">
      <w:pPr>
        <w:pStyle w:val="1"/>
        <w:jc w:val="center"/>
        <w:rPr>
          <w:sz w:val="32"/>
        </w:rPr>
      </w:pPr>
      <w:bookmarkStart w:id="1" w:name="_Toc6902896"/>
      <w:r>
        <w:rPr>
          <w:sz w:val="32"/>
        </w:rPr>
        <w:t>Глава 1. Становление информационного общества</w:t>
      </w:r>
      <w:bookmarkEnd w:id="1"/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 xml:space="preserve">В настоящее время существует несколько определений информационного общества. Одно из них, наиболее сжатое, но достаточно емкое, принадлежит профессору А.И.Ракитскому. </w:t>
      </w:r>
      <w:r>
        <w:rPr>
          <w:b/>
          <w:sz w:val="28"/>
        </w:rPr>
        <w:t>Информационное общество</w:t>
      </w:r>
      <w:r>
        <w:rPr>
          <w:sz w:val="28"/>
        </w:rPr>
        <w:t xml:space="preserve"> характеризуется тем, что в нем главным продуктом производства являются знания.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>Конечно же, лишь экономическая характеристика, которая не может охватить всех аспектов такого многозначного понятия, каким является понятие информационное общество. Однако она отражает главное – приоритет информации как объекта и результата общественного производства.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 xml:space="preserve">К </w:t>
      </w:r>
      <w:r>
        <w:rPr>
          <w:b/>
          <w:sz w:val="28"/>
        </w:rPr>
        <w:t>отличительным чертам</w:t>
      </w:r>
      <w:r>
        <w:rPr>
          <w:sz w:val="28"/>
        </w:rPr>
        <w:t xml:space="preserve"> информационного общества относятся:</w:t>
      </w:r>
    </w:p>
    <w:p w:rsidR="000812CD" w:rsidRDefault="000812CD">
      <w:pPr>
        <w:numPr>
          <w:ilvl w:val="0"/>
          <w:numId w:val="1"/>
        </w:numPr>
        <w:tabs>
          <w:tab w:val="clear" w:pos="1494"/>
          <w:tab w:val="num" w:pos="1437"/>
        </w:tabs>
        <w:spacing w:after="120" w:line="360" w:lineRule="auto"/>
        <w:ind w:left="-57"/>
        <w:jc w:val="both"/>
        <w:rPr>
          <w:sz w:val="28"/>
        </w:rPr>
      </w:pPr>
      <w:r>
        <w:rPr>
          <w:sz w:val="28"/>
        </w:rPr>
        <w:t>Каждый член этого общества в любое время суток и в любой точке страны имеет доступ к нужной ему информации;</w:t>
      </w:r>
    </w:p>
    <w:p w:rsidR="000812CD" w:rsidRDefault="000812CD">
      <w:pPr>
        <w:numPr>
          <w:ilvl w:val="0"/>
          <w:numId w:val="1"/>
        </w:numPr>
        <w:tabs>
          <w:tab w:val="clear" w:pos="1494"/>
          <w:tab w:val="num" w:pos="1437"/>
        </w:tabs>
        <w:spacing w:after="120" w:line="360" w:lineRule="auto"/>
        <w:ind w:left="-57"/>
        <w:jc w:val="both"/>
        <w:rPr>
          <w:sz w:val="28"/>
        </w:rPr>
      </w:pPr>
      <w:r>
        <w:rPr>
          <w:sz w:val="28"/>
        </w:rPr>
        <w:t>Общество способно обеспечить каждого члена информационными технологиями (как компьютерами, так и средствами связи);</w:t>
      </w:r>
    </w:p>
    <w:p w:rsidR="000812CD" w:rsidRDefault="000812CD">
      <w:pPr>
        <w:numPr>
          <w:ilvl w:val="0"/>
          <w:numId w:val="1"/>
        </w:numPr>
        <w:tabs>
          <w:tab w:val="clear" w:pos="1494"/>
          <w:tab w:val="num" w:pos="1437"/>
        </w:tabs>
        <w:spacing w:after="120" w:line="360" w:lineRule="auto"/>
        <w:ind w:left="-57"/>
        <w:jc w:val="both"/>
        <w:rPr>
          <w:sz w:val="28"/>
        </w:rPr>
      </w:pPr>
      <w:r>
        <w:rPr>
          <w:sz w:val="28"/>
        </w:rPr>
        <w:t>Общество само способно производить всю необходимую для его жизнедеятельности информацию;</w:t>
      </w:r>
    </w:p>
    <w:p w:rsidR="000812CD" w:rsidRDefault="000812CD">
      <w:pPr>
        <w:numPr>
          <w:ilvl w:val="0"/>
          <w:numId w:val="1"/>
        </w:numPr>
        <w:tabs>
          <w:tab w:val="clear" w:pos="1494"/>
          <w:tab w:val="num" w:pos="1437"/>
        </w:tabs>
        <w:spacing w:after="120" w:line="360" w:lineRule="auto"/>
        <w:ind w:left="-57"/>
        <w:jc w:val="both"/>
        <w:rPr>
          <w:sz w:val="28"/>
        </w:rPr>
      </w:pPr>
      <w:r>
        <w:rPr>
          <w:sz w:val="28"/>
        </w:rPr>
        <w:t xml:space="preserve">Только одновременное выполнение этих условий дает возможность говорить о том, что, то или иное общество можно считать информационным. </w:t>
      </w:r>
    </w:p>
    <w:p w:rsidR="000812CD" w:rsidRDefault="000812CD">
      <w:pPr>
        <w:pStyle w:val="a5"/>
      </w:pPr>
      <w:r>
        <w:t xml:space="preserve">Определены следующие </w:t>
      </w:r>
      <w:r>
        <w:rPr>
          <w:b/>
        </w:rPr>
        <w:t>закономерности формирования</w:t>
      </w:r>
      <w:r>
        <w:t xml:space="preserve"> информационного общества.  Формирование информационного общества происходит в передовых странах на наших глазах в результате сложного социо-технического процесса – глобальной информатизации. </w:t>
      </w:r>
    </w:p>
    <w:p w:rsidR="000812CD" w:rsidRDefault="000812CD">
      <w:pPr>
        <w:pStyle w:val="a5"/>
      </w:pPr>
      <w:r>
        <w:rPr>
          <w:b/>
        </w:rPr>
        <w:t>Информатизация</w:t>
      </w:r>
      <w:r>
        <w:t xml:space="preserve">  - организационный социально-экономический и научно-технический процесс создания 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 общественных объединений на основе формирования и использования информационных ресурсов</w:t>
      </w:r>
      <w:r>
        <w:rPr>
          <w:rStyle w:val="a9"/>
        </w:rPr>
        <w:footnoteReference w:customMarkFollows="1" w:id="1"/>
        <w:sym w:font="Symbol" w:char="F031"/>
      </w:r>
      <w:r>
        <w:t>.</w:t>
      </w:r>
    </w:p>
    <w:p w:rsidR="000812CD" w:rsidRDefault="000812CD">
      <w:pPr>
        <w:pStyle w:val="a5"/>
      </w:pPr>
      <w:r>
        <w:t xml:space="preserve">Стремясь удовлетворить все возрастающие запросы населения в потреблении товаров и услуг, индустриальное общество обеспечило быстрое развитие их массового производства и массового распределения в обществе. Это привело к неизбежной стандартизации многих элементов культуры общества, значительному ограничению проявления индивидуальности людей, повышению рутинности и однообразия во всех сферах общественной жизни.  </w:t>
      </w:r>
    </w:p>
    <w:p w:rsidR="000812CD" w:rsidRDefault="000812CD">
      <w:pPr>
        <w:pStyle w:val="a5"/>
      </w:pPr>
      <w:r>
        <w:t>Во второй половине ХХ века экономика и промышленное производство  в развитых индустриальных странах стали приобретать принципиально новые черты. Все большее значение и социальный спрос в обществе начали получать разного рода услуги. В соответствии с этим быстро менялась структура занятости населения. Таким образом начало формироваться постиндустриальное общество – общество оказания и потребления услуг ,которое достигло своего расцвета в передовых странах к началу ХХ</w:t>
      </w:r>
      <w:r>
        <w:rPr>
          <w:lang w:val="en-US"/>
        </w:rPr>
        <w:t>I</w:t>
      </w:r>
      <w:r>
        <w:t xml:space="preserve"> века.</w:t>
      </w:r>
    </w:p>
    <w:p w:rsidR="000812CD" w:rsidRDefault="000812CD">
      <w:pPr>
        <w:pStyle w:val="a5"/>
      </w:pPr>
      <w:r>
        <w:t>Однако наряду с этим в результате роста разнообразия товаров, услуг и техники:</w:t>
      </w:r>
    </w:p>
    <w:p w:rsidR="000812CD" w:rsidRDefault="000812CD">
      <w:pPr>
        <w:pStyle w:val="a5"/>
        <w:numPr>
          <w:ilvl w:val="0"/>
          <w:numId w:val="2"/>
        </w:numPr>
      </w:pPr>
      <w:r>
        <w:t>осуществилась децентрализация и усложнение производства,</w:t>
      </w:r>
    </w:p>
    <w:p w:rsidR="000812CD" w:rsidRDefault="000812CD">
      <w:pPr>
        <w:pStyle w:val="a5"/>
        <w:numPr>
          <w:ilvl w:val="0"/>
          <w:numId w:val="2"/>
        </w:numPr>
      </w:pPr>
      <w:r>
        <w:t xml:space="preserve">происходило дробление специализации труда, </w:t>
      </w:r>
    </w:p>
    <w:p w:rsidR="000812CD" w:rsidRDefault="000812CD">
      <w:pPr>
        <w:pStyle w:val="a5"/>
        <w:numPr>
          <w:ilvl w:val="0"/>
          <w:numId w:val="2"/>
        </w:numPr>
      </w:pPr>
      <w:r>
        <w:t>усложнение организационной формы управления производством и сбытом продукции.</w:t>
      </w: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  <w:r>
        <w:t xml:space="preserve">                 Появились и быстро стали развиваться новые виды деятельности:</w:t>
      </w:r>
    </w:p>
    <w:p w:rsidR="000812CD" w:rsidRDefault="000812CD">
      <w:pPr>
        <w:pStyle w:val="a5"/>
        <w:numPr>
          <w:ilvl w:val="0"/>
          <w:numId w:val="3"/>
        </w:numPr>
      </w:pPr>
      <w:r>
        <w:t>Реклама;</w:t>
      </w:r>
    </w:p>
    <w:p w:rsidR="000812CD" w:rsidRDefault="000812CD">
      <w:pPr>
        <w:pStyle w:val="a5"/>
        <w:numPr>
          <w:ilvl w:val="0"/>
          <w:numId w:val="3"/>
        </w:numPr>
      </w:pPr>
      <w:r>
        <w:t>Маркетинг;</w:t>
      </w:r>
    </w:p>
    <w:p w:rsidR="000812CD" w:rsidRDefault="000812CD">
      <w:pPr>
        <w:pStyle w:val="a5"/>
        <w:numPr>
          <w:ilvl w:val="0"/>
          <w:numId w:val="3"/>
        </w:numPr>
      </w:pPr>
      <w:r>
        <w:t xml:space="preserve">Менеджмент.  </w:t>
      </w:r>
    </w:p>
    <w:p w:rsidR="000812CD" w:rsidRDefault="000812CD">
      <w:pPr>
        <w:pStyle w:val="a5"/>
        <w:ind w:firstLine="0"/>
      </w:pPr>
      <w:r>
        <w:t xml:space="preserve">                Результатом всего этого стал стремительный рост объемов циркулирующей в обществе информации.</w:t>
      </w:r>
    </w:p>
    <w:p w:rsidR="000812CD" w:rsidRDefault="000812CD">
      <w:pPr>
        <w:pStyle w:val="a5"/>
      </w:pPr>
      <w:r>
        <w:t>Начиная с 1950 года, общий объем знаний в мире удваивается каждые 10 лет ,с 1870 года – каждые 5 лет, а с 1991 года – ежегодно. Это означает, что к началу ХХ</w:t>
      </w:r>
      <w:r>
        <w:rPr>
          <w:lang w:val="en-US"/>
        </w:rPr>
        <w:t>I</w:t>
      </w:r>
      <w:r>
        <w:t xml:space="preserve"> века объем знаний в мире вырос более, чем в 250 тысяч раз, то есть на несколько десятичных порядков. </w:t>
      </w:r>
    </w:p>
    <w:p w:rsidR="000812CD" w:rsidRDefault="000812CD">
      <w:pPr>
        <w:pStyle w:val="a5"/>
      </w:pPr>
      <w:r>
        <w:t xml:space="preserve">Следует особо остановиться на социально-экономических аспектах формирования информационного общества. Беспрецендентный и ускоряющийся рост объемов информации в обществе, который стал все более заметным во второй половине ХХ века, получил название </w:t>
      </w:r>
      <w:r>
        <w:rPr>
          <w:b/>
        </w:rPr>
        <w:t>«информационного взрыва»</w:t>
      </w:r>
      <w:r>
        <w:t>.  Он стал одним из признаков перехода нашей цивилизации на новый этап своего развития .начло новой, информационной эры развития человечества.</w:t>
      </w:r>
    </w:p>
    <w:p w:rsidR="000812CD" w:rsidRDefault="000812CD">
      <w:pPr>
        <w:pStyle w:val="a5"/>
      </w:pPr>
      <w:r>
        <w:t xml:space="preserve">Учитывая тот факт, что в этих условиях способности тех или иных стран мирового сообщества к производству, накоплению и использованию   знаний является определяющей при оценке перспектив и возможностей дальнейшего развития, следует выделить </w:t>
      </w:r>
      <w:r>
        <w:rPr>
          <w:b/>
        </w:rPr>
        <w:t>четыре группы этих стран</w:t>
      </w:r>
      <w:r>
        <w:rPr>
          <w:rStyle w:val="a9"/>
          <w:b/>
        </w:rPr>
        <w:footnoteReference w:customMarkFollows="1" w:id="2"/>
        <w:sym w:font="Symbol" w:char="F031"/>
      </w:r>
      <w:r>
        <w:t>:</w:t>
      </w:r>
    </w:p>
    <w:p w:rsidR="000812CD" w:rsidRDefault="000812CD">
      <w:pPr>
        <w:pStyle w:val="a5"/>
      </w:pPr>
    </w:p>
    <w:p w:rsidR="000812CD" w:rsidRDefault="000812CD">
      <w:pPr>
        <w:pStyle w:val="a5"/>
      </w:pPr>
    </w:p>
    <w:p w:rsidR="000812CD" w:rsidRDefault="000812CD">
      <w:pPr>
        <w:pStyle w:val="a5"/>
      </w:pPr>
    </w:p>
    <w:p w:rsidR="000812CD" w:rsidRDefault="000812CD">
      <w:pPr>
        <w:pStyle w:val="a5"/>
        <w:numPr>
          <w:ilvl w:val="0"/>
          <w:numId w:val="4"/>
        </w:numPr>
        <w:tabs>
          <w:tab w:val="clear" w:pos="1494"/>
          <w:tab w:val="num" w:pos="1440"/>
        </w:tabs>
        <w:ind w:left="-54"/>
      </w:pPr>
      <w:r>
        <w:t>Страны, которые производят только сырье, продовольствие и товары народного потребления по иностранным лицензиям;</w:t>
      </w:r>
    </w:p>
    <w:p w:rsidR="000812CD" w:rsidRDefault="000812CD">
      <w:pPr>
        <w:pStyle w:val="a5"/>
        <w:numPr>
          <w:ilvl w:val="0"/>
          <w:numId w:val="4"/>
        </w:numPr>
        <w:tabs>
          <w:tab w:val="clear" w:pos="1494"/>
          <w:tab w:val="num" w:pos="1440"/>
        </w:tabs>
        <w:ind w:left="-54"/>
      </w:pPr>
      <w:r>
        <w:t>Страны, производящие техническую продукцию по иностранным лицензиями частично-оригинальные технологии;</w:t>
      </w:r>
    </w:p>
    <w:p w:rsidR="000812CD" w:rsidRDefault="000812CD">
      <w:pPr>
        <w:pStyle w:val="a5"/>
        <w:numPr>
          <w:ilvl w:val="0"/>
          <w:numId w:val="4"/>
        </w:numPr>
        <w:tabs>
          <w:tab w:val="clear" w:pos="1494"/>
          <w:tab w:val="num" w:pos="1440"/>
        </w:tabs>
        <w:ind w:left="-54"/>
      </w:pPr>
      <w:r>
        <w:t>страны, производящие оригинальные технологии (Япония, Южная Корея);</w:t>
      </w:r>
    </w:p>
    <w:p w:rsidR="000812CD" w:rsidRDefault="000812CD">
      <w:pPr>
        <w:pStyle w:val="a5"/>
        <w:numPr>
          <w:ilvl w:val="0"/>
          <w:numId w:val="4"/>
        </w:numPr>
        <w:tabs>
          <w:tab w:val="clear" w:pos="1494"/>
          <w:tab w:val="num" w:pos="1440"/>
        </w:tabs>
        <w:ind w:left="-54"/>
      </w:pPr>
      <w:r>
        <w:t>страны, производящие не только  новые технологии, но и новые знания.</w:t>
      </w:r>
    </w:p>
    <w:p w:rsidR="000812CD" w:rsidRDefault="000812CD">
      <w:pPr>
        <w:pStyle w:val="a5"/>
        <w:ind w:left="-54" w:firstLine="0"/>
      </w:pPr>
      <w:r>
        <w:t xml:space="preserve">                 Таким образом, процесс формирования информационного общества, основанный на широкомасштабном использовании информации и научных знаний , осуществляется в мире неравномерно, так как он определяется уровнем общественного развития тех или иных стран.</w:t>
      </w:r>
    </w:p>
    <w:p w:rsidR="000812CD" w:rsidRDefault="000812CD">
      <w:pPr>
        <w:pStyle w:val="a5"/>
        <w:ind w:left="-54" w:firstLine="1134"/>
      </w:pPr>
      <w:r>
        <w:t>Процесс перехода от постидустриального к информационному обществу имеет революционные последствия для развития человечества, так как формируется новый производственный и жизненный уклад, и новая система духовных ценностей. Однако осуществляется он не скачкообразно, а эволюционным путем. Информационная цивилизация формируется и вызревает внутри постиндустриального общества, постепенно (хотя и весьма интенсивно) заменяя его во всех сферах социальной активности людей.</w:t>
      </w:r>
    </w:p>
    <w:p w:rsidR="000812CD" w:rsidRDefault="000812CD">
      <w:pPr>
        <w:pStyle w:val="a5"/>
        <w:ind w:left="-54" w:firstLine="1134"/>
      </w:pPr>
      <w:r>
        <w:t xml:space="preserve">Что же может служить критерием, количественным показателем перехода той или иной страны в стадию формирования информационного общества? Сегодня можно указать на </w:t>
      </w:r>
      <w:r>
        <w:rPr>
          <w:b/>
        </w:rPr>
        <w:t>три таких показателя</w:t>
      </w:r>
      <w:r>
        <w:t>:</w:t>
      </w:r>
    </w:p>
    <w:p w:rsidR="000812CD" w:rsidRDefault="000812CD">
      <w:pPr>
        <w:pStyle w:val="a5"/>
        <w:numPr>
          <w:ilvl w:val="0"/>
          <w:numId w:val="5"/>
        </w:numPr>
        <w:tabs>
          <w:tab w:val="clear" w:pos="1494"/>
          <w:tab w:val="num" w:pos="1419"/>
        </w:tabs>
        <w:ind w:left="-54"/>
      </w:pPr>
      <w:r>
        <w:t>экономический критерий, характеризующий долю ВНП, который создается в информационной сфере общества. Считается, что если эта доля более 50 %, то можно считать, что в данной стране начался переход к информационному обществу;</w:t>
      </w:r>
    </w:p>
    <w:p w:rsidR="000812CD" w:rsidRDefault="000812CD">
      <w:pPr>
        <w:pStyle w:val="a5"/>
        <w:numPr>
          <w:ilvl w:val="0"/>
          <w:numId w:val="5"/>
        </w:numPr>
        <w:tabs>
          <w:tab w:val="clear" w:pos="1494"/>
          <w:tab w:val="num" w:pos="1419"/>
        </w:tabs>
        <w:ind w:left="-54"/>
      </w:pPr>
      <w:r>
        <w:t>социальный критерий, количественное выражение которого может служить, например, доля занятого населения, связанного с производством информационных продуктов, средств информации и оказания информационных услуг;</w:t>
      </w:r>
    </w:p>
    <w:p w:rsidR="000812CD" w:rsidRDefault="000812CD">
      <w:pPr>
        <w:pStyle w:val="a5"/>
        <w:numPr>
          <w:ilvl w:val="0"/>
          <w:numId w:val="5"/>
        </w:numPr>
        <w:tabs>
          <w:tab w:val="clear" w:pos="1494"/>
          <w:tab w:val="num" w:pos="1419"/>
        </w:tabs>
        <w:ind w:left="-54"/>
      </w:pPr>
      <w:r>
        <w:t>технологический критерий, определяющий уровень развития информационного потенциала общества в части его информационной техносферы.</w:t>
      </w:r>
    </w:p>
    <w:p w:rsidR="000812CD" w:rsidRDefault="000812CD">
      <w:pPr>
        <w:pStyle w:val="a5"/>
        <w:ind w:left="-54" w:firstLine="1134"/>
      </w:pPr>
      <w:r>
        <w:t xml:space="preserve">В качестве такого критерия может служить, например, </w:t>
      </w:r>
      <w:r>
        <w:rPr>
          <w:b/>
        </w:rPr>
        <w:t>удельная информационная вооруженность общества</w:t>
      </w:r>
      <w:r>
        <w:t>, которая определяется как отношение суммарной вычислительной мощности той или иной страны к численности ее населения. Этот критерий был предложен академиком А.П.Ершовым еще в 1998 году. Он позволяет на основании использования статистических данных о росте населения различных стран мира и уровня развития их вычислительного потенциала не только количественно оценивать текущий уровень их информатизации, но и прогнозировать ожидаемый уровень его развития.</w:t>
      </w:r>
    </w:p>
    <w:p w:rsidR="000812CD" w:rsidRDefault="000812CD">
      <w:pPr>
        <w:pStyle w:val="a5"/>
        <w:ind w:left="-54" w:firstLine="1134"/>
      </w:pPr>
      <w:r>
        <w:t>Наблюдающееся неуклонное развитие процесса информатизации общества вызывает существенные изменения не только в окружающей нас техносфере. По существу, изменяется вся среда обитания современного человека. Она становится существенно более комфортной именно в информационном плане, открывая для нас в се новые и новые возможности для:</w:t>
      </w:r>
    </w:p>
    <w:p w:rsidR="000812CD" w:rsidRDefault="000812CD">
      <w:pPr>
        <w:pStyle w:val="a5"/>
        <w:numPr>
          <w:ilvl w:val="0"/>
          <w:numId w:val="6"/>
        </w:numPr>
        <w:tabs>
          <w:tab w:val="clear" w:pos="1494"/>
          <w:tab w:val="num" w:pos="1440"/>
        </w:tabs>
        <w:ind w:left="-54"/>
      </w:pPr>
      <w:r>
        <w:t>деловых и личных коммуникаций;</w:t>
      </w:r>
    </w:p>
    <w:p w:rsidR="000812CD" w:rsidRDefault="000812CD">
      <w:pPr>
        <w:pStyle w:val="a5"/>
        <w:numPr>
          <w:ilvl w:val="0"/>
          <w:numId w:val="6"/>
        </w:numPr>
        <w:tabs>
          <w:tab w:val="clear" w:pos="1494"/>
          <w:tab w:val="num" w:pos="1440"/>
        </w:tabs>
        <w:ind w:left="-54"/>
      </w:pPr>
      <w:r>
        <w:t>решения бытовых проблем;</w:t>
      </w:r>
    </w:p>
    <w:p w:rsidR="000812CD" w:rsidRDefault="000812CD">
      <w:pPr>
        <w:pStyle w:val="a5"/>
        <w:numPr>
          <w:ilvl w:val="0"/>
          <w:numId w:val="6"/>
        </w:numPr>
        <w:tabs>
          <w:tab w:val="clear" w:pos="1494"/>
          <w:tab w:val="num" w:pos="1440"/>
        </w:tabs>
        <w:ind w:left="-54"/>
      </w:pPr>
      <w:r>
        <w:t>образования и отдуха.</w:t>
      </w:r>
    </w:p>
    <w:p w:rsidR="000812CD" w:rsidRDefault="000812CD">
      <w:pPr>
        <w:pStyle w:val="a5"/>
        <w:ind w:left="-54" w:firstLine="1134"/>
      </w:pPr>
      <w:r>
        <w:t>В десятках и сотнях учреждений России стали создаваться локальные сети на базе персональных компьютеров, которые обеспечивают автоматизацию делопроизводства, бухгалтерский и статистический учет, решение простейших задач в области аналитической деятельности. Начала прививаться новая культура подготовки и хранения деловой информации в электронной форме, в начале на дискетах, а затем и на оптических компакт-дисках. Появились первые электронные архивы документов, начала обсуждаться проблема создания и использования электронных библиотек.</w:t>
      </w:r>
    </w:p>
    <w:p w:rsidR="000812CD" w:rsidRDefault="000812CD">
      <w:pPr>
        <w:pStyle w:val="a5"/>
        <w:ind w:left="-54" w:firstLine="1134"/>
      </w:pPr>
      <w:r>
        <w:t xml:space="preserve">  </w:t>
      </w: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</w:p>
    <w:p w:rsidR="000812CD" w:rsidRDefault="000812CD">
      <w:pPr>
        <w:pStyle w:val="a5"/>
        <w:ind w:firstLine="0"/>
      </w:pPr>
    </w:p>
    <w:p w:rsidR="000812CD" w:rsidRDefault="000812CD">
      <w:pPr>
        <w:pStyle w:val="1"/>
        <w:jc w:val="center"/>
        <w:rPr>
          <w:sz w:val="32"/>
        </w:rPr>
      </w:pPr>
      <w:bookmarkStart w:id="2" w:name="_Toc6902897"/>
      <w:r>
        <w:rPr>
          <w:sz w:val="32"/>
        </w:rPr>
        <w:t>Глава 2. Новые информационные технологии в образовании</w:t>
      </w:r>
      <w:bookmarkEnd w:id="2"/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>Период построения информационной цивилизации человечества характёризуется:</w:t>
      </w:r>
    </w:p>
    <w:p w:rsidR="000812CD" w:rsidRDefault="000812CD">
      <w:pPr>
        <w:numPr>
          <w:ilvl w:val="0"/>
          <w:numId w:val="10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бурным развитием науки и наукоемких производств,</w:t>
      </w:r>
    </w:p>
    <w:p w:rsidR="000812CD" w:rsidRDefault="000812CD">
      <w:pPr>
        <w:numPr>
          <w:ilvl w:val="0"/>
          <w:numId w:val="10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 xml:space="preserve">пересмотром научных и образовательных концепций на основе достижений кибернетики, информатики, синергетики, психологии и ряда других наук. 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 xml:space="preserve">Развитие качественно новых средств коммуникаций, всеобщая электронизация и компьютеризация общества, широкое использование новых информационных технологий привели к существенным изменениям в сферах промышленного производства, бизнеса, научных исследований, образования и социальной жизни общества. Основополагающей характеристикой человеческой деятельности наряду с веществом и энергией становится также </w:t>
      </w:r>
      <w:r>
        <w:rPr>
          <w:b/>
          <w:sz w:val="28"/>
        </w:rPr>
        <w:t>информация</w:t>
      </w:r>
      <w:r>
        <w:rPr>
          <w:sz w:val="28"/>
        </w:rPr>
        <w:t xml:space="preserve"> как неистощимый, возобновляемый ресурс человечества, главная ценность общества. Именно это дает основание говорить о том, что человечество вступило в новую эпоху своего развития. Изучение современной картины мира без привлечения общенаучной категории “информация” оказывается односторонним и неполным.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>Устойчивое развитие предполагает дальнейшую интеллектуализацию общества, в частности, на основе его информатизации. Процесс информатизации разворачивается практически во всех областях человеческой деятельности. Захватывает он и такую обширную сферу социальной деятельности, как образование.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 xml:space="preserve">Современные информационные технологии и средства вычислительной техники являются ядром процесса информатизации образования. Следует отметить </w:t>
      </w:r>
      <w:r>
        <w:rPr>
          <w:b/>
          <w:sz w:val="28"/>
        </w:rPr>
        <w:t>основные цели</w:t>
      </w:r>
      <w:r>
        <w:rPr>
          <w:sz w:val="28"/>
        </w:rPr>
        <w:t>, которые достигаются в ходе реализации этого процесса:</w:t>
      </w:r>
    </w:p>
    <w:p w:rsidR="000812CD" w:rsidRDefault="000812CD">
      <w:pPr>
        <w:numPr>
          <w:ilvl w:val="0"/>
          <w:numId w:val="11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улучшение качества обучения за счет более полного использования доступной (через средства информатики) информации;</w:t>
      </w:r>
    </w:p>
    <w:p w:rsidR="000812CD" w:rsidRDefault="000812CD">
      <w:pPr>
        <w:numPr>
          <w:ilvl w:val="0"/>
          <w:numId w:val="11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повышение эффективности учебного процесса на основе его индивидуализации и интенсификации;</w:t>
      </w:r>
    </w:p>
    <w:p w:rsidR="000812CD" w:rsidRDefault="000812CD">
      <w:pPr>
        <w:numPr>
          <w:ilvl w:val="0"/>
          <w:numId w:val="11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реализация перспективных методов обучения с ориентацией на развивающее и опережающее образование;</w:t>
      </w:r>
    </w:p>
    <w:p w:rsidR="000812CD" w:rsidRDefault="000812CD">
      <w:pPr>
        <w:numPr>
          <w:ilvl w:val="0"/>
          <w:numId w:val="11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достижение заданного уровня профессионализма в овладении средствами информатики и вычислительной техники (ИВТ);</w:t>
      </w:r>
    </w:p>
    <w:p w:rsidR="000812CD" w:rsidRDefault="000812CD">
      <w:pPr>
        <w:numPr>
          <w:ilvl w:val="0"/>
          <w:numId w:val="11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интеграция всех видов деятельности учебного заведения в рамках единой методологии, основанной на применении новых информационных технологий;</w:t>
      </w:r>
    </w:p>
    <w:p w:rsidR="000812CD" w:rsidRDefault="000812CD">
      <w:pPr>
        <w:numPr>
          <w:ilvl w:val="0"/>
          <w:numId w:val="11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 xml:space="preserve">подготовка участников образовательного процесса к жизнедеятельности в условиях информационного общества; </w:t>
      </w:r>
    </w:p>
    <w:p w:rsidR="000812CD" w:rsidRDefault="000812CD">
      <w:pPr>
        <w:numPr>
          <w:ilvl w:val="0"/>
          <w:numId w:val="11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преодоление кризисных явлений в системе образования;</w:t>
      </w:r>
    </w:p>
    <w:p w:rsidR="000812CD" w:rsidRDefault="000812CD">
      <w:pPr>
        <w:numPr>
          <w:ilvl w:val="0"/>
          <w:numId w:val="11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становление опережающего образования.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 xml:space="preserve"> Система образования призвана стать катализатором процесса информатизации общества, формирования </w:t>
      </w:r>
      <w:r>
        <w:rPr>
          <w:b/>
          <w:sz w:val="28"/>
        </w:rPr>
        <w:t>новой информационной культуры</w:t>
      </w:r>
      <w:r>
        <w:rPr>
          <w:sz w:val="28"/>
        </w:rPr>
        <w:t xml:space="preserve"> человека. Исторически, пожалуй, именно система образования стала одним из первых объектов информатизации. Можно выделить три этапа в развитии этого процесса.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 xml:space="preserve">Уже в конце 50—х годов в ряде ведущих вузов промышленно развитых стран имелись крупные вычислительные центры, ЭВМ которых использовались и для обучения студентов, в первую очередь математиков и физиков. </w:t>
      </w:r>
      <w:r>
        <w:rPr>
          <w:i/>
          <w:sz w:val="28"/>
        </w:rPr>
        <w:t>На первом этапе развития информатизации образования</w:t>
      </w:r>
      <w:r>
        <w:rPr>
          <w:sz w:val="28"/>
        </w:rPr>
        <w:t xml:space="preserve"> ЭВМ использовались в основном для выполнения студентами различных практикумов (математического, физического и т.п.) [ По сути, такие практикумы сводились к построению математических моделей и алгоритмов, программированию на ЭВМ, а также к проведению математического моделирования различных объектов и процессов на ЭВМ. Именно к этому времени относится начало коренного обновления методологических средств научного исследования на основе математического моделирования. Преподаватели, аспиранты и студен ты все в большей степени в процессе познания начинают пользоваться новой методологией, заменяя исходный объект на адекватную математическую модель и изучая ее на ЭВМ с помощью вычислительно — логических алгоритмов.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>Можно с уверенностью утверждать, что истоки математического моделирования лежат в понятии математической абстракции. В математике абстракция понимается как возможность рассмотреть предмет или процесс с какой— либо одной точки зрения и отвлечься от других сторон, моментов и обстоятельств. Именно так и происходит при исследовании объекта или процесса с помощью математической модели, когда посредством вычислительно— логических алгоритмов отражаются и изучаются закономерности реального мира. На этом этапе во многом была достигнута одна из целей информатизации образования приобретение профессионализма в овладении средствами информатики и вычислительной техники теми преподавателями и обучаемыми, которые ее использовали в своей деятельности.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i/>
          <w:sz w:val="28"/>
        </w:rPr>
        <w:t>Второй этап развития информатизации в сфере образования</w:t>
      </w:r>
      <w:r>
        <w:rPr>
          <w:sz w:val="28"/>
        </w:rPr>
        <w:t xml:space="preserve"> можно соотнести с появлением ЭВМ с разделением времени и режима человеко- машинного диалогового взаимодействия. Многие специалисты именно этот момент считают точкой отсчета компьютерной эры в истории человечества. Математическое моделирование, соединенное с новейшими компьютерными и информационными технологиями, трансформируется в вычисли тельный эксперимент. Схема вычислительного эксперимента (объект — модель— алгоритм программа — ЭВМ — управление объектом ) отражает главные шаги процесса познания в сегодняшнем компьютерном измерении. Обучаемые получают мощный инструмент для исследования и изучения физических, эко логических и биологических процессов, химических реакций, а также социальных явлений. Вычислительный эксперимент позволяет изучать практически любые процессы в реальном и виртуальном мире.</w:t>
      </w:r>
    </w:p>
    <w:p w:rsidR="000812CD" w:rsidRDefault="000812CD">
      <w:pPr>
        <w:pStyle w:val="a5"/>
      </w:pPr>
      <w:r>
        <w:t xml:space="preserve">Наряду с использованием ЭВМ как инструмента выявления новой информации компьютер на этом этапе информатизации образования начинает применяться в совершенно новом качестве — в качестве средства обучения в составе автоматизированных систем различной степени интеллектуальности. В сфере образования все больше применяются различные автоматизированные системы обучения на базе ЭВМ . Наибольший интерес представляют три основных класса автоматизированных систем, использующихся в процессе обучения: </w:t>
      </w:r>
    </w:p>
    <w:p w:rsidR="000812CD" w:rsidRDefault="000812CD">
      <w:pPr>
        <w:numPr>
          <w:ilvl w:val="0"/>
          <w:numId w:val="8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 xml:space="preserve"> автоматизированные информационные системы, </w:t>
      </w:r>
    </w:p>
    <w:p w:rsidR="000812CD" w:rsidRDefault="000812CD">
      <w:pPr>
        <w:numPr>
          <w:ilvl w:val="0"/>
          <w:numId w:val="8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 xml:space="preserve">автоматизированные моделирующие системы </w:t>
      </w:r>
    </w:p>
    <w:p w:rsidR="000812CD" w:rsidRDefault="000812CD">
      <w:pPr>
        <w:numPr>
          <w:ilvl w:val="0"/>
          <w:numId w:val="8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автоматизированные обучающие системы.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 xml:space="preserve"> Опыт разработки и использования систем обучения указанных трех классов свидетельствует о том, что они успешно применяются в первую очередь в учебном процессе высших учебных заведений, а также для переподготовки и повышения квалификации специалистов. Во всех этих системах используется </w:t>
      </w:r>
      <w:r>
        <w:rPr>
          <w:b/>
          <w:sz w:val="28"/>
        </w:rPr>
        <w:t>диалоговое общение</w:t>
      </w:r>
      <w:r>
        <w:rPr>
          <w:sz w:val="28"/>
        </w:rPr>
        <w:t xml:space="preserve"> обучаемого с ЭВМ.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 xml:space="preserve">  Диалоговый способ общения с ЭВМ открыл совершенно новые возможности как в различных областях человеческой деятельности, так и в сфере образования. В частности, в сфере образования появились адаптивные обучающие системы с элементами </w:t>
      </w:r>
      <w:r>
        <w:rPr>
          <w:b/>
          <w:sz w:val="28"/>
        </w:rPr>
        <w:t>искусственного интеллекта</w:t>
      </w:r>
      <w:r>
        <w:rPr>
          <w:sz w:val="28"/>
        </w:rPr>
        <w:t>. На этом этапе информатизации образования начали реализовываться такие цели информатизации, как улучшение качества обучения и повышение эффективности учебного процесса, разработка новых компьютерных методов обучения (особенно для естественно—научных и технических учебных дисциплин). Можно утверждать, что именно в этот период (середина 70—х годов) произошел диалектический скачок е системе “человек — ЭВМ”. Одним из результатов этого скачка явился широкий фронт научных работ по вопросам человеко—машинного взаимодействия и искусственного интеллекта, что можно назвать “интеллектуальной” составляющей скачка. другим результатом скачка явилось изобретение персонального компьютера, что можно назвать “технической” составляющей скачка. Интеллектуальная и техническая составляющие указанно го выше скачка являются основой современного (третьего) этапа информатизации образования.</w:t>
      </w:r>
    </w:p>
    <w:p w:rsidR="000812CD" w:rsidRDefault="000812CD">
      <w:pPr>
        <w:spacing w:after="120" w:line="360" w:lineRule="auto"/>
        <w:ind w:firstLine="1077"/>
        <w:jc w:val="both"/>
        <w:rPr>
          <w:i/>
          <w:sz w:val="28"/>
        </w:rPr>
      </w:pPr>
      <w:r>
        <w:rPr>
          <w:i/>
          <w:sz w:val="28"/>
        </w:rPr>
        <w:t>Третий этап развития информатизации в сфере образования</w:t>
      </w:r>
      <w:r>
        <w:rPr>
          <w:sz w:val="28"/>
        </w:rPr>
        <w:t xml:space="preserve"> характеризуется использованием мощных персональных компьютеров с лазерными дисками большой емкости, сетей ЭВМ, новых информационных технологий, включая средства мультимедиа, и современных средств передачи данных, становлением нового научного направления — педагогической информатики . а также философским осмыслением происходящего процесса информатизации образования и его специальных последствий. В настоящее время в сфере образования уже сложились основные </w:t>
      </w:r>
      <w:r>
        <w:rPr>
          <w:i/>
          <w:sz w:val="28"/>
        </w:rPr>
        <w:t xml:space="preserve">направления использования в учебном процессе средств информатики: </w:t>
      </w:r>
    </w:p>
    <w:p w:rsidR="000812CD" w:rsidRDefault="000812CD">
      <w:pPr>
        <w:numPr>
          <w:ilvl w:val="0"/>
          <w:numId w:val="12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обучение с помощью автоматизированных систем (информационных, моделирующих и обучающих);</w:t>
      </w:r>
    </w:p>
    <w:p w:rsidR="000812CD" w:rsidRDefault="000812CD">
      <w:pPr>
        <w:numPr>
          <w:ilvl w:val="0"/>
          <w:numId w:val="12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 xml:space="preserve">обучение привитию навыков постановки и решения прикладных задач на ЭВМ; </w:t>
      </w:r>
    </w:p>
    <w:p w:rsidR="000812CD" w:rsidRDefault="000812CD">
      <w:pPr>
        <w:numPr>
          <w:ilvl w:val="0"/>
          <w:numId w:val="12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обучение профессиональному применению новых информационных технологий в избранной сфере деятельности;</w:t>
      </w:r>
    </w:p>
    <w:p w:rsidR="000812CD" w:rsidRDefault="000812CD">
      <w:pPr>
        <w:numPr>
          <w:ilvl w:val="0"/>
          <w:numId w:val="12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использование ЭВМ в качестве дидактического средства для динамического моделирования различных объектов и процессов, повышения степени наглядности и изобразительности при изложении  учебного материала и т.п.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 xml:space="preserve"> Эти направления применения информационно-вычислительной техники позволяют последовательно решать задачи «полного знакомства»,  «ликвидации компьютерной безграмотности» и «формирование компьютерной компетентности» у обучаемых различных степеней и форм обучения. В рамках указанных направлений формируется информационная культура, которая становится все более определяющим фактором их учебной и трудовой деятельности. Новая информационная культура в сфере образования формируется путем внедрения компьютерных технологий обучения. 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 xml:space="preserve">Человечество стоит на пороге новой эры, в которой образование (наряду с наукой) будет являться основным фактором перестройки массового сознания и мировоззрения людей на новые общечеловеческие ценности и жизненные ориентиры. Новая научно—образовательная система совместно с иными системами духовной сферы, способствующими переходу на путь устойчивого развития, станет базой информационного постиндустриального общества не только как общества, основанного на знаниях, но и как </w:t>
      </w:r>
      <w:r>
        <w:rPr>
          <w:b/>
          <w:sz w:val="28"/>
        </w:rPr>
        <w:t>самообучающегося общества</w:t>
      </w:r>
      <w:r>
        <w:rPr>
          <w:sz w:val="28"/>
        </w:rPr>
        <w:t>. Научно-образовательный процесс в этой системе должен будет происходить в настолько ускоренном темпе, что его можно будет считать научно— образовательной революцией, развертывающейся в ХХ в. и становящейся важной составной частью информационного общества.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jc w:val="both"/>
        <w:rPr>
          <w:sz w:val="28"/>
        </w:rPr>
      </w:pPr>
    </w:p>
    <w:p w:rsidR="000812CD" w:rsidRDefault="000812CD">
      <w:pPr>
        <w:pStyle w:val="1"/>
        <w:jc w:val="center"/>
        <w:rPr>
          <w:sz w:val="32"/>
        </w:rPr>
      </w:pPr>
      <w:bookmarkStart w:id="3" w:name="_Toc6902898"/>
      <w:r>
        <w:rPr>
          <w:sz w:val="32"/>
        </w:rPr>
        <w:t>Глава З. Информатизация и переход к устойчивому развитию общества</w:t>
      </w:r>
      <w:bookmarkEnd w:id="3"/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 xml:space="preserve">В соответствии с рекомендациями и принципами, изложенными в документах Конференции ООН по окружающей среде и развитию (Рио—де- Жанейро, июнь 1992г.), в нашей стране принята Концепция перехода к устойчивому развитию . В ХХ в. человечество столкнулось с острейшими противоречиями между растущими потребностями мирового сообщества и невозможностью биосферы обеспечить эти потребности. Глобальные противоречия, вызванные в первую очередь возросшей мощью современной экономики, создали реальную угрозу жизненно важным интересам будущих поколений человечества. Под </w:t>
      </w:r>
      <w:r>
        <w:rPr>
          <w:b/>
          <w:sz w:val="28"/>
        </w:rPr>
        <w:t>устойчивым развитием</w:t>
      </w:r>
      <w:r>
        <w:rPr>
          <w:sz w:val="28"/>
        </w:rPr>
        <w:t xml:space="preserve"> понимается та будущая форма взаимодействия общества и природы, которая ставит две главные цели — сохранение биосферы, а также выживание и неопределенно долгое развитие человеческого рода.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>Переход к устойчивому развитию призван обеспечить сбалансированное решение социально—экономических задач и проблем сохранения благоприятной окружающей среды, а также природоресурсного потенциала в целях удовлетворения потребностей нынешнего и будущих поколений людей. О необходимости перехода на модель устойчивого развития говорит хотя бы то, что 16% территории Российской Федерации, где проживает более 50% населения, характеризуются как экологически неблагополучные  Вместе с тем в России сохранился крупнейший на нашей планете массив естественных экосистем, который служит резервом устойчивости биосферы; имеется и огромный интеллектуальный потенциал, который может быть использован для определения оптимального пути перехода к устойчивому развитию.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>Одним из ключевых моментов перехода России к устойчивому развитию является широкомасштабная информатизация общества и становление постиндустриального информационного общества. Следует отметить, что становление информационного общества в большей степени обусловлено экологическими факторами, так как структура экономики такого общества станет менее природоемкой, а само это общество вместо вещественно—энергетических ресурсов выдвигает на приоритетное место информационные ресурсы.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>Впервые в истории человечества переход на модель устойчивого развития предполагает управляемый в широком смысле слова цивилизационный процесс. Устойчивое развитие в принципе невозможно без широкого фронта научных исследований, создающих новую цивилизационную модель, информация и знания о которой должны будут внедряться в производство, образование и другие сферы народного хозяйства и социальной деятельности, направляя их на путь устойчивого развития.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>В рамках концепции перехода на путь устойчивого развития процесс информатизации общества как тенденция мирового развития приобретает новые функции. Эти функции в первую очередь связаны с решением глобальных и региональных проблем:</w:t>
      </w:r>
    </w:p>
    <w:p w:rsidR="000812CD" w:rsidRDefault="000812CD">
      <w:pPr>
        <w:numPr>
          <w:ilvl w:val="0"/>
          <w:numId w:val="13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энерго— и ресурсосберегающего развития экономики,</w:t>
      </w:r>
    </w:p>
    <w:p w:rsidR="000812CD" w:rsidRDefault="000812CD">
      <w:pPr>
        <w:numPr>
          <w:ilvl w:val="0"/>
          <w:numId w:val="13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экологической и демографической проблем,</w:t>
      </w:r>
    </w:p>
    <w:p w:rsidR="000812CD" w:rsidRDefault="000812CD">
      <w:pPr>
        <w:numPr>
          <w:ilvl w:val="0"/>
          <w:numId w:val="13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проблемы образования,</w:t>
      </w:r>
    </w:p>
    <w:p w:rsidR="000812CD" w:rsidRDefault="000812CD">
      <w:pPr>
        <w:numPr>
          <w:ilvl w:val="0"/>
          <w:numId w:val="14"/>
        </w:numPr>
        <w:tabs>
          <w:tab w:val="clear" w:pos="1494"/>
          <w:tab w:val="num" w:pos="1437"/>
        </w:tabs>
        <w:spacing w:after="120" w:line="360" w:lineRule="auto"/>
        <w:ind w:left="-57"/>
        <w:jc w:val="both"/>
        <w:rPr>
          <w:sz w:val="28"/>
        </w:rPr>
      </w:pPr>
      <w:r>
        <w:rPr>
          <w:sz w:val="28"/>
        </w:rPr>
        <w:t>информационной безопасности и т.п.</w:t>
      </w:r>
    </w:p>
    <w:p w:rsidR="000812CD" w:rsidRDefault="000812CD">
      <w:pPr>
        <w:spacing w:after="120" w:line="360" w:lineRule="auto"/>
        <w:ind w:firstLine="1152"/>
        <w:jc w:val="both"/>
        <w:rPr>
          <w:sz w:val="28"/>
        </w:rPr>
      </w:pPr>
      <w:r>
        <w:rPr>
          <w:sz w:val="28"/>
        </w:rPr>
        <w:t xml:space="preserve"> Успешное решение этих проблем в настоящее время связано с технологическим развитием страны В связи с этим еще раз следует подчеркнуть ключевую роль новых информационных технологий как катализатора и стратегического фактора процесса развития современного общества.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>Выдвижение информации и НИТ на приоритетное место во всем комплексе ресурсов развития поможет эволюционно сформировать менее природоемкую экономику и теснее увязать ее с экологическими факторами Информационные технологии являются основой решения таких экологических проблем, как:</w:t>
      </w:r>
    </w:p>
    <w:p w:rsidR="000812CD" w:rsidRDefault="000812CD">
      <w:pPr>
        <w:numPr>
          <w:ilvl w:val="0"/>
          <w:numId w:val="15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глобальный экологический мониторинг,</w:t>
      </w:r>
    </w:p>
    <w:p w:rsidR="000812CD" w:rsidRDefault="000812CD">
      <w:pPr>
        <w:numPr>
          <w:ilvl w:val="0"/>
          <w:numId w:val="15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 xml:space="preserve">управление экологическими процессами, </w:t>
      </w:r>
    </w:p>
    <w:p w:rsidR="000812CD" w:rsidRDefault="000812CD">
      <w:pPr>
        <w:numPr>
          <w:ilvl w:val="0"/>
          <w:numId w:val="15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экологическое прогнозирование,</w:t>
      </w:r>
    </w:p>
    <w:p w:rsidR="000812CD" w:rsidRDefault="000812CD">
      <w:pPr>
        <w:numPr>
          <w:ilvl w:val="0"/>
          <w:numId w:val="15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экологическая экспертиза раз личных проектов,</w:t>
      </w:r>
    </w:p>
    <w:p w:rsidR="000812CD" w:rsidRDefault="000812CD">
      <w:pPr>
        <w:numPr>
          <w:ilvl w:val="0"/>
          <w:numId w:val="15"/>
        </w:numPr>
        <w:spacing w:after="120" w:line="360" w:lineRule="auto"/>
        <w:jc w:val="both"/>
        <w:rPr>
          <w:sz w:val="28"/>
        </w:rPr>
      </w:pPr>
      <w:r>
        <w:rPr>
          <w:sz w:val="28"/>
        </w:rPr>
        <w:t>экологическое образование,</w:t>
      </w:r>
    </w:p>
    <w:p w:rsidR="000812CD" w:rsidRDefault="000812CD">
      <w:pPr>
        <w:numPr>
          <w:ilvl w:val="0"/>
          <w:numId w:val="16"/>
        </w:numPr>
        <w:tabs>
          <w:tab w:val="clear" w:pos="1494"/>
          <w:tab w:val="num" w:pos="1437"/>
        </w:tabs>
        <w:spacing w:after="120" w:line="360" w:lineRule="auto"/>
        <w:ind w:left="-57"/>
        <w:jc w:val="both"/>
        <w:rPr>
          <w:sz w:val="28"/>
        </w:rPr>
      </w:pPr>
      <w:r>
        <w:rPr>
          <w:sz w:val="28"/>
        </w:rPr>
        <w:t>экологическая безопасность и т.п.</w:t>
      </w:r>
    </w:p>
    <w:p w:rsidR="000812CD" w:rsidRDefault="000812CD">
      <w:pPr>
        <w:spacing w:after="120" w:line="360" w:lineRule="auto"/>
        <w:ind w:firstLine="1152"/>
        <w:jc w:val="both"/>
        <w:rPr>
          <w:sz w:val="28"/>
        </w:rPr>
      </w:pPr>
      <w:r>
        <w:rPr>
          <w:sz w:val="28"/>
        </w:rPr>
        <w:t xml:space="preserve"> Информационное общество, предполагая высокий образовательный и культурный уровень своих граждан, позволит более рационально проводить планирование семьи, что частично ослабит демографическую проблему. Существенно изменится система образования, все в большей мере формируя личность новой эпохи — эпохи выживания цивилизации в ее ноосферной ориентации. Именно новые информационные технологии позволяют сначала создать единое мировое информационное пространство, мировой универсум знаний, а затем сформировать коллективный интегральный интеллект цивилизации. Смещение акцентов развития с вещественно—энергетических ресурсов на ин формационные позволит реализовать часть задач, входящих в качественную модель устойчивого развития, и сформировать новый тип социально экономического экоразвития, отличающийся от современного ресурсорасточительного хозяйствования, ведущего цивилизацию к экологической катастрофе.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>Существенной особенностью перехода на модель устойчивого развития является то, что этот процесс является управляемым. Как и любой процесс управления он должен быть прежде всего обеспечен необходимой информацией. Эта информация нужна на каждом этапе реализации модели устойчивого развития. Такая информация и в количественном, и в качественном отношении не может быть получена без применения самых современных средств информатики и вычислительной техники. Важной особенностью перехода на модель устойчивого развития является также возможность широкомасштабного компьютерного моделирования различных объектов, процессов и явлений. Практическим средством такого моделирования является вычислительный эксперимент, который позволяет не только изучать соответствующие объекты и процессы, но и с большой степенью достоверности предсказывать их поведение, осуществлять прогнозирование событий. Следует отметить, что и сам переход на модель устойчивого развития предполагает разработку системы целевых программ и прогнозирования документов, которые должны быть представлены в компьютерном виде.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 xml:space="preserve">Происходящая в настоящее время переоценка целей и общечеловеческих ценностей в связи с принятым мировым сообществом стратегии перехода на модель устойчивого развития, а также перехода к информационному обществу выдвигает новые проблемы и подходы во всех областях человеческой деятельности. Вполне возможно, что переход на модель устойчивого развития окажется </w:t>
      </w:r>
      <w:r>
        <w:rPr>
          <w:b/>
          <w:sz w:val="28"/>
        </w:rPr>
        <w:t>третьей цивилизационной революцией</w:t>
      </w:r>
      <w:r>
        <w:rPr>
          <w:sz w:val="28"/>
        </w:rPr>
        <w:t xml:space="preserve">, в ходе совершения которой появится качественно новая, ноосферная цивилизация, первой стадией которой станет информационное общество.    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</w:p>
    <w:p w:rsidR="000812CD" w:rsidRDefault="000812CD">
      <w:pPr>
        <w:pStyle w:val="1"/>
        <w:jc w:val="center"/>
        <w:rPr>
          <w:sz w:val="32"/>
        </w:rPr>
      </w:pPr>
      <w:bookmarkStart w:id="4" w:name="_Toc6902899"/>
      <w:r>
        <w:rPr>
          <w:sz w:val="32"/>
        </w:rPr>
        <w:t>Заключение</w:t>
      </w:r>
      <w:bookmarkEnd w:id="4"/>
    </w:p>
    <w:p w:rsidR="000812CD" w:rsidRDefault="000812CD">
      <w:pPr>
        <w:spacing w:line="360" w:lineRule="auto"/>
        <w:ind w:firstLine="1080"/>
        <w:rPr>
          <w:sz w:val="28"/>
        </w:rPr>
      </w:pPr>
    </w:p>
    <w:p w:rsidR="000812CD" w:rsidRDefault="000812CD">
      <w:pPr>
        <w:spacing w:line="360" w:lineRule="auto"/>
        <w:ind w:firstLine="1080"/>
        <w:rPr>
          <w:sz w:val="28"/>
        </w:rPr>
      </w:pPr>
      <w:r>
        <w:rPr>
          <w:sz w:val="28"/>
        </w:rPr>
        <w:t xml:space="preserve">Несмотря на плачевную ситуацию сложившуюся в нашей стране в начале </w:t>
      </w:r>
      <w:r>
        <w:rPr>
          <w:sz w:val="28"/>
          <w:lang w:val="en-US"/>
        </w:rPr>
        <w:t>XXI</w:t>
      </w:r>
      <w:r>
        <w:rPr>
          <w:sz w:val="28"/>
        </w:rPr>
        <w:t xml:space="preserve"> века, прогресс остановить невозможно. Россия интегрирована в мировое сообщество, и происходящие в нем процессы так или иначе затрагивают и нас.  С одной стороны </w:t>
      </w:r>
      <w:r>
        <w:rPr>
          <w:b/>
          <w:sz w:val="28"/>
        </w:rPr>
        <w:t>глобализация</w:t>
      </w:r>
      <w:r>
        <w:rPr>
          <w:sz w:val="28"/>
        </w:rPr>
        <w:t xml:space="preserve"> ведет к унификации культур и национальностей. С другой стороны – формируется общество изобилия, где приоритетными являются индивидуальные ценности.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 xml:space="preserve"> В этих условиях среди других наук выдвигается информатика как интегральная наука. </w:t>
      </w:r>
      <w:r>
        <w:rPr>
          <w:b/>
          <w:sz w:val="28"/>
        </w:rPr>
        <w:t xml:space="preserve">Система опережающего образования </w:t>
      </w:r>
      <w:r>
        <w:rPr>
          <w:sz w:val="28"/>
        </w:rPr>
        <w:t>, основанная на модели устойчивого развития цивилизации, позволит осуществлять</w:t>
      </w:r>
      <w:r>
        <w:rPr>
          <w:rStyle w:val="a9"/>
          <w:sz w:val="28"/>
        </w:rPr>
        <w:footnoteReference w:customMarkFollows="1" w:id="3"/>
        <w:sym w:font="Symbol" w:char="F031"/>
      </w:r>
      <w:r>
        <w:rPr>
          <w:sz w:val="28"/>
        </w:rPr>
        <w:t>: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 xml:space="preserve">1. Формирование у людей нового типа сознания - </w:t>
      </w:r>
      <w:r>
        <w:rPr>
          <w:b/>
          <w:sz w:val="28"/>
        </w:rPr>
        <w:t>ноосферного</w:t>
      </w:r>
      <w:r>
        <w:rPr>
          <w:sz w:val="28"/>
        </w:rPr>
        <w:t xml:space="preserve"> сознания, которое дает возможность человеку осознать свое неразрывное единство с природой, а также свою особую роль в природе и высокую ответственность за настоящее и будущее всей планеты; направить разум на гармоничное коэволюционное развитие человека, общества и природы.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>2. Формирование современных научно — обоснованных представлений об основных закономерностях развития природы и общества, а также особой роли информации и информационных процессов в проявлении этих закономерностей в различных сферах (биологической, социальной, технической) окружающего нас мира.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>З. Изучение закономерностей и проблем становления нового постиндустриального информационного общества.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>4. Формирование у людей современных научно - обоснованных представлений о возможностях, тенденциях и перспективах дальнейшего технологического развития общества и, в первую очередь, в области информационных ресурсов и технологий.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>5. Формирование новой информационной культуры человека, которая должна дать ему в информационном обществе не только информационную свободу, но также и новые возможности для развития человека как личности, для практической реализации им своих гражданских обязанностей, прав и свобод.</w:t>
      </w:r>
    </w:p>
    <w:p w:rsidR="000812CD" w:rsidRDefault="000812CD">
      <w:pPr>
        <w:spacing w:after="120" w:line="360" w:lineRule="auto"/>
        <w:ind w:firstLine="1077"/>
        <w:jc w:val="both"/>
        <w:rPr>
          <w:sz w:val="28"/>
        </w:rPr>
      </w:pPr>
      <w:r>
        <w:rPr>
          <w:sz w:val="28"/>
        </w:rPr>
        <w:t>6. Формирование у нового поколения людей мировоззрения, ориентированного на выживание человечества и адаптацию человека в быстро меняющемся мире.</w:t>
      </w:r>
    </w:p>
    <w:p w:rsidR="000812CD" w:rsidRDefault="000812CD">
      <w:pPr>
        <w:ind w:firstLine="1080"/>
        <w:rPr>
          <w:sz w:val="28"/>
        </w:rPr>
      </w:pPr>
      <w:r>
        <w:rPr>
          <w:sz w:val="28"/>
        </w:rPr>
        <w:t xml:space="preserve"> </w:t>
      </w: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ind w:firstLine="1080"/>
        <w:rPr>
          <w:sz w:val="28"/>
        </w:rPr>
      </w:pPr>
    </w:p>
    <w:p w:rsidR="000812CD" w:rsidRDefault="000812CD">
      <w:pPr>
        <w:pStyle w:val="1"/>
        <w:jc w:val="center"/>
        <w:rPr>
          <w:sz w:val="32"/>
        </w:rPr>
      </w:pPr>
      <w:bookmarkStart w:id="5" w:name="_Toc6902900"/>
      <w:r>
        <w:rPr>
          <w:sz w:val="32"/>
        </w:rPr>
        <w:t>Список использованной литературы</w:t>
      </w:r>
      <w:bookmarkEnd w:id="5"/>
    </w:p>
    <w:p w:rsidR="000812CD" w:rsidRDefault="000812CD"/>
    <w:p w:rsidR="000812CD" w:rsidRDefault="000812CD">
      <w:pPr>
        <w:numPr>
          <w:ilvl w:val="0"/>
          <w:numId w:val="17"/>
        </w:numPr>
        <w:tabs>
          <w:tab w:val="clear" w:pos="1494"/>
          <w:tab w:val="num" w:pos="1437"/>
        </w:tabs>
        <w:spacing w:after="120" w:line="360" w:lineRule="auto"/>
        <w:ind w:left="-57"/>
        <w:jc w:val="both"/>
        <w:rPr>
          <w:sz w:val="28"/>
        </w:rPr>
      </w:pPr>
      <w:r>
        <w:rPr>
          <w:sz w:val="28"/>
        </w:rPr>
        <w:t>Ахлибинский Б.В. Информация и система. – Л.: Лениздат, 1989 г. – 212 с.</w:t>
      </w:r>
    </w:p>
    <w:p w:rsidR="000812CD" w:rsidRDefault="000812CD">
      <w:pPr>
        <w:numPr>
          <w:ilvl w:val="0"/>
          <w:numId w:val="17"/>
        </w:numPr>
        <w:tabs>
          <w:tab w:val="clear" w:pos="1494"/>
          <w:tab w:val="num" w:pos="1437"/>
        </w:tabs>
        <w:spacing w:after="120" w:line="360" w:lineRule="auto"/>
        <w:ind w:left="-57"/>
        <w:jc w:val="both"/>
        <w:rPr>
          <w:sz w:val="28"/>
        </w:rPr>
      </w:pPr>
      <w:r>
        <w:rPr>
          <w:sz w:val="28"/>
        </w:rPr>
        <w:t xml:space="preserve">Ершов А.П. Информатизация: от компьютерной граммотности учащегося к информационной культуре общества.//Коммунист. – М., 1998. - № 2. </w:t>
      </w:r>
    </w:p>
    <w:p w:rsidR="000812CD" w:rsidRDefault="000812CD">
      <w:pPr>
        <w:numPr>
          <w:ilvl w:val="0"/>
          <w:numId w:val="17"/>
        </w:numPr>
        <w:tabs>
          <w:tab w:val="clear" w:pos="1494"/>
          <w:tab w:val="num" w:pos="1437"/>
        </w:tabs>
        <w:spacing w:after="120" w:line="360" w:lineRule="auto"/>
        <w:ind w:left="-57"/>
        <w:jc w:val="both"/>
        <w:rPr>
          <w:sz w:val="28"/>
        </w:rPr>
      </w:pPr>
      <w:r>
        <w:rPr>
          <w:sz w:val="28"/>
        </w:rPr>
        <w:t>Исследования по общей теории систем./Общ. ред. Садовской. – М.: Прогресс. – 1969 г.</w:t>
      </w:r>
    </w:p>
    <w:p w:rsidR="000812CD" w:rsidRDefault="000812CD">
      <w:pPr>
        <w:numPr>
          <w:ilvl w:val="0"/>
          <w:numId w:val="17"/>
        </w:numPr>
        <w:tabs>
          <w:tab w:val="clear" w:pos="1494"/>
          <w:tab w:val="num" w:pos="1437"/>
        </w:tabs>
        <w:spacing w:after="120" w:line="360" w:lineRule="auto"/>
        <w:ind w:left="-57"/>
        <w:jc w:val="both"/>
        <w:rPr>
          <w:sz w:val="28"/>
        </w:rPr>
      </w:pPr>
      <w:r>
        <w:rPr>
          <w:sz w:val="28"/>
        </w:rPr>
        <w:t>Информатика: Энциклопедический словарь./Ред. Кол.: Д.А.Поспелов, О.П.Кузнецов. – М.: Педагогика-Пресс. – 1994 г. – 352 с.</w:t>
      </w:r>
    </w:p>
    <w:p w:rsidR="000812CD" w:rsidRDefault="000812CD">
      <w:pPr>
        <w:numPr>
          <w:ilvl w:val="0"/>
          <w:numId w:val="17"/>
        </w:numPr>
        <w:tabs>
          <w:tab w:val="clear" w:pos="1494"/>
          <w:tab w:val="num" w:pos="1437"/>
        </w:tabs>
        <w:spacing w:after="120" w:line="360" w:lineRule="auto"/>
        <w:ind w:left="-57"/>
        <w:jc w:val="both"/>
        <w:rPr>
          <w:sz w:val="28"/>
        </w:rPr>
      </w:pPr>
      <w:r>
        <w:rPr>
          <w:sz w:val="28"/>
        </w:rPr>
        <w:t>Колин К.К. Фундаментальные основы информатика: социальная информатика. Уч. Пособие. – М.: Деловая книга, 2000 г. – 350 с.</w:t>
      </w:r>
    </w:p>
    <w:p w:rsidR="000812CD" w:rsidRDefault="000812CD">
      <w:pPr>
        <w:numPr>
          <w:ilvl w:val="0"/>
          <w:numId w:val="17"/>
        </w:numPr>
        <w:tabs>
          <w:tab w:val="clear" w:pos="1494"/>
          <w:tab w:val="num" w:pos="1437"/>
        </w:tabs>
        <w:spacing w:after="120" w:line="360" w:lineRule="auto"/>
        <w:ind w:left="-57"/>
        <w:jc w:val="both"/>
        <w:rPr>
          <w:sz w:val="28"/>
        </w:rPr>
      </w:pPr>
      <w:r>
        <w:rPr>
          <w:sz w:val="28"/>
        </w:rPr>
        <w:t>Пасхин Е.Н. Информатика и устойчивое развитие. – М.: РАГС. – 1996.</w:t>
      </w:r>
    </w:p>
    <w:p w:rsidR="000812CD" w:rsidRDefault="000812CD">
      <w:pPr>
        <w:numPr>
          <w:ilvl w:val="0"/>
          <w:numId w:val="17"/>
        </w:numPr>
        <w:tabs>
          <w:tab w:val="clear" w:pos="1494"/>
          <w:tab w:val="num" w:pos="1437"/>
        </w:tabs>
        <w:spacing w:after="120" w:line="360" w:lineRule="auto"/>
        <w:ind w:left="-57"/>
        <w:jc w:val="both"/>
        <w:rPr>
          <w:sz w:val="28"/>
        </w:rPr>
      </w:pPr>
      <w:r>
        <w:rPr>
          <w:sz w:val="28"/>
        </w:rPr>
        <w:t>Ракитов А.И. Информация, наука, техника в глобальных исторических измерениях. – М.: ИНИОН РАН, 1998.</w:t>
      </w:r>
    </w:p>
    <w:p w:rsidR="000812CD" w:rsidRDefault="000812CD">
      <w:pPr>
        <w:numPr>
          <w:ilvl w:val="0"/>
          <w:numId w:val="17"/>
        </w:numPr>
        <w:tabs>
          <w:tab w:val="clear" w:pos="1494"/>
          <w:tab w:val="num" w:pos="1437"/>
        </w:tabs>
        <w:spacing w:after="120" w:line="360" w:lineRule="auto"/>
        <w:ind w:left="-57"/>
        <w:jc w:val="both"/>
        <w:rPr>
          <w:sz w:val="28"/>
        </w:rPr>
      </w:pPr>
      <w:r>
        <w:rPr>
          <w:sz w:val="28"/>
        </w:rPr>
        <w:t>Соколова И.В. Социальная информатика: социологические аспекты. – М.: Союз, 1998.</w:t>
      </w:r>
    </w:p>
    <w:p w:rsidR="000812CD" w:rsidRDefault="000812CD">
      <w:pPr>
        <w:numPr>
          <w:ilvl w:val="0"/>
          <w:numId w:val="17"/>
        </w:numPr>
        <w:tabs>
          <w:tab w:val="clear" w:pos="1494"/>
          <w:tab w:val="num" w:pos="1437"/>
        </w:tabs>
        <w:spacing w:after="120" w:line="360" w:lineRule="auto"/>
        <w:ind w:left="-57"/>
        <w:jc w:val="both"/>
        <w:rPr>
          <w:sz w:val="28"/>
        </w:rPr>
      </w:pPr>
      <w:r>
        <w:rPr>
          <w:sz w:val="28"/>
        </w:rPr>
        <w:t xml:space="preserve">Словарь по информатике./А.В.Белецкая, С.В.Липсицкий, И.П.Машковская. – Минск: Университетское, 1991. – 158 с. </w:t>
      </w:r>
      <w:bookmarkStart w:id="6" w:name="_GoBack"/>
      <w:bookmarkEnd w:id="6"/>
    </w:p>
    <w:sectPr w:rsidR="000812CD">
      <w:footerReference w:type="even" r:id="rId7"/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2CD" w:rsidRDefault="000812CD">
      <w:r>
        <w:separator/>
      </w:r>
    </w:p>
  </w:endnote>
  <w:endnote w:type="continuationSeparator" w:id="0">
    <w:p w:rsidR="000812CD" w:rsidRDefault="0008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CD" w:rsidRDefault="000812CD">
    <w:pPr>
      <w:pStyle w:val="a6"/>
      <w:framePr w:wrap="around" w:vAnchor="text" w:hAnchor="margin" w:xAlign="right" w:y="1"/>
      <w:rPr>
        <w:rStyle w:val="a7"/>
      </w:rPr>
    </w:pPr>
  </w:p>
  <w:p w:rsidR="000812CD" w:rsidRDefault="000812C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CD" w:rsidRDefault="00846980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0812CD" w:rsidRDefault="000812C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2CD" w:rsidRDefault="000812CD">
      <w:r>
        <w:separator/>
      </w:r>
    </w:p>
  </w:footnote>
  <w:footnote w:type="continuationSeparator" w:id="0">
    <w:p w:rsidR="000812CD" w:rsidRDefault="000812CD">
      <w:r>
        <w:continuationSeparator/>
      </w:r>
    </w:p>
  </w:footnote>
  <w:footnote w:id="1">
    <w:p w:rsidR="000812CD" w:rsidRDefault="000812CD">
      <w:pPr>
        <w:pStyle w:val="a8"/>
      </w:pPr>
      <w:r>
        <w:rPr>
          <w:rStyle w:val="a9"/>
        </w:rPr>
        <w:sym w:font="Symbol" w:char="F031"/>
      </w:r>
      <w:r>
        <w:t xml:space="preserve"> Федеральный закон «Об информации, информатизации и защите информации»//Вестник РОИВТ, М., 1995. </w:t>
      </w:r>
    </w:p>
  </w:footnote>
  <w:footnote w:id="2">
    <w:p w:rsidR="000812CD" w:rsidRDefault="000812CD">
      <w:pPr>
        <w:pStyle w:val="a8"/>
      </w:pPr>
      <w:r>
        <w:rPr>
          <w:rStyle w:val="a9"/>
        </w:rPr>
        <w:sym w:font="Symbol" w:char="F031"/>
      </w:r>
      <w:r>
        <w:t xml:space="preserve"> Соколова И.В. Социальная информатика: социологические аспекты. – М.: Союз. – 1998.</w:t>
      </w:r>
    </w:p>
  </w:footnote>
  <w:footnote w:id="3">
    <w:p w:rsidR="000812CD" w:rsidRDefault="000812CD">
      <w:pPr>
        <w:pStyle w:val="a8"/>
      </w:pPr>
      <w:r>
        <w:rPr>
          <w:rStyle w:val="a9"/>
        </w:rPr>
        <w:sym w:font="Symbol" w:char="F031"/>
      </w:r>
      <w:r>
        <w:t xml:space="preserve"> Пасхин Е.Н. Информатика и устойчивое развитие. – М.: РАГС. – 1996.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31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883E65"/>
    <w:multiLevelType w:val="singleLevel"/>
    <w:tmpl w:val="F07EBCDA"/>
    <w:lvl w:ilvl="0">
      <w:start w:val="1"/>
      <w:numFmt w:val="bullet"/>
      <w:lvlText w:val=""/>
      <w:lvlJc w:val="left"/>
      <w:pPr>
        <w:tabs>
          <w:tab w:val="num" w:pos="1494"/>
        </w:tabs>
        <w:ind w:left="0" w:firstLine="1134"/>
      </w:pPr>
      <w:rPr>
        <w:rFonts w:ascii="Symbol" w:hAnsi="Symbol" w:hint="default"/>
      </w:rPr>
    </w:lvl>
  </w:abstractNum>
  <w:abstractNum w:abstractNumId="2">
    <w:nsid w:val="148609C2"/>
    <w:multiLevelType w:val="singleLevel"/>
    <w:tmpl w:val="F07EBCDA"/>
    <w:lvl w:ilvl="0">
      <w:start w:val="1"/>
      <w:numFmt w:val="bullet"/>
      <w:lvlText w:val=""/>
      <w:lvlJc w:val="left"/>
      <w:pPr>
        <w:tabs>
          <w:tab w:val="num" w:pos="1494"/>
        </w:tabs>
        <w:ind w:left="0" w:firstLine="1134"/>
      </w:pPr>
      <w:rPr>
        <w:rFonts w:ascii="Symbol" w:hAnsi="Symbol" w:hint="default"/>
      </w:rPr>
    </w:lvl>
  </w:abstractNum>
  <w:abstractNum w:abstractNumId="3">
    <w:nsid w:val="14972B5F"/>
    <w:multiLevelType w:val="singleLevel"/>
    <w:tmpl w:val="51B0302A"/>
    <w:lvl w:ilvl="0">
      <w:start w:val="1"/>
      <w:numFmt w:val="decimal"/>
      <w:lvlText w:val="%1)"/>
      <w:lvlJc w:val="left"/>
      <w:pPr>
        <w:tabs>
          <w:tab w:val="num" w:pos="1494"/>
        </w:tabs>
        <w:ind w:left="0" w:firstLine="1134"/>
      </w:pPr>
    </w:lvl>
  </w:abstractNum>
  <w:abstractNum w:abstractNumId="4">
    <w:nsid w:val="1B1819B0"/>
    <w:multiLevelType w:val="singleLevel"/>
    <w:tmpl w:val="F07EBCDA"/>
    <w:lvl w:ilvl="0">
      <w:start w:val="1"/>
      <w:numFmt w:val="bullet"/>
      <w:lvlText w:val=""/>
      <w:lvlJc w:val="left"/>
      <w:pPr>
        <w:tabs>
          <w:tab w:val="num" w:pos="1494"/>
        </w:tabs>
        <w:ind w:left="0" w:firstLine="1134"/>
      </w:pPr>
      <w:rPr>
        <w:rFonts w:ascii="Symbol" w:hAnsi="Symbol" w:hint="default"/>
      </w:rPr>
    </w:lvl>
  </w:abstractNum>
  <w:abstractNum w:abstractNumId="5">
    <w:nsid w:val="29CB0353"/>
    <w:multiLevelType w:val="singleLevel"/>
    <w:tmpl w:val="F07EBCDA"/>
    <w:lvl w:ilvl="0">
      <w:start w:val="1"/>
      <w:numFmt w:val="bullet"/>
      <w:lvlText w:val=""/>
      <w:lvlJc w:val="left"/>
      <w:pPr>
        <w:tabs>
          <w:tab w:val="num" w:pos="1494"/>
        </w:tabs>
        <w:ind w:left="0" w:firstLine="1134"/>
      </w:pPr>
      <w:rPr>
        <w:rFonts w:ascii="Symbol" w:hAnsi="Symbol" w:hint="default"/>
      </w:rPr>
    </w:lvl>
  </w:abstractNum>
  <w:abstractNum w:abstractNumId="6">
    <w:nsid w:val="2ACC1C79"/>
    <w:multiLevelType w:val="singleLevel"/>
    <w:tmpl w:val="F07EBCDA"/>
    <w:lvl w:ilvl="0">
      <w:start w:val="1"/>
      <w:numFmt w:val="bullet"/>
      <w:lvlText w:val=""/>
      <w:lvlJc w:val="left"/>
      <w:pPr>
        <w:tabs>
          <w:tab w:val="num" w:pos="1494"/>
        </w:tabs>
        <w:ind w:left="0" w:firstLine="1134"/>
      </w:pPr>
      <w:rPr>
        <w:rFonts w:ascii="Symbol" w:hAnsi="Symbol" w:hint="default"/>
      </w:rPr>
    </w:lvl>
  </w:abstractNum>
  <w:abstractNum w:abstractNumId="7">
    <w:nsid w:val="30706D0D"/>
    <w:multiLevelType w:val="singleLevel"/>
    <w:tmpl w:val="F07EBCDA"/>
    <w:lvl w:ilvl="0">
      <w:start w:val="1"/>
      <w:numFmt w:val="bullet"/>
      <w:lvlText w:val=""/>
      <w:lvlJc w:val="left"/>
      <w:pPr>
        <w:tabs>
          <w:tab w:val="num" w:pos="1494"/>
        </w:tabs>
        <w:ind w:left="0" w:firstLine="1134"/>
      </w:pPr>
      <w:rPr>
        <w:rFonts w:ascii="Symbol" w:hAnsi="Symbol" w:hint="default"/>
      </w:rPr>
    </w:lvl>
  </w:abstractNum>
  <w:abstractNum w:abstractNumId="8">
    <w:nsid w:val="317213F9"/>
    <w:multiLevelType w:val="singleLevel"/>
    <w:tmpl w:val="302202B6"/>
    <w:lvl w:ilvl="0">
      <w:start w:val="1"/>
      <w:numFmt w:val="bullet"/>
      <w:lvlText w:val=""/>
      <w:lvlJc w:val="left"/>
      <w:pPr>
        <w:tabs>
          <w:tab w:val="num" w:pos="1494"/>
        </w:tabs>
        <w:ind w:left="0" w:firstLine="1134"/>
      </w:pPr>
      <w:rPr>
        <w:rFonts w:ascii="Symbol" w:hAnsi="Symbol" w:hint="default"/>
      </w:rPr>
    </w:lvl>
  </w:abstractNum>
  <w:abstractNum w:abstractNumId="9">
    <w:nsid w:val="36692B9F"/>
    <w:multiLevelType w:val="singleLevel"/>
    <w:tmpl w:val="F07EBCDA"/>
    <w:lvl w:ilvl="0">
      <w:start w:val="1"/>
      <w:numFmt w:val="bullet"/>
      <w:lvlText w:val=""/>
      <w:lvlJc w:val="left"/>
      <w:pPr>
        <w:tabs>
          <w:tab w:val="num" w:pos="1494"/>
        </w:tabs>
        <w:ind w:left="0" w:firstLine="1134"/>
      </w:pPr>
      <w:rPr>
        <w:rFonts w:ascii="Symbol" w:hAnsi="Symbol" w:hint="default"/>
      </w:rPr>
    </w:lvl>
  </w:abstractNum>
  <w:abstractNum w:abstractNumId="10">
    <w:nsid w:val="3DED652A"/>
    <w:multiLevelType w:val="singleLevel"/>
    <w:tmpl w:val="F07EBCDA"/>
    <w:lvl w:ilvl="0">
      <w:start w:val="1"/>
      <w:numFmt w:val="bullet"/>
      <w:lvlText w:val=""/>
      <w:lvlJc w:val="left"/>
      <w:pPr>
        <w:tabs>
          <w:tab w:val="num" w:pos="1494"/>
        </w:tabs>
        <w:ind w:left="0" w:firstLine="1134"/>
      </w:pPr>
      <w:rPr>
        <w:rFonts w:ascii="Symbol" w:hAnsi="Symbol" w:hint="default"/>
      </w:rPr>
    </w:lvl>
  </w:abstractNum>
  <w:abstractNum w:abstractNumId="11">
    <w:nsid w:val="427133EF"/>
    <w:multiLevelType w:val="singleLevel"/>
    <w:tmpl w:val="F07EBCDA"/>
    <w:lvl w:ilvl="0">
      <w:start w:val="1"/>
      <w:numFmt w:val="bullet"/>
      <w:lvlText w:val=""/>
      <w:lvlJc w:val="left"/>
      <w:pPr>
        <w:tabs>
          <w:tab w:val="num" w:pos="1494"/>
        </w:tabs>
        <w:ind w:left="0" w:firstLine="1134"/>
      </w:pPr>
      <w:rPr>
        <w:rFonts w:ascii="Symbol" w:hAnsi="Symbol" w:hint="default"/>
      </w:rPr>
    </w:lvl>
  </w:abstractNum>
  <w:abstractNum w:abstractNumId="12">
    <w:nsid w:val="4B2F09FA"/>
    <w:multiLevelType w:val="singleLevel"/>
    <w:tmpl w:val="F07EBCDA"/>
    <w:lvl w:ilvl="0">
      <w:start w:val="1"/>
      <w:numFmt w:val="bullet"/>
      <w:lvlText w:val=""/>
      <w:lvlJc w:val="left"/>
      <w:pPr>
        <w:tabs>
          <w:tab w:val="num" w:pos="1494"/>
        </w:tabs>
        <w:ind w:left="0" w:firstLine="1134"/>
      </w:pPr>
      <w:rPr>
        <w:rFonts w:ascii="Symbol" w:hAnsi="Symbol" w:hint="default"/>
      </w:rPr>
    </w:lvl>
  </w:abstractNum>
  <w:abstractNum w:abstractNumId="13">
    <w:nsid w:val="57C90BA7"/>
    <w:multiLevelType w:val="singleLevel"/>
    <w:tmpl w:val="F07EBCDA"/>
    <w:lvl w:ilvl="0">
      <w:start w:val="1"/>
      <w:numFmt w:val="bullet"/>
      <w:lvlText w:val=""/>
      <w:lvlJc w:val="left"/>
      <w:pPr>
        <w:tabs>
          <w:tab w:val="num" w:pos="1494"/>
        </w:tabs>
        <w:ind w:left="0" w:firstLine="1134"/>
      </w:pPr>
      <w:rPr>
        <w:rFonts w:ascii="Symbol" w:hAnsi="Symbol" w:hint="default"/>
      </w:rPr>
    </w:lvl>
  </w:abstractNum>
  <w:abstractNum w:abstractNumId="14">
    <w:nsid w:val="5FF62CDC"/>
    <w:multiLevelType w:val="singleLevel"/>
    <w:tmpl w:val="F07EBCDA"/>
    <w:lvl w:ilvl="0">
      <w:start w:val="1"/>
      <w:numFmt w:val="bullet"/>
      <w:lvlText w:val=""/>
      <w:lvlJc w:val="left"/>
      <w:pPr>
        <w:tabs>
          <w:tab w:val="num" w:pos="1494"/>
        </w:tabs>
        <w:ind w:left="0" w:firstLine="1134"/>
      </w:pPr>
      <w:rPr>
        <w:rFonts w:ascii="Symbol" w:hAnsi="Symbol" w:hint="default"/>
      </w:rPr>
    </w:lvl>
  </w:abstractNum>
  <w:abstractNum w:abstractNumId="15">
    <w:nsid w:val="75F80EC3"/>
    <w:multiLevelType w:val="singleLevel"/>
    <w:tmpl w:val="F07EBCDA"/>
    <w:lvl w:ilvl="0">
      <w:start w:val="1"/>
      <w:numFmt w:val="bullet"/>
      <w:lvlText w:val=""/>
      <w:lvlJc w:val="left"/>
      <w:pPr>
        <w:tabs>
          <w:tab w:val="num" w:pos="1494"/>
        </w:tabs>
        <w:ind w:left="0" w:firstLine="1134"/>
      </w:pPr>
      <w:rPr>
        <w:rFonts w:ascii="Symbol" w:hAnsi="Symbol" w:hint="default"/>
      </w:rPr>
    </w:lvl>
  </w:abstractNum>
  <w:abstractNum w:abstractNumId="16">
    <w:nsid w:val="789F480F"/>
    <w:multiLevelType w:val="singleLevel"/>
    <w:tmpl w:val="F07EBCDA"/>
    <w:lvl w:ilvl="0">
      <w:start w:val="1"/>
      <w:numFmt w:val="bullet"/>
      <w:lvlText w:val=""/>
      <w:lvlJc w:val="left"/>
      <w:pPr>
        <w:tabs>
          <w:tab w:val="num" w:pos="1494"/>
        </w:tabs>
        <w:ind w:left="0" w:firstLine="1134"/>
      </w:pPr>
      <w:rPr>
        <w:rFonts w:ascii="Symbol" w:hAnsi="Symbol" w:hint="default"/>
      </w:rPr>
    </w:lvl>
  </w:abstractNum>
  <w:abstractNum w:abstractNumId="17">
    <w:nsid w:val="7CFD3C29"/>
    <w:multiLevelType w:val="singleLevel"/>
    <w:tmpl w:val="F07EBCDA"/>
    <w:lvl w:ilvl="0">
      <w:start w:val="1"/>
      <w:numFmt w:val="bullet"/>
      <w:lvlText w:val=""/>
      <w:lvlJc w:val="left"/>
      <w:pPr>
        <w:tabs>
          <w:tab w:val="num" w:pos="1494"/>
        </w:tabs>
        <w:ind w:left="0" w:firstLine="1134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12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1"/>
  </w:num>
  <w:num w:numId="11">
    <w:abstractNumId w:val="15"/>
  </w:num>
  <w:num w:numId="12">
    <w:abstractNumId w:val="17"/>
  </w:num>
  <w:num w:numId="13">
    <w:abstractNumId w:val="5"/>
  </w:num>
  <w:num w:numId="14">
    <w:abstractNumId w:val="6"/>
  </w:num>
  <w:num w:numId="15">
    <w:abstractNumId w:val="2"/>
  </w:num>
  <w:num w:numId="16">
    <w:abstractNumId w:val="16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980"/>
    <w:rsid w:val="000812CD"/>
    <w:rsid w:val="001C744B"/>
    <w:rsid w:val="00513572"/>
    <w:rsid w:val="0084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44704-5734-458C-BFE2-5215232F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widowControl w:val="0"/>
      <w:autoSpaceDE w:val="0"/>
      <w:autoSpaceDN w:val="0"/>
      <w:spacing w:line="360" w:lineRule="auto"/>
      <w:jc w:val="both"/>
    </w:pPr>
    <w:rPr>
      <w:sz w:val="28"/>
    </w:rPr>
  </w:style>
  <w:style w:type="paragraph" w:styleId="a3">
    <w:name w:val="caption"/>
    <w:basedOn w:val="a"/>
    <w:qFormat/>
    <w:pPr>
      <w:widowControl w:val="0"/>
      <w:autoSpaceDE w:val="0"/>
      <w:autoSpaceDN w:val="0"/>
      <w:jc w:val="center"/>
    </w:pPr>
    <w:rPr>
      <w:sz w:val="28"/>
    </w:rPr>
  </w:style>
  <w:style w:type="paragraph" w:styleId="a4">
    <w:name w:val="Subtitle"/>
    <w:basedOn w:val="a"/>
    <w:qFormat/>
    <w:pPr>
      <w:widowControl w:val="0"/>
      <w:autoSpaceDE w:val="0"/>
      <w:autoSpaceDN w:val="0"/>
      <w:spacing w:line="360" w:lineRule="auto"/>
      <w:jc w:val="center"/>
    </w:pPr>
    <w:rPr>
      <w:rFonts w:ascii="Arial" w:hAnsi="Arial"/>
      <w:sz w:val="32"/>
    </w:rPr>
  </w:style>
  <w:style w:type="paragraph" w:styleId="a5">
    <w:name w:val="Body Text Indent"/>
    <w:basedOn w:val="a"/>
    <w:semiHidden/>
    <w:pPr>
      <w:spacing w:after="120" w:line="360" w:lineRule="auto"/>
      <w:ind w:firstLine="1080"/>
      <w:jc w:val="both"/>
    </w:pPr>
    <w:rPr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20">
    <w:name w:val="Body Text Indent 2"/>
    <w:basedOn w:val="a"/>
    <w:semiHidden/>
    <w:pPr>
      <w:spacing w:after="120" w:line="360" w:lineRule="auto"/>
      <w:ind w:left="-57" w:firstLine="1137"/>
      <w:jc w:val="both"/>
    </w:pPr>
    <w:rPr>
      <w:sz w:val="28"/>
    </w:rPr>
  </w:style>
  <w:style w:type="paragraph" w:styleId="10">
    <w:name w:val="toc 1"/>
    <w:basedOn w:val="a"/>
    <w:next w:val="a"/>
    <w:autoRedefine/>
    <w:semiHidden/>
    <w:pPr>
      <w:spacing w:before="360" w:after="360"/>
    </w:pPr>
    <w:rPr>
      <w:b/>
      <w:caps/>
      <w:sz w:val="22"/>
      <w:u w:val="single"/>
    </w:rPr>
  </w:style>
  <w:style w:type="paragraph" w:styleId="21">
    <w:name w:val="toc 2"/>
    <w:basedOn w:val="a"/>
    <w:next w:val="a"/>
    <w:autoRedefine/>
    <w:semiHidden/>
    <w:rPr>
      <w:b/>
      <w:smallCaps/>
      <w:sz w:val="22"/>
    </w:rPr>
  </w:style>
  <w:style w:type="paragraph" w:styleId="3">
    <w:name w:val="toc 3"/>
    <w:basedOn w:val="a"/>
    <w:next w:val="a"/>
    <w:autoRedefine/>
    <w:semiHidden/>
    <w:rPr>
      <w:smallCaps/>
      <w:sz w:val="22"/>
    </w:rPr>
  </w:style>
  <w:style w:type="paragraph" w:styleId="4">
    <w:name w:val="toc 4"/>
    <w:basedOn w:val="a"/>
    <w:next w:val="a"/>
    <w:autoRedefine/>
    <w:semiHidden/>
    <w:rPr>
      <w:sz w:val="22"/>
    </w:rPr>
  </w:style>
  <w:style w:type="paragraph" w:styleId="5">
    <w:name w:val="toc 5"/>
    <w:basedOn w:val="a"/>
    <w:next w:val="a"/>
    <w:autoRedefine/>
    <w:semiHidden/>
    <w:rPr>
      <w:sz w:val="22"/>
    </w:rPr>
  </w:style>
  <w:style w:type="paragraph" w:styleId="6">
    <w:name w:val="toc 6"/>
    <w:basedOn w:val="a"/>
    <w:next w:val="a"/>
    <w:autoRedefine/>
    <w:semiHidden/>
    <w:rPr>
      <w:sz w:val="22"/>
    </w:rPr>
  </w:style>
  <w:style w:type="paragraph" w:styleId="7">
    <w:name w:val="toc 7"/>
    <w:basedOn w:val="a"/>
    <w:next w:val="a"/>
    <w:autoRedefine/>
    <w:semiHidden/>
    <w:rPr>
      <w:sz w:val="22"/>
    </w:rPr>
  </w:style>
  <w:style w:type="paragraph" w:styleId="8">
    <w:name w:val="toc 8"/>
    <w:basedOn w:val="a"/>
    <w:next w:val="a"/>
    <w:autoRedefine/>
    <w:semiHidden/>
    <w:rPr>
      <w:sz w:val="22"/>
    </w:rPr>
  </w:style>
  <w:style w:type="paragraph" w:styleId="9">
    <w:name w:val="toc 9"/>
    <w:basedOn w:val="a"/>
    <w:next w:val="a"/>
    <w:autoRedefine/>
    <w:semiHidden/>
    <w:rPr>
      <w:sz w:val="22"/>
    </w:rPr>
  </w:style>
  <w:style w:type="paragraph" w:styleId="a8">
    <w:name w:val="footnote text"/>
    <w:basedOn w:val="a"/>
    <w:semiHidden/>
    <w:rPr>
      <w:sz w:val="20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endnote text"/>
    <w:basedOn w:val="a"/>
    <w:semiHidden/>
    <w:rPr>
      <w:sz w:val="20"/>
    </w:rPr>
  </w:style>
  <w:style w:type="character" w:styleId="ab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4257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Настенька</dc:creator>
  <cp:keywords/>
  <dc:description/>
  <cp:lastModifiedBy>Irina</cp:lastModifiedBy>
  <cp:revision>2</cp:revision>
  <dcterms:created xsi:type="dcterms:W3CDTF">2014-08-03T11:38:00Z</dcterms:created>
  <dcterms:modified xsi:type="dcterms:W3CDTF">2014-08-03T11:38:00Z</dcterms:modified>
</cp:coreProperties>
</file>