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45" w:rsidRPr="004B2443" w:rsidRDefault="00637E45" w:rsidP="004B2443">
      <w:pPr>
        <w:spacing w:line="360" w:lineRule="auto"/>
        <w:ind w:firstLine="709"/>
        <w:jc w:val="center"/>
        <w:rPr>
          <w:b/>
          <w:sz w:val="28"/>
          <w:szCs w:val="28"/>
        </w:rPr>
      </w:pPr>
      <w:r w:rsidRPr="004B2443">
        <w:rPr>
          <w:b/>
          <w:sz w:val="28"/>
          <w:szCs w:val="28"/>
        </w:rPr>
        <w:t>Министерство образования Российской Федерации</w:t>
      </w:r>
    </w:p>
    <w:p w:rsidR="00637E45" w:rsidRPr="004B2443" w:rsidRDefault="00637E45" w:rsidP="004B2443">
      <w:pPr>
        <w:spacing w:line="360" w:lineRule="auto"/>
        <w:ind w:firstLine="709"/>
        <w:jc w:val="center"/>
        <w:rPr>
          <w:b/>
          <w:sz w:val="28"/>
          <w:szCs w:val="28"/>
        </w:rPr>
      </w:pPr>
      <w:r w:rsidRPr="004B2443">
        <w:rPr>
          <w:b/>
          <w:sz w:val="28"/>
          <w:szCs w:val="28"/>
        </w:rPr>
        <w:t>Пензенский Государственный Университет</w:t>
      </w:r>
    </w:p>
    <w:p w:rsidR="00637E45" w:rsidRPr="004B2443" w:rsidRDefault="00637E45" w:rsidP="004B2443">
      <w:pPr>
        <w:spacing w:line="360" w:lineRule="auto"/>
        <w:ind w:firstLine="709"/>
        <w:jc w:val="center"/>
        <w:rPr>
          <w:b/>
          <w:sz w:val="28"/>
          <w:szCs w:val="28"/>
        </w:rPr>
      </w:pPr>
      <w:r w:rsidRPr="004B2443">
        <w:rPr>
          <w:b/>
          <w:sz w:val="28"/>
          <w:szCs w:val="28"/>
        </w:rPr>
        <w:t>Медицинский Институт</w:t>
      </w:r>
    </w:p>
    <w:p w:rsidR="00637E45" w:rsidRPr="004B2443" w:rsidRDefault="00637E45" w:rsidP="004B2443">
      <w:pPr>
        <w:spacing w:line="360" w:lineRule="auto"/>
        <w:ind w:firstLine="709"/>
        <w:jc w:val="center"/>
        <w:rPr>
          <w:b/>
          <w:sz w:val="28"/>
          <w:szCs w:val="28"/>
        </w:rPr>
      </w:pPr>
    </w:p>
    <w:p w:rsidR="00637E45" w:rsidRPr="004B2443" w:rsidRDefault="00FF2153" w:rsidP="004B2443">
      <w:pPr>
        <w:spacing w:line="360" w:lineRule="auto"/>
        <w:ind w:firstLine="709"/>
        <w:jc w:val="center"/>
        <w:outlineLvl w:val="0"/>
        <w:rPr>
          <w:b/>
          <w:sz w:val="28"/>
          <w:szCs w:val="28"/>
        </w:rPr>
      </w:pPr>
      <w:r w:rsidRPr="004B2443">
        <w:rPr>
          <w:b/>
          <w:sz w:val="28"/>
          <w:szCs w:val="28"/>
        </w:rPr>
        <w:t>Кафедра Хирург</w:t>
      </w:r>
      <w:r w:rsidR="00637E45" w:rsidRPr="004B2443">
        <w:rPr>
          <w:b/>
          <w:sz w:val="28"/>
          <w:szCs w:val="28"/>
        </w:rPr>
        <w:t>ии</w:t>
      </w: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center"/>
        <w:outlineLvl w:val="0"/>
        <w:rPr>
          <w:sz w:val="28"/>
          <w:szCs w:val="28"/>
        </w:rPr>
      </w:pPr>
      <w:r w:rsidRPr="004B2443">
        <w:rPr>
          <w:sz w:val="28"/>
          <w:szCs w:val="28"/>
        </w:rPr>
        <w:t>Зав. кафедрой д.м.н., -------------------</w:t>
      </w: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center"/>
        <w:rPr>
          <w:sz w:val="28"/>
          <w:szCs w:val="28"/>
        </w:rPr>
      </w:pPr>
      <w:r w:rsidRPr="004B2443">
        <w:rPr>
          <w:sz w:val="28"/>
          <w:szCs w:val="28"/>
        </w:rPr>
        <w:t>Реферат</w:t>
      </w:r>
    </w:p>
    <w:p w:rsidR="00637E45" w:rsidRPr="004B2443" w:rsidRDefault="00637E45" w:rsidP="004B2443">
      <w:pPr>
        <w:spacing w:line="360" w:lineRule="auto"/>
        <w:ind w:firstLine="709"/>
        <w:jc w:val="center"/>
        <w:rPr>
          <w:sz w:val="28"/>
          <w:szCs w:val="28"/>
        </w:rPr>
      </w:pPr>
      <w:r w:rsidRPr="004B2443">
        <w:rPr>
          <w:sz w:val="28"/>
          <w:szCs w:val="28"/>
        </w:rPr>
        <w:t>на тему:</w:t>
      </w:r>
    </w:p>
    <w:p w:rsidR="00637E45" w:rsidRPr="004B2443" w:rsidRDefault="00637E45" w:rsidP="004B2443">
      <w:pPr>
        <w:pStyle w:val="4"/>
        <w:spacing w:before="0" w:after="0" w:line="360" w:lineRule="auto"/>
        <w:ind w:firstLine="709"/>
        <w:jc w:val="center"/>
      </w:pPr>
      <w:r w:rsidRPr="004B2443">
        <w:t>«</w:t>
      </w:r>
      <w:r w:rsidR="00FF2153" w:rsidRPr="004B2443">
        <w:t>Ингаляционная общая анестезия</w:t>
      </w:r>
      <w:r w:rsidRPr="004B2443">
        <w:t>»</w:t>
      </w: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right"/>
        <w:rPr>
          <w:sz w:val="28"/>
          <w:szCs w:val="28"/>
        </w:rPr>
      </w:pPr>
      <w:r w:rsidRPr="004B2443">
        <w:rPr>
          <w:sz w:val="28"/>
          <w:szCs w:val="28"/>
        </w:rPr>
        <w:t>Выполнила: студентка V курса ----------</w:t>
      </w:r>
    </w:p>
    <w:p w:rsidR="00637E45" w:rsidRPr="004B2443" w:rsidRDefault="00637E45" w:rsidP="004B2443">
      <w:pPr>
        <w:spacing w:line="360" w:lineRule="auto"/>
        <w:ind w:firstLine="709"/>
        <w:jc w:val="right"/>
        <w:rPr>
          <w:sz w:val="28"/>
          <w:szCs w:val="28"/>
        </w:rPr>
      </w:pPr>
      <w:r w:rsidRPr="004B2443">
        <w:rPr>
          <w:sz w:val="28"/>
          <w:szCs w:val="28"/>
        </w:rPr>
        <w:t>----------------</w:t>
      </w:r>
    </w:p>
    <w:p w:rsidR="00637E45" w:rsidRPr="004B2443" w:rsidRDefault="00637E45" w:rsidP="004B2443">
      <w:pPr>
        <w:spacing w:line="360" w:lineRule="auto"/>
        <w:ind w:firstLine="709"/>
        <w:jc w:val="right"/>
        <w:rPr>
          <w:sz w:val="28"/>
          <w:szCs w:val="28"/>
        </w:rPr>
      </w:pPr>
      <w:r w:rsidRPr="004B2443">
        <w:rPr>
          <w:sz w:val="28"/>
          <w:szCs w:val="28"/>
        </w:rPr>
        <w:t>Проверил:</w:t>
      </w:r>
      <w:r w:rsidR="004B2443">
        <w:rPr>
          <w:sz w:val="28"/>
          <w:szCs w:val="28"/>
        </w:rPr>
        <w:t xml:space="preserve"> </w:t>
      </w:r>
      <w:r w:rsidRPr="004B2443">
        <w:rPr>
          <w:sz w:val="28"/>
          <w:szCs w:val="28"/>
        </w:rPr>
        <w:t>к.м.н., доцент -------------</w:t>
      </w: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center"/>
        <w:rPr>
          <w:sz w:val="28"/>
          <w:szCs w:val="28"/>
        </w:rPr>
      </w:pPr>
    </w:p>
    <w:p w:rsidR="00637E45" w:rsidRPr="004B2443" w:rsidRDefault="00637E45" w:rsidP="004B2443">
      <w:pPr>
        <w:spacing w:line="360" w:lineRule="auto"/>
        <w:ind w:firstLine="709"/>
        <w:jc w:val="center"/>
        <w:rPr>
          <w:sz w:val="28"/>
          <w:szCs w:val="28"/>
        </w:rPr>
      </w:pPr>
    </w:p>
    <w:p w:rsidR="00637E45" w:rsidRDefault="00637E45" w:rsidP="004B2443">
      <w:pPr>
        <w:spacing w:line="360" w:lineRule="auto"/>
        <w:ind w:firstLine="709"/>
        <w:jc w:val="center"/>
        <w:rPr>
          <w:sz w:val="28"/>
          <w:szCs w:val="28"/>
        </w:rPr>
      </w:pPr>
    </w:p>
    <w:p w:rsidR="004B2443" w:rsidRDefault="004B2443" w:rsidP="004B2443">
      <w:pPr>
        <w:spacing w:line="360" w:lineRule="auto"/>
        <w:ind w:firstLine="709"/>
        <w:jc w:val="center"/>
        <w:rPr>
          <w:sz w:val="28"/>
          <w:szCs w:val="28"/>
        </w:rPr>
      </w:pPr>
    </w:p>
    <w:p w:rsidR="004B2443" w:rsidRDefault="004B2443" w:rsidP="004B2443">
      <w:pPr>
        <w:spacing w:line="360" w:lineRule="auto"/>
        <w:ind w:firstLine="709"/>
        <w:jc w:val="center"/>
        <w:rPr>
          <w:sz w:val="28"/>
          <w:szCs w:val="28"/>
        </w:rPr>
      </w:pPr>
    </w:p>
    <w:p w:rsidR="004B2443" w:rsidRDefault="004B2443" w:rsidP="004B2443">
      <w:pPr>
        <w:spacing w:line="360" w:lineRule="auto"/>
        <w:ind w:firstLine="709"/>
        <w:jc w:val="center"/>
        <w:rPr>
          <w:sz w:val="28"/>
          <w:szCs w:val="28"/>
        </w:rPr>
      </w:pPr>
    </w:p>
    <w:p w:rsidR="004B2443" w:rsidRPr="004B2443" w:rsidRDefault="004B2443" w:rsidP="004B2443">
      <w:pPr>
        <w:spacing w:line="360" w:lineRule="auto"/>
        <w:ind w:firstLine="709"/>
        <w:jc w:val="center"/>
        <w:rPr>
          <w:sz w:val="28"/>
          <w:szCs w:val="28"/>
        </w:rPr>
      </w:pPr>
    </w:p>
    <w:p w:rsidR="00637E45" w:rsidRPr="004B2443" w:rsidRDefault="00637E45" w:rsidP="004B2443">
      <w:pPr>
        <w:pStyle w:val="a5"/>
        <w:spacing w:line="360" w:lineRule="auto"/>
        <w:ind w:firstLine="709"/>
        <w:jc w:val="center"/>
        <w:rPr>
          <w:b/>
          <w:sz w:val="28"/>
          <w:szCs w:val="28"/>
        </w:rPr>
      </w:pPr>
      <w:r w:rsidRPr="004B2443">
        <w:rPr>
          <w:b/>
          <w:sz w:val="28"/>
          <w:szCs w:val="28"/>
        </w:rPr>
        <w:t>Пенза</w:t>
      </w:r>
    </w:p>
    <w:p w:rsidR="00637E45" w:rsidRPr="004B2443" w:rsidRDefault="00637E45" w:rsidP="004B2443">
      <w:pPr>
        <w:pStyle w:val="a5"/>
        <w:spacing w:line="360" w:lineRule="auto"/>
        <w:ind w:firstLine="709"/>
        <w:jc w:val="center"/>
        <w:rPr>
          <w:b/>
          <w:sz w:val="28"/>
          <w:szCs w:val="28"/>
        </w:rPr>
      </w:pPr>
      <w:r w:rsidRPr="004B2443">
        <w:rPr>
          <w:b/>
          <w:sz w:val="28"/>
          <w:szCs w:val="28"/>
        </w:rPr>
        <w:t>2008</w:t>
      </w:r>
    </w:p>
    <w:p w:rsidR="00637E45" w:rsidRDefault="004B2443" w:rsidP="004B2443">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637E45" w:rsidRPr="004B2443">
        <w:rPr>
          <w:rFonts w:ascii="Times New Roman" w:hAnsi="Times New Roman" w:cs="Times New Roman"/>
          <w:sz w:val="28"/>
          <w:szCs w:val="28"/>
        </w:rPr>
        <w:t>План</w:t>
      </w:r>
    </w:p>
    <w:p w:rsidR="004B2443" w:rsidRDefault="004B2443" w:rsidP="004B2443">
      <w:pPr>
        <w:widowControl w:val="0"/>
        <w:tabs>
          <w:tab w:val="left" w:pos="360"/>
        </w:tabs>
        <w:autoSpaceDE w:val="0"/>
        <w:autoSpaceDN w:val="0"/>
        <w:adjustRightInd w:val="0"/>
        <w:spacing w:line="360" w:lineRule="auto"/>
        <w:rPr>
          <w:sz w:val="28"/>
          <w:szCs w:val="28"/>
        </w:rPr>
      </w:pPr>
    </w:p>
    <w:p w:rsidR="00637E45" w:rsidRPr="004B2443" w:rsidRDefault="00FF2153" w:rsidP="004B2443">
      <w:pPr>
        <w:widowControl w:val="0"/>
        <w:numPr>
          <w:ilvl w:val="0"/>
          <w:numId w:val="1"/>
        </w:numPr>
        <w:tabs>
          <w:tab w:val="left" w:pos="360"/>
          <w:tab w:val="num" w:pos="1620"/>
        </w:tabs>
        <w:autoSpaceDE w:val="0"/>
        <w:autoSpaceDN w:val="0"/>
        <w:adjustRightInd w:val="0"/>
        <w:spacing w:line="360" w:lineRule="auto"/>
        <w:ind w:left="0" w:firstLine="0"/>
        <w:rPr>
          <w:sz w:val="28"/>
          <w:szCs w:val="28"/>
        </w:rPr>
      </w:pPr>
      <w:r w:rsidRPr="004B2443">
        <w:rPr>
          <w:sz w:val="28"/>
          <w:szCs w:val="28"/>
        </w:rPr>
        <w:t>Анестезия диэтиловым эфиром</w:t>
      </w:r>
    </w:p>
    <w:p w:rsidR="00637E45" w:rsidRPr="004B2443" w:rsidRDefault="00FF2153" w:rsidP="004B2443">
      <w:pPr>
        <w:widowControl w:val="0"/>
        <w:numPr>
          <w:ilvl w:val="0"/>
          <w:numId w:val="1"/>
        </w:numPr>
        <w:tabs>
          <w:tab w:val="left" w:pos="360"/>
          <w:tab w:val="num" w:pos="1620"/>
        </w:tabs>
        <w:autoSpaceDE w:val="0"/>
        <w:autoSpaceDN w:val="0"/>
        <w:adjustRightInd w:val="0"/>
        <w:spacing w:line="360" w:lineRule="auto"/>
        <w:ind w:left="0" w:firstLine="0"/>
        <w:rPr>
          <w:sz w:val="28"/>
          <w:szCs w:val="28"/>
        </w:rPr>
      </w:pPr>
      <w:r w:rsidRPr="004B2443">
        <w:rPr>
          <w:sz w:val="28"/>
          <w:szCs w:val="28"/>
        </w:rPr>
        <w:t>Азеотропная смесь</w:t>
      </w:r>
    </w:p>
    <w:p w:rsidR="00FF2153" w:rsidRPr="004B2443" w:rsidRDefault="00FF2153" w:rsidP="004B2443">
      <w:pPr>
        <w:widowControl w:val="0"/>
        <w:numPr>
          <w:ilvl w:val="0"/>
          <w:numId w:val="1"/>
        </w:numPr>
        <w:tabs>
          <w:tab w:val="left" w:pos="360"/>
          <w:tab w:val="num" w:pos="1620"/>
        </w:tabs>
        <w:autoSpaceDE w:val="0"/>
        <w:autoSpaceDN w:val="0"/>
        <w:adjustRightInd w:val="0"/>
        <w:spacing w:line="360" w:lineRule="auto"/>
        <w:ind w:left="0" w:firstLine="0"/>
        <w:rPr>
          <w:sz w:val="28"/>
          <w:szCs w:val="28"/>
        </w:rPr>
      </w:pPr>
      <w:r w:rsidRPr="004B2443">
        <w:rPr>
          <w:sz w:val="28"/>
          <w:szCs w:val="28"/>
        </w:rPr>
        <w:t>Энфлюран (этран)</w:t>
      </w:r>
    </w:p>
    <w:p w:rsidR="00FF2153" w:rsidRPr="004B2443" w:rsidRDefault="00FF2153" w:rsidP="004B2443">
      <w:pPr>
        <w:widowControl w:val="0"/>
        <w:numPr>
          <w:ilvl w:val="0"/>
          <w:numId w:val="1"/>
        </w:numPr>
        <w:tabs>
          <w:tab w:val="left" w:pos="360"/>
          <w:tab w:val="num" w:pos="1620"/>
        </w:tabs>
        <w:autoSpaceDE w:val="0"/>
        <w:autoSpaceDN w:val="0"/>
        <w:adjustRightInd w:val="0"/>
        <w:spacing w:line="360" w:lineRule="auto"/>
        <w:ind w:left="0" w:firstLine="0"/>
        <w:rPr>
          <w:sz w:val="28"/>
          <w:szCs w:val="28"/>
        </w:rPr>
      </w:pPr>
      <w:r w:rsidRPr="004B2443">
        <w:rPr>
          <w:sz w:val="28"/>
          <w:szCs w:val="28"/>
        </w:rPr>
        <w:t>Изофлюран (форан)</w:t>
      </w:r>
    </w:p>
    <w:p w:rsidR="00FF2153" w:rsidRPr="004B2443" w:rsidRDefault="00FF2153" w:rsidP="004B2443">
      <w:pPr>
        <w:widowControl w:val="0"/>
        <w:numPr>
          <w:ilvl w:val="0"/>
          <w:numId w:val="1"/>
        </w:numPr>
        <w:tabs>
          <w:tab w:val="left" w:pos="360"/>
          <w:tab w:val="num" w:pos="1620"/>
        </w:tabs>
        <w:autoSpaceDE w:val="0"/>
        <w:autoSpaceDN w:val="0"/>
        <w:adjustRightInd w:val="0"/>
        <w:spacing w:line="360" w:lineRule="auto"/>
        <w:ind w:left="0" w:firstLine="0"/>
        <w:rPr>
          <w:sz w:val="28"/>
          <w:szCs w:val="28"/>
        </w:rPr>
      </w:pPr>
      <w:r w:rsidRPr="004B2443">
        <w:rPr>
          <w:sz w:val="28"/>
          <w:szCs w:val="28"/>
        </w:rPr>
        <w:t>Метоксифлюран (пентран)</w:t>
      </w:r>
    </w:p>
    <w:p w:rsidR="00637E45" w:rsidRPr="004B2443" w:rsidRDefault="00637E45" w:rsidP="004B2443">
      <w:pPr>
        <w:widowControl w:val="0"/>
        <w:tabs>
          <w:tab w:val="left" w:pos="360"/>
        </w:tabs>
        <w:spacing w:line="360" w:lineRule="auto"/>
        <w:rPr>
          <w:sz w:val="28"/>
          <w:szCs w:val="28"/>
        </w:rPr>
      </w:pPr>
      <w:r w:rsidRPr="004B2443">
        <w:rPr>
          <w:sz w:val="28"/>
          <w:szCs w:val="28"/>
        </w:rPr>
        <w:t>Литература</w:t>
      </w:r>
    </w:p>
    <w:p w:rsidR="00FF2153" w:rsidRPr="004B2443" w:rsidRDefault="004B2443" w:rsidP="004B2443">
      <w:pPr>
        <w:pStyle w:val="a3"/>
        <w:spacing w:line="360" w:lineRule="auto"/>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FF2153" w:rsidRPr="004B2443">
        <w:rPr>
          <w:rFonts w:ascii="Times New Roman" w:hAnsi="Times New Roman" w:cs="Times New Roman"/>
          <w:b/>
          <w:color w:val="000000"/>
          <w:sz w:val="28"/>
          <w:szCs w:val="28"/>
        </w:rPr>
        <w:t>1. Анестезия диэтиловым эфиром</w:t>
      </w:r>
    </w:p>
    <w:p w:rsidR="004B2443" w:rsidRDefault="004B2443" w:rsidP="004B2443">
      <w:pPr>
        <w:pStyle w:val="a3"/>
        <w:spacing w:line="360" w:lineRule="auto"/>
        <w:ind w:firstLine="709"/>
        <w:rPr>
          <w:rFonts w:ascii="Times New Roman" w:hAnsi="Times New Roman" w:cs="Times New Roman"/>
          <w:color w:val="000000"/>
          <w:sz w:val="28"/>
          <w:szCs w:val="28"/>
        </w:rPr>
      </w:pP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Эфир, являвшийся более 100 лет одним из основных общих анестетиков, в последнее время был вытеснен из практики и в настоящее время применяется ограниченно. Это вызвано появлением новых средств и разработкой более совершенных методов анестезии.</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Наиболее существенными недостатками эфира являются взрывоопасность его паров в смеси с О2, раздражающее действие на слизистую дыхательных путей, медленное развитие анестетического эффекта и сравнительно медленный выход из наркотического состояния.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У эфира есть и положительные качества, заслуживающие внимания. Он имеет большую терапевтическую широту, в применяемых концентрациях стимулирует сердечно-сосудистую систему, не угнетает дыхание, к анестезии эфиром нет противопоказаний. К тому же эфир - один из самых дешевых общих анестетиков, и методика анестезии проста, поэтому эфир до сих пор применим для общей анестезии, особенно в военно-полевых условиях.</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Методика</w:t>
      </w:r>
      <w:r w:rsidRPr="004B2443">
        <w:rPr>
          <w:rFonts w:ascii="Times New Roman" w:hAnsi="Times New Roman" w:cs="Times New Roman"/>
          <w:color w:val="000000"/>
          <w:sz w:val="28"/>
          <w:szCs w:val="28"/>
        </w:rPr>
        <w:t>. Перед началом анестезии наркозный аппарат несколько раз продувают кислородом, заполняют эфирницу из проверенного, только что открытого флакона. На лицо больного накладывают маску, закрепляют ее специальными лямками и дают возможность подышать кислородом и привыкнуть к дыханию через маску. Скорость подачи кислорода должна быть не менее 1 л/мин. Концентрацию эфира во вдыхаемой смеси изменяют постепенно, начиная с 1 об.% и увеличивая до 10-12 об.%, до начала хирургической стадии. Наркотический сон наступает в течение 12-20 мин. Для поддержания анестезии необходимой глубины дозу эфира постепенно снижают до 2-4 об.% в зависимости от клинических и ЭЭГ-признаков. По окончании операции эфир постепенно отключают и переводят больного на дыхание воздухом, обогащенным кислородом.</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Клиническая картина</w:t>
      </w:r>
      <w:r w:rsidRPr="004B2443">
        <w:rPr>
          <w:rFonts w:ascii="Times New Roman" w:hAnsi="Times New Roman" w:cs="Times New Roman"/>
          <w:color w:val="000000"/>
          <w:sz w:val="28"/>
          <w:szCs w:val="28"/>
        </w:rPr>
        <w:t xml:space="preserve"> эфирной анестезии полностью соответствует классификации Гведела.</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 стадия (аналгезии) развивается через 3-8 мин от начала ингаляции эфира при концентрации во вдыхаемом воздухе 1,5-2 об.%. В крови концентрация при этом колеблется в пределах 0,18-0,30 г/л. Для этой стадии характерны постепенное затемнение сознания, исчезновение болевой чувствительности. Пульс и дыхание учащаются, кожа лица гиперемирована, зрачки обычной величины с живой реакцией на свет. В стадии аналгезии возможно выполнение кратковременных операций, манипуляций, перевязок. Средняя продолжительность этой стадии 6—8 мин, однако, эфирный наркоз в этой стадии не используют из-за возможного развития возбуждения.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II стадия (возбуждения) начинается сразу же после потери сознания и длится 1-7 мин. Концентрация эфира в крови составляет 0,30—0,80 г/л. Для этой стадии характерны двигательное и речевое возбуждение, учащение пульса, дыхания, гиперемия кожных покровов, гиперсаливация, повышение АД, кашлевого, рвотного, глоточного и патологических рефлексов, тонуса мускулатуры (особенно жевательных мышц), расширение зрачков с сохраненной реакцией на свет. В этой стадии необходимо усилить подачу эфира.</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III стадия (хирургического сна) наступает через 12-20 мин после начала анестезии при концентрации эфира во вдыхаемой смеси 4-10 об.%, в крови - 0,9-1,2 г/л. На фоне глубокого сна отмечаются потеря всех видов чувствительности, расслабление мышц, угнетение рефлексов, урежение пульса, углубление дыхания, некоторое снижение АД.</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III1 - характеризуется тем, что глазные яблоки совершают медленные кругообразные движения при сохранении роговичного рефлекса и сужении зрачков счеткой реакцией их на свет.</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III2 - глазные яблоки фиксированы, роговичный рефлекс исчезает, зрачки сужены или нормальной величины, с умеренной реакцией на свет.</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III3 - вследствие токсического влияния эфира возникает паралич гладкой мускулатуры радужной оболочки и зрачок расширяется с ослаблением реакции на свет, появляется сухость роговицы. Наблюдаются резкая бледность кожных покровов, признаки угнетениядыхания и ослабления сердечной деятельности (следует снизить подачу эфира,так как имеет место передозировка!).</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III4 - отмечается резкое расширение зрачков, отсутствует их реакция на свет, роговица тусклая. Наблюдается полный паралич дыхательных межреберных и других мышц. Движения диафрагмы сохранены, дыхание аритмичное, поверхностное, кожные покровы бледные, цианотичные, АД падает, пульс учащен, слабого наполнения, иногда возникает паралич сфинктеров. Если не приняты срочные меры (отключение эфира, кислород, ВВЛ или ИВЛ, сердечные, сосудотонизирующие средства, центральные аналептики и др.), то наступает смерть от передозировки (паралич дыхательного и сосудодвигательного центров).</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IV стадия (пробуждения) характеризуется постепенным восстановлением рефлексов, тонуса мышц, сознания, чувствительности (в обратном порядке). Она продолжается несколько часов, аналгетический эффект сохраняется до полного пробуждения больного.</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Анестезия эфиром на фоне миорелаксации обычно поддерживается на первом уровне хирургической стадии, до второго уровня анестезию приходится углублять только при проведении ее в условиях самостоятельного дыхания больного.</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Чтобы не допустить передозировки эфира, нужно к началу перехода анестезии к первому уровню хирургической стадии снизить его концентрацию до 5—6 об.% и затем корригировать дозировку, руководствуясь указанными симптомами глубины анестезии.</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При использовании эфира в качестве основного анестетика для введения в анестезию обычно применяют неингаляционные средства, чаще барбитураты или натрия оксибутират. В процессе самой анестезии эфир нередко сочетают с N2O, фторотаном.</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Эфир, как и другие общие анестетики, оказывает некоторое влияние на функциональные системы организма и метаболизм.</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кровообращение</w:t>
      </w:r>
      <w:r w:rsidRPr="004B2443">
        <w:rPr>
          <w:rFonts w:ascii="Times New Roman" w:hAnsi="Times New Roman" w:cs="Times New Roman"/>
          <w:color w:val="000000"/>
          <w:sz w:val="28"/>
          <w:szCs w:val="28"/>
        </w:rPr>
        <w:t>. Влияние эфира на сердечно-сосудистую систему двояко. С одной стороны, действие эфира угнетает сократимость миокарда, с другой — стимулирует повышение тонуса симпатического отдела нервной системы. Это действие при неглубокой анестезии не только нивелирует первое, но нередко даже превалирует, что характерно для первого уровня хирургической стадии. Но и при втором уровне показатели центральной гемодинамики остаются обычно близкими к нормальным. Эфир, в отличие от фторотана, не сенсибилизирует сердце к катехоламинам.</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дыхание</w:t>
      </w:r>
      <w:r w:rsidRPr="004B2443">
        <w:rPr>
          <w:rFonts w:ascii="Times New Roman" w:hAnsi="Times New Roman" w:cs="Times New Roman"/>
          <w:color w:val="000000"/>
          <w:sz w:val="28"/>
          <w:szCs w:val="28"/>
        </w:rPr>
        <w:t>. Влияние эфира на дыхательную систему выражается его раздражающим действием на слизистые дыхательных путей, некоторым расширением бронхов, усилением секреции бронхиальных желез. Объемные показатели дыхания и альвеолярная вентиляция легких при первом и втором уровнях анестезии остаются удовлетворительными.</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другие органы</w:t>
      </w:r>
      <w:r w:rsidRPr="004B2443">
        <w:rPr>
          <w:rFonts w:ascii="Times New Roman" w:hAnsi="Times New Roman" w:cs="Times New Roman"/>
          <w:color w:val="000000"/>
          <w:sz w:val="28"/>
          <w:szCs w:val="28"/>
        </w:rPr>
        <w:t>. Функция печени и почек существенно не изменяется. Действие анестетика на желудочно-кишечный тракт проявляется угнетением моторики и секреции, что обусловлено превалированием влияний со стороны симпатикуса. Этим же объясняют некоторую гипергликемию и небольшую склонность к развитию метаболического ацидоза.</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Возможным осложнением в период введения в анестезию и выхода из нее является рвота, которая может приводить к аспирации желудочного содержимого. Если допускается значительная передозировка эфира, больному угрожает опасность нарушения сердечной деятельности и дыхания.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Абсолютных противопоказаний для анестезии эфиром нет. Относительными противопоказаниями являются гипертиреоз, диабет и патологическое состояние, характеризующееся гиперфункцией симпатико-адреналовой системы.</w:t>
      </w:r>
    </w:p>
    <w:p w:rsidR="004B2443" w:rsidRDefault="004B2443" w:rsidP="004B2443">
      <w:pPr>
        <w:pStyle w:val="a3"/>
        <w:spacing w:line="360" w:lineRule="auto"/>
        <w:ind w:firstLine="709"/>
        <w:rPr>
          <w:rFonts w:ascii="Times New Roman" w:hAnsi="Times New Roman" w:cs="Times New Roman"/>
          <w:b/>
          <w:color w:val="000000"/>
          <w:sz w:val="28"/>
          <w:szCs w:val="28"/>
        </w:rPr>
      </w:pPr>
    </w:p>
    <w:p w:rsidR="00FF2153" w:rsidRPr="004B2443" w:rsidRDefault="00883845" w:rsidP="004B2443">
      <w:pPr>
        <w:pStyle w:val="a3"/>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FF2153" w:rsidRPr="004B2443">
        <w:rPr>
          <w:rFonts w:ascii="Times New Roman" w:hAnsi="Times New Roman" w:cs="Times New Roman"/>
          <w:b/>
          <w:color w:val="000000"/>
          <w:sz w:val="28"/>
          <w:szCs w:val="28"/>
        </w:rPr>
        <w:t>2. Азеотропная смесь</w:t>
      </w:r>
    </w:p>
    <w:p w:rsidR="004B2443" w:rsidRDefault="004B2443" w:rsidP="004B2443">
      <w:pPr>
        <w:pStyle w:val="a3"/>
        <w:spacing w:line="360" w:lineRule="auto"/>
        <w:ind w:firstLine="709"/>
        <w:rPr>
          <w:rFonts w:ascii="Times New Roman" w:hAnsi="Times New Roman" w:cs="Times New Roman"/>
          <w:color w:val="000000"/>
          <w:sz w:val="28"/>
          <w:szCs w:val="28"/>
        </w:rPr>
      </w:pP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Азеотропами называют смеси двух или нескольких жидкостей, компоненты которых невозможно фракционировать иначе, как методом газовой хроматографии. Такого рода смесью, в частности, является смесь, образованная из 68 частей фторотана и 32 частей эфира. Точка кипения ее - 51,5° С. Воспламеняемость паров с кислородом небольшая: она появляется при концентрации паров более 7,2% Поэтому при наркотизации содержание паров смеси увеличивать за пределы 7 об.% не рекомендуется.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Преимущество смеси состоит, во-первых, в менее выраженном, чем у фторотана, влиянии на кровообращение; во-вторых, — более быстром, чем при использовании одного эфира, введении в анестезию и выходе из нее. Противопоказаний нет. Анестезия азеотропной смесью может быть методом выбора при ряде операций в военно-полевых условиях.</w:t>
      </w:r>
    </w:p>
    <w:p w:rsidR="004B2443" w:rsidRDefault="004B2443" w:rsidP="004B2443">
      <w:pPr>
        <w:pStyle w:val="a3"/>
        <w:spacing w:line="360" w:lineRule="auto"/>
        <w:ind w:firstLine="709"/>
        <w:rPr>
          <w:rFonts w:ascii="Times New Roman" w:hAnsi="Times New Roman" w:cs="Times New Roman"/>
          <w:b/>
          <w:color w:val="000000"/>
          <w:sz w:val="28"/>
          <w:szCs w:val="28"/>
        </w:rPr>
      </w:pPr>
    </w:p>
    <w:p w:rsidR="00FF2153" w:rsidRPr="004B2443" w:rsidRDefault="00FF2153" w:rsidP="004B2443">
      <w:pPr>
        <w:pStyle w:val="a3"/>
        <w:spacing w:line="360" w:lineRule="auto"/>
        <w:ind w:firstLine="709"/>
        <w:jc w:val="center"/>
        <w:rPr>
          <w:rFonts w:ascii="Times New Roman" w:hAnsi="Times New Roman" w:cs="Times New Roman"/>
          <w:b/>
          <w:color w:val="000000"/>
          <w:sz w:val="28"/>
          <w:szCs w:val="28"/>
        </w:rPr>
      </w:pPr>
      <w:r w:rsidRPr="004B2443">
        <w:rPr>
          <w:rFonts w:ascii="Times New Roman" w:hAnsi="Times New Roman" w:cs="Times New Roman"/>
          <w:b/>
          <w:color w:val="000000"/>
          <w:sz w:val="28"/>
          <w:szCs w:val="28"/>
        </w:rPr>
        <w:t>3. Энфлюран (этран)</w:t>
      </w:r>
    </w:p>
    <w:p w:rsidR="004B2443" w:rsidRDefault="004B2443" w:rsidP="004B2443">
      <w:pPr>
        <w:pStyle w:val="a3"/>
        <w:spacing w:line="360" w:lineRule="auto"/>
        <w:ind w:firstLine="709"/>
        <w:rPr>
          <w:rFonts w:ascii="Times New Roman" w:hAnsi="Times New Roman" w:cs="Times New Roman"/>
          <w:color w:val="000000"/>
          <w:sz w:val="28"/>
          <w:szCs w:val="28"/>
        </w:rPr>
      </w:pP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Энфлюран является галогенсодержащим метилэтилэфиром. По физическим свойствам и фармакодинамике близок к фторотану. Это ингаляционный анестетик с приятным, легким ароматом. Он хорошо переносится пациентами, мягко и быстро вызывает состояние анестезии. Легко контролируется и глубина анестезии в зависимости от хирургической ситуации. Пробуждение быстрое, поскольку энфлюран быстро элиминируется из мозга и крови. Невзрывоопасный, не воспламеняющийся.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Эффект энфлюрана достигается достаточно быстро, что определяется меньшей растворимостью анестетика в крови и тканях (коэффициент 1,9). Для анестетиков с низкой растворимостью, таких как энфлюран, резервы в крови незначительны и быстро достигается насыщение. Как только энфлюран достигает значимых концентраций в крови, начинается его диффузия в другие ткани. Растворимость энфлюрана в мозге незначительно выше, чем в крови и равновесие концентраций мозг/кровь достигается почти также быстро, как газ/кровь. Это быстрое проникновение из вдыхаемой смеси в кровь, а оттуда в мозг является основным фактором, определяющим быструю индукцию в наркоз энфлюраном. В конце анестезии, когда прекращается подача энфлюрана, те же самые факторы, которые способствовали быстрому насыщению крови анестетиком и быстрому достижению равновесия концентраций между кровью и тканями, способствуют и скорейшему выведению препарата. При прохождении через легкие осуществляется быстрый газообмен в альвеолах. Когда эта кровь достигает мозга и других тканей она уже способна быстро воспринять новую порцию анестетика. Этот синдром быстрого "вымывания" анестетика из мозга приводит к раннему пробуждению пациента и быстрому восстановлению сознания.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Хотя конечным продуктом метаболизма энфлюрана является фторид-ион, но энфлюран устойчив в процессе биодеградации, поэтому дефторирование происходит слабо и клинически значимая нефропатия не возникает.</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Методика</w:t>
      </w:r>
      <w:r w:rsidRPr="004B2443">
        <w:rPr>
          <w:rFonts w:ascii="Times New Roman" w:hAnsi="Times New Roman" w:cs="Times New Roman"/>
          <w:color w:val="000000"/>
          <w:sz w:val="28"/>
          <w:szCs w:val="28"/>
        </w:rPr>
        <w:t>. Испаритель располагают вне круга циркуляции. После кратковременной ингаляции кислорода через маску наркозного аппарата подключают энфлюран в концентрации 2—8 об.%. Наркотический сон наступает быстро (через 5-7 мин). После достижения хирургической стадии анестезии для поддержания необходимого уровня концентрацию энфлюрана в газовой смеси поддерживают в пределах от 2 до 5 об.%.</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Клиническая картина</w:t>
      </w:r>
      <w:r w:rsidRPr="004B2443">
        <w:rPr>
          <w:rFonts w:ascii="Times New Roman" w:hAnsi="Times New Roman" w:cs="Times New Roman"/>
          <w:color w:val="000000"/>
          <w:sz w:val="28"/>
          <w:szCs w:val="28"/>
        </w:rPr>
        <w:t>. После наступления наркотического сна отмечается умеренное снижение АД (на 10-</w:t>
      </w:r>
      <w:smartTag w:uri="urn:schemas-microsoft-com:office:smarttags" w:element="metricconverter">
        <w:smartTagPr>
          <w:attr w:name="ProductID" w:val="20 мм"/>
        </w:smartTagPr>
        <w:r w:rsidRPr="004B2443">
          <w:rPr>
            <w:rFonts w:ascii="Times New Roman" w:hAnsi="Times New Roman" w:cs="Times New Roman"/>
            <w:color w:val="000000"/>
            <w:sz w:val="28"/>
            <w:szCs w:val="28"/>
          </w:rPr>
          <w:t>20 мм</w:t>
        </w:r>
      </w:smartTag>
      <w:r w:rsidRPr="004B2443">
        <w:rPr>
          <w:rFonts w:ascii="Times New Roman" w:hAnsi="Times New Roman" w:cs="Times New Roman"/>
          <w:color w:val="000000"/>
          <w:sz w:val="28"/>
          <w:szCs w:val="28"/>
        </w:rPr>
        <w:t xml:space="preserve"> рт. ст.) за счет уменьшения периферического сопротивления и МОС, пульс учащается (на 10-15 в мин), аритмия наблюдается очень редко. Дыхание ровное, ДО несколько понижен, но признаков гипоксемии и гиперкапнии не отмечается. Пробуждение происходит сразу же после отключения энфлюрана, аналгетический эффект в ближайшем послеоперационном периоде отсутствует.</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Осложнения</w:t>
      </w:r>
      <w:r w:rsidRPr="004B2443">
        <w:rPr>
          <w:rFonts w:ascii="Times New Roman" w:hAnsi="Times New Roman" w:cs="Times New Roman"/>
          <w:color w:val="000000"/>
          <w:sz w:val="28"/>
          <w:szCs w:val="28"/>
        </w:rPr>
        <w:t xml:space="preserve"> наблюдаются редко. Возможны нарушения гемодинамики, дыхания при передозировке и у больных с исходной гиповолемией, тяжелой сердечно-сосудистой недостаточностью (больным этой категории энфлюран противопоказан). В период пробуждения может возникнуть рвота.</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дыхание</w:t>
      </w:r>
      <w:r w:rsidRPr="004B2443">
        <w:rPr>
          <w:rFonts w:ascii="Times New Roman" w:hAnsi="Times New Roman" w:cs="Times New Roman"/>
          <w:color w:val="000000"/>
          <w:sz w:val="28"/>
          <w:szCs w:val="28"/>
        </w:rPr>
        <w:t>. Энфлюран является потенциальным ингибитором внешнего дыхания, вызывающим уменьшение объема дыхания и увеличение парциального давления углекислого газа. Энфлюран несколько увеличивает частоту дыхания, в результате минутная и альвеолярная вентиляция уменьшаются, однако указанный эффект никогда не достигает уровня тахипноэ, описанного для фторотана. Это увеличение ЧД никак не компенсирует уменьшение дыхательного объема, в результате чего регистрируется артериальная гиперкапния. Депрессия дыхания особенно значительна на начальных этапах анестезии, после начала хирургической манипуляции она несколько уменьшается.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сердечно-сосудистую систему</w:t>
      </w:r>
      <w:r w:rsidRPr="004B2443">
        <w:rPr>
          <w:rFonts w:ascii="Times New Roman" w:hAnsi="Times New Roman" w:cs="Times New Roman"/>
          <w:color w:val="000000"/>
          <w:sz w:val="28"/>
          <w:szCs w:val="28"/>
        </w:rPr>
        <w:t>. Энфлюран вызывает незначительный кардиодепрессивный эффект, тахикардию, снижает среднее артериальное давление. Снижение давления, по-видимому, связано с уменьшением общего периферического сопротивления и вазодилятацией. При использовании энфлюрана снижается потребление кислорода организмом. Отличительной чертой энфлюрана является отсутствие побочных эффектов на стабильность сердечного ритма.</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ЦНС</w:t>
      </w:r>
      <w:r w:rsidRPr="004B2443">
        <w:rPr>
          <w:rFonts w:ascii="Times New Roman" w:hAnsi="Times New Roman" w:cs="Times New Roman"/>
          <w:color w:val="000000"/>
          <w:sz w:val="28"/>
          <w:szCs w:val="28"/>
        </w:rPr>
        <w:t>. Энфлюран вызывает дозозависимое угнетение ЦНС. При концентрации энфлюрана 3-3,5% появляются периоды судорожной активности на ЭЭГ. В небольшом количестве случаев это сопровождается клонико-тоническими судорогами, подергиванием мышц лица, шеи, губ. Эти реакции наблюдаются, как правило, при гипервентиляции и высокой концентрации, т.е. при передозировке энфлюрана. В результате различных исследований был сделан вывод, что наличие в анамнезе судорожных заболеваний различного генеза не является противопоказанием к проведению анестезии энфлюраном. С осторожностью следует применять энфлюран у пациентов, в анамнезе которых имелись случаи припадков на какие-либо препараты, или врачебную манипуляцию.</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Энфлюран относится к наиболее сильным анестетикам, угнетающим метаболизм мозга. Это снижение не связано с истощением энергетических ресурсов мозга, более того, имеются сообщения, что энергетические ресурсы мозга в условиях анестезии энфлюраном увеличиваются.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Изменения внутричерепного давления (ВЧД) во время анестезии энфлюраном в большей степени определяются его исходным уровнем и РаСО2. Если уровень ВЧД до операции был нормальным, а гипокапния легко достигается гипервентиляцией, происходят минимальные изменения ВЧД. Если же исходно имеет место высокий уровень ВЧД или существует внутричерепное объемное образование, то только гипервентиляции и гипокапнии недостаточно для устранения энфлюран индуцированного увеличения ВЧД. Для предотвращения изменения ВЧД необходимо сочетанное использование гипервентиляции и гиперосмотических препаратов.</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нервно-мышечное проведение</w:t>
      </w:r>
      <w:r w:rsidRPr="004B2443">
        <w:rPr>
          <w:rFonts w:ascii="Times New Roman" w:hAnsi="Times New Roman" w:cs="Times New Roman"/>
          <w:color w:val="000000"/>
          <w:sz w:val="28"/>
          <w:szCs w:val="28"/>
        </w:rPr>
        <w:t>. Уровень мышечного тонуса при сохраненном спонтанном дыхании вполне достаточен даже для выполнения операций на верхнем этаже брюшной полости. Энфлюран потенцирует эффект недеполяризующих мышечных релаксантов. Доза миорелаксантов должна тщательно контролироваться и в целом может составлять 1/3 от необходимой при использовании методов анестезии, исключающих ингаляционные анестетики. При длительных операциях доза миорелаксантов должна прогрессивно уменьшаться, т.к. потенцирующий эффект энфлюрана нарастает примерно на 9% каждый час. Релаксирующий эффект энфлюрана не снимается прозерином, но быстро проходит после прекращения подачи препарата. Низкие дозы недеполяризующих миорелаксантов уменьшают риск развития рекураризации в послеоперационный период.</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печень</w:t>
      </w:r>
      <w:r w:rsidRPr="004B2443">
        <w:rPr>
          <w:rFonts w:ascii="Times New Roman" w:hAnsi="Times New Roman" w:cs="Times New Roman"/>
          <w:color w:val="000000"/>
          <w:sz w:val="28"/>
          <w:szCs w:val="28"/>
        </w:rPr>
        <w:t>. Энфлюран химически стабильное соединение, он практически не обладает гепатотоксическим эффектом. Он подвергается ограниченной биотрансформации в печени, и продукты его биодеградации не обладают гепатотоксическим действием.</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почки</w:t>
      </w:r>
      <w:r w:rsidRPr="004B2443">
        <w:rPr>
          <w:rFonts w:ascii="Times New Roman" w:hAnsi="Times New Roman" w:cs="Times New Roman"/>
          <w:color w:val="000000"/>
          <w:sz w:val="28"/>
          <w:szCs w:val="28"/>
        </w:rPr>
        <w:t>. Энфлюран вызывает депрессию функции почек, которая быстро возвращается к норме после прекращения подачи препарата. Почечный кровоток или не изменяется или уменьшается. Уменьшается скорость клубочковой фильтрации. Мочеотделение не меняется или уменьшается. Диурез и клубочковая фильтрация возвращаются к норме два часа спустя после анестезии. Множество исследований показали, что энфлюран вызывает легкое и приходящее угнетение функции почек.</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эндокринную систему</w:t>
      </w:r>
      <w:r w:rsidRPr="004B2443">
        <w:rPr>
          <w:rFonts w:ascii="Times New Roman" w:hAnsi="Times New Roman" w:cs="Times New Roman"/>
          <w:color w:val="000000"/>
          <w:sz w:val="28"/>
          <w:szCs w:val="28"/>
        </w:rPr>
        <w:t>. Во время анестезии энфлюраном уровень инсулина практически не меняется, уровень глюкозы незначительно повышается, однако быстро возвращается к норме после окончания операции.</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Энфлюран угнетает секрецию катехоламинов надпочечниками, воздействуя на мембраны и никотиновые рецепторы хромафинных клеток. Только анестезия (без операции) вызывает минимальные изменения содержания АКТГ и кортизола, однако во время выполнения оперативного вмешательства и в палате пробуждения уровень указанных гормонов повышается значительно. Незначительное увеличение содержания антидиуретического гормона (АДГ) отмечается в начале анестезии, в период пробуждения АДГ снижается до исходного уровня. Содержание альдостерона увеличивается во время анестезии, еще более возрастает во время операции и остается повышенным даже в палате пробуждения. Уровень ренина практически не меняется ни во время анестезии ни во время операции. Уровень тироксина практически не менялся во время операции, однако умеренно снижался в период пробуждения и еще более в первые сутки после операции. Уровень трийодтиронина (Т3) снижался до 79% исходных значений во время анестезии, оставался на субнормальных цифрах во время операции и снижался до 71% в первые сутки после оперативного вмешательства. Не вызывает увеличения содержания в плазме Т4.</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Депрессия секреции адреналина делает энфлюран весьма привлекательным препаратом для обеспечения операций при феохромоцитоме. Т.к. энфлюран не является стимулятором выброса глюкокортикоидов, то его применение показано при синдроме Иценко-Кушинга и других формах гиперадренкортикоидной активности. Отсутствие у энфлюрана влияния на выработку гормонов щитовидной железы делает его препаратом выбора при хирургическом лечении гипертиреоидных состояний.</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матку</w:t>
      </w:r>
      <w:r w:rsidRPr="004B2443">
        <w:rPr>
          <w:rFonts w:ascii="Times New Roman" w:hAnsi="Times New Roman" w:cs="Times New Roman"/>
          <w:color w:val="000000"/>
          <w:sz w:val="28"/>
          <w:szCs w:val="28"/>
        </w:rPr>
        <w:t>. Энфлюран расслабляет мускулатуру матки, угнетает как силу, так и частоту сокращений. Не влияет на внутриматочный кровоток. Есть сообщения, что энфлюран повышает проницаемость плацентарного барьера. Минимальный эффект низких концентраций энфлюрана на сократительную способность матки и способность повышать проницаемость гистоплацентарного барьера делают препарат незаменимым при кесаревом сечении. При сложностях с обычным родоразрешением релаксирующий эффект энфлюрана может оказаться полезным при проведении внутриматочного исследования и последующего извлечения плода. Не рекомендуется использование энфлюрана при неосложненном течение родов из-за расслабляющего влияния препарата на сократительную активность матки и возможность возникновения маточного кровотечения после извлечения плода.</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внутриглазное давление</w:t>
      </w:r>
      <w:r w:rsidRPr="004B2443">
        <w:rPr>
          <w:rFonts w:ascii="Times New Roman" w:hAnsi="Times New Roman" w:cs="Times New Roman"/>
          <w:color w:val="000000"/>
          <w:sz w:val="28"/>
          <w:szCs w:val="28"/>
        </w:rPr>
        <w:t>. Энфлюран дозозависимо уменьшает внутриглазное давление (ВГД). Этот эффект может служить основанием для предпочтительного использования данного варианта анестезии.</w:t>
      </w:r>
    </w:p>
    <w:p w:rsidR="004B2443" w:rsidRDefault="004B2443" w:rsidP="004B2443">
      <w:pPr>
        <w:pStyle w:val="a3"/>
        <w:spacing w:line="360" w:lineRule="auto"/>
        <w:ind w:firstLine="709"/>
        <w:rPr>
          <w:rFonts w:ascii="Times New Roman" w:hAnsi="Times New Roman" w:cs="Times New Roman"/>
          <w:b/>
          <w:color w:val="000000"/>
          <w:sz w:val="28"/>
          <w:szCs w:val="28"/>
        </w:rPr>
      </w:pPr>
    </w:p>
    <w:p w:rsidR="00FF2153" w:rsidRPr="004B2443" w:rsidRDefault="00883845" w:rsidP="004B2443">
      <w:pPr>
        <w:pStyle w:val="a3"/>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FF2153" w:rsidRPr="004B2443">
        <w:rPr>
          <w:rFonts w:ascii="Times New Roman" w:hAnsi="Times New Roman" w:cs="Times New Roman"/>
          <w:b/>
          <w:color w:val="000000"/>
          <w:sz w:val="28"/>
          <w:szCs w:val="28"/>
        </w:rPr>
        <w:t>4. Изофлюран (форан)</w:t>
      </w:r>
    </w:p>
    <w:p w:rsidR="004B2443" w:rsidRDefault="004B2443" w:rsidP="004B2443">
      <w:pPr>
        <w:pStyle w:val="a3"/>
        <w:spacing w:line="360" w:lineRule="auto"/>
        <w:ind w:firstLine="709"/>
        <w:rPr>
          <w:rFonts w:ascii="Times New Roman" w:hAnsi="Times New Roman" w:cs="Times New Roman"/>
          <w:color w:val="000000"/>
          <w:sz w:val="28"/>
          <w:szCs w:val="28"/>
        </w:rPr>
      </w:pP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Изофлюран представляет собой изомер энфлюрана, но с иными физико-химическими свойствами. При анестезии изофлюраном в организме задерживается и биотрансформируется незначительная его часть. Он слабо растворяется в крови, действует быстро, и быстро наступает пробуждение. Растворимость в жирах высокая, поэтому его относят к сильным анестетикам. Для введения в анестезию достаточно его паров во вдыхаемой газовой смеси в пределах 4-5 об.%, а для поддержания анестезии — от 2 до 3 об.%. Изофлюран при правильной дозировке обеспечивает полноценную анестезию на фоне устойчивой гемодинамики лишь с проявлением некоторой тенденции к учащению пульса. При небольших операциях и ряде вмешательств среднего объема адекватная анестезия может быть достигнута масочным методом в условиях спонтанного дыхания.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дыхание</w:t>
      </w:r>
      <w:r w:rsidRPr="004B2443">
        <w:rPr>
          <w:rFonts w:ascii="Times New Roman" w:hAnsi="Times New Roman" w:cs="Times New Roman"/>
          <w:color w:val="000000"/>
          <w:sz w:val="28"/>
          <w:szCs w:val="28"/>
        </w:rPr>
        <w:t>. Изофлюран вызывает депрессию дыхания аналогично другим ингаляционным анестетикам. Быстро угнетает фарингеальные и ларингеальные рефлексы. С увеличением дозы анестетика уменьшается дыхательный объем и частота дыхания. Несмотря на способность раздражать верхние дыхательные пути, изофлюран является сильным бронходилятатором.</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сердечно-сосудистую систему</w:t>
      </w:r>
      <w:r w:rsidRPr="004B2443">
        <w:rPr>
          <w:rFonts w:ascii="Times New Roman" w:hAnsi="Times New Roman" w:cs="Times New Roman"/>
          <w:color w:val="000000"/>
          <w:sz w:val="28"/>
          <w:szCs w:val="28"/>
        </w:rPr>
        <w:t>. Во время индукции анестезии отмечается снижение артериального давления с последующим возвращением к нормальным показателям при хирургической стимуляции. Прогрессивное увеличение глубины анестезии ведет к дальнейшему снижению артериального давления. Использование закиси азота в комбинации с изофлюраном позволяет достигать необходимого уровня анестезии при снижении концентрации и этим уменьшить кардиодепрессивное влияние анестетиков. Сердечный ритм остается стабильным.</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При условии механической вентиляции и нормальных показателей РаСО2 сердечный выброс не изменяется за счет увеличения ЧСС и компенсаторного снижения ударного объема. Гиперкапния, возникающая при сохранении спонтанного дыхания, способствует появлению тахикардии с увеличением сердечного выброса. Изофлюран не влияет на чувствительность миокарда к экзогенным катехоламинам.</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Изофлюран расширяет коронарные артерии. Теоретически это может привести к снижению кровотока в ишемизированных участках миокарда. Однако не получено достоверных доказательств того, что обусловленный изофлюраном синдром обкрадывания коронарного кровотока способен вызывать регионарную ишемию миокарда во время эпизодов тахикардии или снижения давления.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нервно-мышечную проводимость</w:t>
      </w:r>
      <w:r w:rsidRPr="004B2443">
        <w:rPr>
          <w:rFonts w:ascii="Times New Roman" w:hAnsi="Times New Roman" w:cs="Times New Roman"/>
          <w:color w:val="000000"/>
          <w:sz w:val="28"/>
          <w:szCs w:val="28"/>
        </w:rPr>
        <w:t>. Изофлюран вызывает мышечную релаксацию, достаточную для проведения небольших интраабдоминальных вмешательств. Для усиления миорелаксации могут быть добавлены мышечные релаксанты. Дозу миорелаксантов необходимо уменьшить, поскольку изофлюран обладает потенцирующим эффектом.</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ЦНС</w:t>
      </w:r>
      <w:r w:rsidRPr="004B2443">
        <w:rPr>
          <w:rFonts w:ascii="Times New Roman" w:hAnsi="Times New Roman" w:cs="Times New Roman"/>
          <w:color w:val="000000"/>
          <w:sz w:val="28"/>
          <w:szCs w:val="28"/>
        </w:rPr>
        <w:t>. Изофлюран увеличивает мозговой кровоток и внутричерепное давление. Эти эффекты устраняются с помощью гипервентиляции. Изофлюран снижает метаболические потребности головного мозга, а в дозе 2 МАК вызывает "электрическое молчание" на ЭЭГ. Подавление биоэлектрической активности мозга обеспечивает его защиту от ишемии.</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почки</w:t>
      </w:r>
      <w:r w:rsidRPr="004B2443">
        <w:rPr>
          <w:rFonts w:ascii="Times New Roman" w:hAnsi="Times New Roman" w:cs="Times New Roman"/>
          <w:color w:val="000000"/>
          <w:sz w:val="28"/>
          <w:szCs w:val="28"/>
        </w:rPr>
        <w:t>. Изофлюран снижает почечный кровоток, скорость клубочковой фильтрации и диурез.</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Действие на печень</w:t>
      </w:r>
      <w:r w:rsidRPr="004B2443">
        <w:rPr>
          <w:rFonts w:ascii="Times New Roman" w:hAnsi="Times New Roman" w:cs="Times New Roman"/>
          <w:color w:val="000000"/>
          <w:sz w:val="28"/>
          <w:szCs w:val="28"/>
        </w:rPr>
        <w:t>. Изофлюран снижает общий кровоток в печени (по печеночной артерии и портальной вене). На результаты тестов функции печени изофлюран влияет незначительно.</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В организме изофлюран подвергается незначительной биотрансформации. В посленаркозный период только 0,17% изофлюрана выводится в виде метаболитов (преимущественно через почки).</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Противопоказаниями для использования изофлюрана являются повышенная чувствительность к изофлюрану или продуктам его метаболизма, а также наличие в семейном анамнезе случаев злокачественной гипертермии. С осторожностью изофлюран следует применять у больных с ИБС.</w:t>
      </w:r>
    </w:p>
    <w:p w:rsidR="00C82C04" w:rsidRDefault="00C82C04" w:rsidP="004B2443">
      <w:pPr>
        <w:pStyle w:val="a3"/>
        <w:spacing w:line="360" w:lineRule="auto"/>
        <w:ind w:firstLine="709"/>
        <w:jc w:val="center"/>
        <w:rPr>
          <w:rFonts w:ascii="Times New Roman" w:hAnsi="Times New Roman" w:cs="Times New Roman"/>
          <w:b/>
          <w:color w:val="000000"/>
          <w:sz w:val="28"/>
          <w:szCs w:val="28"/>
          <w:lang w:val="en-US"/>
        </w:rPr>
      </w:pPr>
    </w:p>
    <w:p w:rsidR="00FF2153" w:rsidRPr="004B2443" w:rsidRDefault="00FF2153" w:rsidP="004B2443">
      <w:pPr>
        <w:pStyle w:val="a3"/>
        <w:spacing w:line="360" w:lineRule="auto"/>
        <w:ind w:firstLine="709"/>
        <w:jc w:val="center"/>
        <w:rPr>
          <w:rFonts w:ascii="Times New Roman" w:hAnsi="Times New Roman" w:cs="Times New Roman"/>
          <w:b/>
          <w:color w:val="000000"/>
          <w:sz w:val="28"/>
          <w:szCs w:val="28"/>
        </w:rPr>
      </w:pPr>
      <w:r w:rsidRPr="004B2443">
        <w:rPr>
          <w:rFonts w:ascii="Times New Roman" w:hAnsi="Times New Roman" w:cs="Times New Roman"/>
          <w:b/>
          <w:color w:val="000000"/>
          <w:sz w:val="28"/>
          <w:szCs w:val="28"/>
        </w:rPr>
        <w:t>5. Метоксифлуран (пентран)</w:t>
      </w:r>
    </w:p>
    <w:p w:rsidR="004B2443" w:rsidRDefault="004B2443" w:rsidP="004B2443">
      <w:pPr>
        <w:pStyle w:val="a3"/>
        <w:spacing w:line="360" w:lineRule="auto"/>
        <w:ind w:firstLine="709"/>
        <w:rPr>
          <w:rFonts w:ascii="Times New Roman" w:hAnsi="Times New Roman" w:cs="Times New Roman"/>
          <w:color w:val="000000"/>
          <w:sz w:val="28"/>
          <w:szCs w:val="28"/>
        </w:rPr>
      </w:pP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Метоксифлуран (пентран, ингалан) — галогенсодержащий анестетик, оказывающий выраженное наркотическое действие. Его смесь (4% по объему) с воздухом при температуре 60°С воспламеняется, но при комнатной температуре и в дозах, применяемых в клинической практике, его смеси с кислородом, воздухом, закисью азота не воспламеняются и невзрывоопасны. Наряду с мощным аналгетическим эффектом препарат способен стабилизировать ритм сердца и гемодинамику, не раздражает слизистую оболочку дыхательных путей, уменьшает рефлекторную возбудимость гортани, подавляет кашлевой рефлекс, оказывает бронхолитическое действие. При глубокой и продолжительной анестезии метоксифлуран может вызвать снижение АД за счет угнетения сократительной способности миокарда (снижается сердечный выброс) и сосудорасширяющего эффекта. Одновременно могут наступить угнетение дыхания (уменьшение ДО и МОД). Имеются данные о токсическом влиянии на почки, угнетающем действии на функцию печени.</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Методика</w:t>
      </w:r>
      <w:r w:rsidRPr="004B2443">
        <w:rPr>
          <w:rFonts w:ascii="Times New Roman" w:hAnsi="Times New Roman" w:cs="Times New Roman"/>
          <w:color w:val="000000"/>
          <w:sz w:val="28"/>
          <w:szCs w:val="28"/>
        </w:rPr>
        <w:t>. Благодаря выраженному анальгетическому эффекту метоксифлуран применяют для аутоаналгезии с помощью специального ручного испарителя. Концентрация паров анестетика при самостоятельном дыхании колеблется от 0,3 до 0,8% по объему и вызывает аналгезию при сохраненном сознании. При продолжении ингаляции происходит углубление анестезии, выключается сознание, расслабляется мускулатура, больной не удерживает испаритель, и вдыхание паров метоксифлурана прекращается. При пробуждении пациента и возобновлении боли ингаляции повторяют.</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Для продолжительной масочной анестезии применяют специальный испаритель «Пентек», который располагают вне круга циркуляции.</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Вначале больной дышит кислородом через маску наркозного аппарата. Затем подключают метоксифлуран, начиная с 0,5 об.% и постепенно увеличивая концентрацию до 2 об.% (в течение 2—5 мин). Наркотический сон наступает через 5—10 мин. Для поддержания общей анестезии концентрацию устанавливают на отметке 0,8—1 об.%. Пробуждение происходит медленно, через 40—60 мин после прекращения подачи метоксифлурана, а полное прекращение наркозной депрессии наступает через 2—3 ч (в связи с высоким коэффициентом растворимости кровь/газ).</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i/>
          <w:color w:val="000000"/>
          <w:sz w:val="28"/>
          <w:szCs w:val="28"/>
        </w:rPr>
        <w:t>Клиническая картина</w:t>
      </w:r>
      <w:r w:rsidRPr="004B2443">
        <w:rPr>
          <w:rFonts w:ascii="Times New Roman" w:hAnsi="Times New Roman" w:cs="Times New Roman"/>
          <w:color w:val="000000"/>
          <w:sz w:val="28"/>
          <w:szCs w:val="28"/>
        </w:rPr>
        <w:t xml:space="preserve"> анестезии метоксифлураном близка к таковой при фторотановой анестезии. Происходят аналогичные изменения показателей АД, пульса, дыхания, последовательности угнетения рефлексов, расслабления мышц, но выраженные в меньшей степени. Различают 3 стадии анестезии.</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 стадия (аналгезии) развивается через 3—6 мин после начала вдыхания паров метоксифлурана (0,5—0,8 об.%). В отличие от фторотана метоксифлуран в этой стадии дает значительный аналгетический эффект. Сон наступает быстро, без неприятных ощущений, через 8-10 мин после начала ингаляции. Для углубления анестезии увеличивают подачу анестетика до 1-2 об.%.</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II стадия (возбуждения) более выражена, чем при анестезии фторотаном, и продолжается от 2 до 5 мин. Отмечается учащение пульса и дыхания, повышается АД, мышцы напряжены, могут наблюдаться рвотные движения, зрачки суживаются, реакция их на свет отчетливая.</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III стадия (хирургическая) наступает медленнее, чем при применении фторотана; постепенно происходит расслабление мышц, снижается АД (на 10-</w:t>
      </w:r>
      <w:smartTag w:uri="urn:schemas-microsoft-com:office:smarttags" w:element="metricconverter">
        <w:smartTagPr>
          <w:attr w:name="ProductID" w:val="20 мм"/>
        </w:smartTagPr>
        <w:r w:rsidRPr="004B2443">
          <w:rPr>
            <w:rFonts w:ascii="Times New Roman" w:hAnsi="Times New Roman" w:cs="Times New Roman"/>
            <w:color w:val="000000"/>
            <w:sz w:val="28"/>
            <w:szCs w:val="28"/>
          </w:rPr>
          <w:t>20 мм</w:t>
        </w:r>
      </w:smartTag>
      <w:r w:rsidRPr="004B2443">
        <w:rPr>
          <w:rFonts w:ascii="Times New Roman" w:hAnsi="Times New Roman" w:cs="Times New Roman"/>
          <w:color w:val="000000"/>
          <w:sz w:val="28"/>
          <w:szCs w:val="28"/>
        </w:rPr>
        <w:t xml:space="preserve"> рт. ст.), пульс урежается на 10—15 в минуту, снижается ОПСС, уменьшаются СВ, ЦВД и ДО. Зрачки остаются суженными, с ослабленной реакцией на свет. При передозировке зрачки расширяются, реакция на свет отсутствует (опасный признак!). Важно учитывать, что децентрализация кровообращения под влиянием метоксифлурана может вызвать нарушение кровотока в мозге, легких, печени. Вместе с тем метоксифлуран не повышает уровень катехоламинов крови и снижает чувствительность сердца к адреналину.</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Поскольку пробуждение происходит медленно, рекомендуется выключать испаритель за 15—20 мин до окончания операции. Необходимо учитывать, что метоксифлуран поглощается резиной шлангов наркозных аппаратов, поэтому даже при отключении испарителя он может в течение некоторого времени поступать в дыхательные пути больного.</w:t>
      </w:r>
    </w:p>
    <w:p w:rsidR="003F1506" w:rsidRPr="004B2443" w:rsidRDefault="003F1506" w:rsidP="004B2443">
      <w:pPr>
        <w:pStyle w:val="a3"/>
        <w:spacing w:line="360" w:lineRule="auto"/>
        <w:ind w:firstLine="709"/>
        <w:rPr>
          <w:rFonts w:ascii="Times New Roman" w:hAnsi="Times New Roman" w:cs="Times New Roman"/>
          <w:color w:val="000000"/>
          <w:sz w:val="28"/>
          <w:szCs w:val="28"/>
        </w:rPr>
      </w:pPr>
      <w:r w:rsidRPr="004B2443">
        <w:rPr>
          <w:rFonts w:ascii="Times New Roman" w:hAnsi="Times New Roman" w:cs="Times New Roman"/>
          <w:color w:val="000000"/>
          <w:sz w:val="28"/>
          <w:szCs w:val="28"/>
        </w:rPr>
        <w:t>Осложнения наркоза метоксифлураном могут возникнуть в связи с угнетением миокарда, дыхания при передозировке, которую бывает трудно диагностировать. Из-за опасности токсического влияния на печень и почки ограничено его применение при продолжительных операциях. «Неуправляемость», связанная с продолжительной индукцией и пробуждением, а также неблагоприятное влияние на персонал (головная боль, повышенная утомляемость) ограничивают применение метоксифлурана. Чаще он применяется для аутоаналгезии, а также как компонент общей анестезии с миорелаксантами и ИВЛ при операциях на легких.</w:t>
      </w:r>
    </w:p>
    <w:p w:rsidR="00EF1AD0" w:rsidRDefault="004B2443" w:rsidP="004B2443">
      <w:pPr>
        <w:spacing w:line="360" w:lineRule="auto"/>
        <w:ind w:firstLine="709"/>
        <w:jc w:val="center"/>
        <w:rPr>
          <w:b/>
          <w:sz w:val="28"/>
          <w:szCs w:val="28"/>
        </w:rPr>
      </w:pPr>
      <w:r>
        <w:rPr>
          <w:b/>
          <w:sz w:val="28"/>
          <w:szCs w:val="28"/>
        </w:rPr>
        <w:br w:type="page"/>
      </w:r>
      <w:r w:rsidR="00EF1AD0" w:rsidRPr="004B2443">
        <w:rPr>
          <w:b/>
          <w:sz w:val="28"/>
          <w:szCs w:val="28"/>
        </w:rPr>
        <w:t>Л</w:t>
      </w:r>
      <w:r w:rsidRPr="004B2443">
        <w:rPr>
          <w:b/>
          <w:sz w:val="28"/>
          <w:szCs w:val="28"/>
        </w:rPr>
        <w:t>итература</w:t>
      </w:r>
    </w:p>
    <w:p w:rsidR="004B2443" w:rsidRPr="004B2443" w:rsidRDefault="004B2443" w:rsidP="004B2443">
      <w:pPr>
        <w:spacing w:line="360" w:lineRule="auto"/>
        <w:ind w:firstLine="709"/>
        <w:jc w:val="both"/>
        <w:rPr>
          <w:b/>
          <w:sz w:val="28"/>
          <w:szCs w:val="28"/>
        </w:rPr>
      </w:pPr>
    </w:p>
    <w:p w:rsidR="00EF1AD0" w:rsidRPr="004B2443" w:rsidRDefault="00EF1AD0" w:rsidP="004B2443">
      <w:pPr>
        <w:widowControl w:val="0"/>
        <w:numPr>
          <w:ilvl w:val="0"/>
          <w:numId w:val="2"/>
        </w:numPr>
        <w:tabs>
          <w:tab w:val="num" w:pos="360"/>
        </w:tabs>
        <w:autoSpaceDE w:val="0"/>
        <w:autoSpaceDN w:val="0"/>
        <w:adjustRightInd w:val="0"/>
        <w:spacing w:line="360" w:lineRule="auto"/>
        <w:ind w:left="0" w:firstLine="0"/>
        <w:rPr>
          <w:sz w:val="28"/>
          <w:szCs w:val="28"/>
        </w:rPr>
      </w:pPr>
      <w:r w:rsidRPr="004B2443">
        <w:rPr>
          <w:sz w:val="28"/>
          <w:szCs w:val="28"/>
        </w:rPr>
        <w:t xml:space="preserve">«Неотложная медицинская помощь», под ред. Дж. Э. Тинтиналли, Рл. Кроума, Э. Руиза, </w:t>
      </w:r>
      <w:r w:rsidRPr="004B2443">
        <w:rPr>
          <w:iCs/>
          <w:color w:val="000000"/>
          <w:spacing w:val="-6"/>
          <w:sz w:val="28"/>
          <w:szCs w:val="28"/>
        </w:rPr>
        <w:t>Перевод с английского д-ра мед. наук В.И.Кандрора,</w:t>
      </w:r>
      <w:r w:rsidRPr="004B2443">
        <w:rPr>
          <w:sz w:val="28"/>
          <w:szCs w:val="28"/>
        </w:rPr>
        <w:t xml:space="preserve"> </w:t>
      </w:r>
      <w:r w:rsidRPr="004B2443">
        <w:rPr>
          <w:iCs/>
          <w:color w:val="000000"/>
          <w:spacing w:val="-6"/>
          <w:sz w:val="28"/>
          <w:szCs w:val="28"/>
        </w:rPr>
        <w:t>д. м. н. М.В.Неверовой, д-ра мед. наук А.В.Сучкова,</w:t>
      </w:r>
      <w:r w:rsidRPr="004B2443">
        <w:rPr>
          <w:sz w:val="28"/>
          <w:szCs w:val="28"/>
        </w:rPr>
        <w:t xml:space="preserve"> </w:t>
      </w:r>
      <w:r w:rsidRPr="004B2443">
        <w:rPr>
          <w:iCs/>
          <w:color w:val="000000"/>
          <w:spacing w:val="-5"/>
          <w:sz w:val="28"/>
          <w:szCs w:val="28"/>
        </w:rPr>
        <w:t>к. м. н. А.В.Низового, Ю.Л.Амченкова; под ред. Д.м.н. В.Т. Ивашкина, Д.М.Н. П.Г. Брюсова; Москва «Медицина» 2001</w:t>
      </w:r>
    </w:p>
    <w:p w:rsidR="00EF1AD0" w:rsidRPr="004B2443" w:rsidRDefault="00EF1AD0" w:rsidP="004B2443">
      <w:pPr>
        <w:spacing w:line="360" w:lineRule="auto"/>
        <w:rPr>
          <w:sz w:val="28"/>
          <w:szCs w:val="28"/>
        </w:rPr>
      </w:pPr>
      <w:r w:rsidRPr="004B2443">
        <w:rPr>
          <w:bCs/>
          <w:sz w:val="28"/>
          <w:szCs w:val="28"/>
        </w:rPr>
        <w:t>2.</w:t>
      </w:r>
      <w:r w:rsidRPr="004B2443">
        <w:rPr>
          <w:b/>
          <w:bCs/>
          <w:sz w:val="28"/>
          <w:szCs w:val="28"/>
        </w:rPr>
        <w:t xml:space="preserve"> </w:t>
      </w:r>
      <w:r w:rsidRPr="004B2443">
        <w:rPr>
          <w:bCs/>
          <w:sz w:val="28"/>
          <w:szCs w:val="28"/>
        </w:rPr>
        <w:t>Интенсивная терапия. Реанимация. Первая помощь:</w:t>
      </w:r>
      <w:r w:rsidRPr="004B2443">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4B2443">
        <w:rPr>
          <w:sz w:val="28"/>
          <w:szCs w:val="28"/>
          <w:lang w:val="en-US"/>
        </w:rPr>
        <w:t>ISBN</w:t>
      </w:r>
      <w:r w:rsidRPr="004B2443">
        <w:rPr>
          <w:sz w:val="28"/>
          <w:szCs w:val="28"/>
        </w:rPr>
        <w:t xml:space="preserve"> 5-225-04560-Х</w:t>
      </w:r>
    </w:p>
    <w:p w:rsidR="003F1506" w:rsidRPr="004B2443" w:rsidRDefault="003F1506" w:rsidP="004B2443">
      <w:pPr>
        <w:spacing w:line="360" w:lineRule="auto"/>
        <w:ind w:firstLine="709"/>
        <w:jc w:val="both"/>
        <w:rPr>
          <w:sz w:val="28"/>
          <w:szCs w:val="28"/>
        </w:rPr>
      </w:pPr>
      <w:bookmarkStart w:id="0" w:name="_GoBack"/>
      <w:bookmarkEnd w:id="0"/>
    </w:p>
    <w:sectPr w:rsidR="003F1506" w:rsidRPr="004B2443" w:rsidSect="004B2443">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04" w:rsidRDefault="00B06404">
      <w:r>
        <w:separator/>
      </w:r>
    </w:p>
  </w:endnote>
  <w:endnote w:type="continuationSeparator" w:id="0">
    <w:p w:rsidR="00B06404" w:rsidRDefault="00B0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53" w:rsidRDefault="00FF2153" w:rsidP="00F13BED">
    <w:pPr>
      <w:pStyle w:val="a6"/>
      <w:framePr w:wrap="around" w:vAnchor="text" w:hAnchor="margin" w:xAlign="right" w:y="1"/>
      <w:rPr>
        <w:rStyle w:val="a8"/>
      </w:rPr>
    </w:pPr>
  </w:p>
  <w:p w:rsidR="00FF2153" w:rsidRDefault="00FF2153" w:rsidP="00637E4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04" w:rsidRDefault="00B06404">
      <w:r>
        <w:separator/>
      </w:r>
    </w:p>
  </w:footnote>
  <w:footnote w:type="continuationSeparator" w:id="0">
    <w:p w:rsidR="00B06404" w:rsidRDefault="00B06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506"/>
    <w:rsid w:val="000339FC"/>
    <w:rsid w:val="00056BFB"/>
    <w:rsid w:val="00184816"/>
    <w:rsid w:val="003F1506"/>
    <w:rsid w:val="004B2443"/>
    <w:rsid w:val="004F33F1"/>
    <w:rsid w:val="00637E45"/>
    <w:rsid w:val="00883845"/>
    <w:rsid w:val="009560A3"/>
    <w:rsid w:val="009F73DE"/>
    <w:rsid w:val="00B06404"/>
    <w:rsid w:val="00C82C04"/>
    <w:rsid w:val="00D7179B"/>
    <w:rsid w:val="00EF1AD0"/>
    <w:rsid w:val="00F13BED"/>
    <w:rsid w:val="00FA029C"/>
    <w:rsid w:val="00FF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A47324-55C4-4C77-9467-8B51F16D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506"/>
    <w:rPr>
      <w:sz w:val="24"/>
      <w:szCs w:val="24"/>
    </w:rPr>
  </w:style>
  <w:style w:type="paragraph" w:styleId="1">
    <w:name w:val="heading 1"/>
    <w:basedOn w:val="a"/>
    <w:next w:val="a"/>
    <w:link w:val="10"/>
    <w:uiPriority w:val="99"/>
    <w:qFormat/>
    <w:rsid w:val="00D7179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F1506"/>
    <w:pPr>
      <w:keepNext/>
      <w:jc w:val="center"/>
      <w:outlineLvl w:val="2"/>
    </w:pPr>
    <w:rPr>
      <w:b/>
      <w:bCs/>
      <w:sz w:val="28"/>
    </w:rPr>
  </w:style>
  <w:style w:type="paragraph" w:styleId="4">
    <w:name w:val="heading 4"/>
    <w:basedOn w:val="a"/>
    <w:next w:val="a"/>
    <w:link w:val="40"/>
    <w:uiPriority w:val="99"/>
    <w:qFormat/>
    <w:rsid w:val="00D7179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3F1506"/>
    <w:pPr>
      <w:ind w:firstLine="720"/>
      <w:jc w:val="both"/>
    </w:pPr>
    <w:rPr>
      <w:rFonts w:ascii="Arial" w:hAnsi="Arial" w:cs="Arial"/>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D7179B"/>
  </w:style>
  <w:style w:type="paragraph" w:styleId="a6">
    <w:name w:val="footer"/>
    <w:basedOn w:val="a"/>
    <w:link w:val="a7"/>
    <w:uiPriority w:val="99"/>
    <w:rsid w:val="00637E4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37E45"/>
    <w:rPr>
      <w:rFonts w:cs="Times New Roman"/>
    </w:rPr>
  </w:style>
  <w:style w:type="paragraph" w:styleId="a9">
    <w:name w:val="header"/>
    <w:basedOn w:val="a"/>
    <w:link w:val="aa"/>
    <w:uiPriority w:val="99"/>
    <w:rsid w:val="004B2443"/>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1877">
      <w:marLeft w:val="0"/>
      <w:marRight w:val="0"/>
      <w:marTop w:val="0"/>
      <w:marBottom w:val="0"/>
      <w:divBdr>
        <w:top w:val="none" w:sz="0" w:space="0" w:color="auto"/>
        <w:left w:val="none" w:sz="0" w:space="0" w:color="auto"/>
        <w:bottom w:val="none" w:sz="0" w:space="0" w:color="auto"/>
        <w:right w:val="none" w:sz="0" w:space="0" w:color="auto"/>
      </w:divBdr>
    </w:div>
    <w:div w:id="125051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4078</Words>
  <Characters>23245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8</vt:lpstr>
    </vt:vector>
  </TitlesOfParts>
  <Company>hosp5</Company>
  <LinksUpToDate>false</LinksUpToDate>
  <CharactersWithSpaces>27269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111</dc:creator>
  <cp:keywords/>
  <dc:description/>
  <cp:lastModifiedBy>admin</cp:lastModifiedBy>
  <cp:revision>2</cp:revision>
  <dcterms:created xsi:type="dcterms:W3CDTF">2014-02-25T00:28:00Z</dcterms:created>
  <dcterms:modified xsi:type="dcterms:W3CDTF">2014-02-25T00:28:00Z</dcterms:modified>
</cp:coreProperties>
</file>