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89B" w:rsidRDefault="000C189B" w:rsidP="00435ED0">
      <w:pPr>
        <w:spacing w:before="100" w:beforeAutospacing="1" w:after="100" w:afterAutospacing="1" w:line="360" w:lineRule="auto"/>
        <w:ind w:firstLine="709"/>
        <w:jc w:val="center"/>
        <w:rPr>
          <w:rFonts w:ascii="Times New Roman" w:hAnsi="Times New Roman"/>
          <w:b/>
          <w:bCs/>
          <w:color w:val="0D0D0D"/>
          <w:sz w:val="28"/>
          <w:szCs w:val="28"/>
          <w:lang w:eastAsia="ru-RU"/>
        </w:rPr>
      </w:pPr>
    </w:p>
    <w:p w:rsidR="00240802" w:rsidRPr="00B3513B" w:rsidRDefault="00240802" w:rsidP="00435ED0">
      <w:pPr>
        <w:spacing w:before="100" w:beforeAutospacing="1" w:after="100" w:afterAutospacing="1" w:line="360" w:lineRule="auto"/>
        <w:ind w:firstLine="709"/>
        <w:jc w:val="center"/>
        <w:rPr>
          <w:rFonts w:ascii="Times New Roman" w:hAnsi="Times New Roman"/>
          <w:color w:val="0D0D0D"/>
          <w:sz w:val="28"/>
          <w:szCs w:val="28"/>
          <w:lang w:eastAsia="ru-RU"/>
        </w:rPr>
      </w:pPr>
      <w:r w:rsidRPr="00B3513B">
        <w:rPr>
          <w:rFonts w:ascii="Times New Roman" w:hAnsi="Times New Roman"/>
          <w:b/>
          <w:bCs/>
          <w:color w:val="0D0D0D"/>
          <w:sz w:val="28"/>
          <w:szCs w:val="28"/>
          <w:lang w:eastAsia="ru-RU"/>
        </w:rPr>
        <w:t>Введение</w:t>
      </w:r>
    </w:p>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r w:rsidRPr="00B3513B">
        <w:rPr>
          <w:rFonts w:ascii="Times New Roman" w:hAnsi="Times New Roman"/>
          <w:color w:val="0D0D0D"/>
          <w:sz w:val="28"/>
          <w:szCs w:val="28"/>
          <w:lang w:eastAsia="ru-RU"/>
        </w:rPr>
        <w:t>В настоящее время в нашей стране происходят существенные изменения в национальной политике образования. Это связано с переходом на позиции личностно-ориентированной педагогики. Одной из задач современной школы становится раскрытие потенциала всех участников педагогического процесса, предоставление им возможностей проявления творческих способностей. Решение этих задач невозможно без осуществления вариативности образовательных процессов, в связи с чем появляются различные инновационные типы и виды образовательных учреждений, которые требуют глубокого научного и практического осмысления.</w:t>
      </w:r>
    </w:p>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r w:rsidRPr="00B3513B">
        <w:rPr>
          <w:rFonts w:ascii="Times New Roman" w:hAnsi="Times New Roman"/>
          <w:color w:val="0D0D0D"/>
          <w:sz w:val="28"/>
          <w:szCs w:val="28"/>
          <w:lang w:eastAsia="ru-RU"/>
        </w:rPr>
        <w:t>Современная российская школа - это результат огромных перемен, произошедших в системе отечественного образования за последние годы. В этом смысле образование не просто часть социальной жизни общества, а её авангард: вряд ли какая-то другая её подсистема в той же степени может подтвердить факт своего поступательного развития таким обилием нововведений и экспериментов.</w:t>
      </w:r>
    </w:p>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r w:rsidRPr="00B3513B">
        <w:rPr>
          <w:rFonts w:ascii="Times New Roman" w:hAnsi="Times New Roman"/>
          <w:color w:val="0D0D0D"/>
          <w:sz w:val="28"/>
          <w:szCs w:val="28"/>
          <w:lang w:eastAsia="ru-RU"/>
        </w:rPr>
        <w:t xml:space="preserve">Изменение роли образования в обществе обусловило большую часть инновационных процессов. «Из социально пассивного, рутинизированного, совершающегося в традиционных социальных институтах, образование становится активным. Актуализируется образовательный потенциал, как социальных институтов, так и личностный». Раньше безусловными ориентирами образования были формирование знаний, навыков, информационных и социальных умений (качеств), обеспечивающих «готовность к жизни», в свою очередь, понимаемую как способность приспособления личности к общественным обстоятельствам. Теперь образование все более ориентируется на создание таких технологий и способов влияния на личность, в которых обеспечивается баланс между социальными и индивидуальными потребностями, и, которые, запуская механизм саморазвития (самосовершенствования, самообразования), обеспечивают готовность личности к реализации собственной индивидуальности и изменениям общества. Многие образовательные учреждения стали вводить некоторые новые элементы в свою деятельность, но практика преобразований столкнулась с серьезным противоречием между имеющейся потребностью в быстром развитии и неумением педагогов это делать. Чтобы научиться грамотно развивать школу, нужно свободно ориентироваться в таких понятиях, как «новое», «новшество», «инновация», «инновационный процесс», которые отнюдь не так просты и однозначны, как это может показаться на первый взгляд. </w:t>
      </w:r>
    </w:p>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r w:rsidRPr="00B3513B">
        <w:rPr>
          <w:rFonts w:ascii="Times New Roman" w:hAnsi="Times New Roman"/>
          <w:color w:val="0D0D0D"/>
          <w:sz w:val="28"/>
          <w:szCs w:val="28"/>
          <w:lang w:eastAsia="ru-RU"/>
        </w:rPr>
        <w:t>В отечественной литературе проблема инноваций долгое время рассматривалась в системе экономических исследований. Однако со временем встала проблема оценки качественных характеристик инновационных изменений во всех сферах общественной жизнедеятельности, но определить эти изменения только в рамках экономических теорий невозможно. Необходим иной подход к исследованию инновационных процессов, где анализ инновационных проблем включает в себя использование современных достижений не только в области науки и техники, но и в сферах управления, образования, права и др.</w:t>
      </w: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r w:rsidRPr="00B3513B">
        <w:rPr>
          <w:rFonts w:ascii="Times New Roman" w:hAnsi="Times New Roman"/>
          <w:color w:val="0D0D0D"/>
          <w:sz w:val="28"/>
          <w:szCs w:val="28"/>
          <w:lang w:eastAsia="ru-RU"/>
        </w:rPr>
        <w:t>Поиски решения педагогических проблем инноватики связаны с анализом имеющихся результатов исследования сущности, структуры, классификации и особенностей протекания инновационных</w:t>
      </w:r>
      <w:r>
        <w:rPr>
          <w:rFonts w:ascii="Times New Roman" w:hAnsi="Times New Roman"/>
          <w:color w:val="0D0D0D"/>
          <w:sz w:val="28"/>
          <w:szCs w:val="28"/>
          <w:lang w:eastAsia="ru-RU"/>
        </w:rPr>
        <w:t xml:space="preserve"> процессов в сфере образования.</w:t>
      </w: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r w:rsidRPr="00B3513B">
        <w:rPr>
          <w:rFonts w:ascii="Times New Roman" w:hAnsi="Times New Roman"/>
          <w:color w:val="0D0D0D"/>
          <w:sz w:val="28"/>
          <w:szCs w:val="28"/>
          <w:lang w:eastAsia="ru-RU"/>
        </w:rPr>
        <w:t>Сегодня инновационный поиск вошёл в “спокойное русло“, стал частью имиджа любой уважающей себя школы, элементом “штатной ситуации “ в системе жизнедеятельности многих образовательных учреждений региона. Но существует огромное множество нововведений, применимых к образованию вообще и в частности к школе. Они играют огромную роль в существовании и дальнейшем развитии школы.</w:t>
      </w: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p w:rsidR="00240802" w:rsidRPr="00435ED0" w:rsidRDefault="00240802" w:rsidP="00435ED0">
      <w:pPr>
        <w:pStyle w:val="a5"/>
        <w:tabs>
          <w:tab w:val="clear" w:pos="4677"/>
          <w:tab w:val="clear" w:pos="9355"/>
          <w:tab w:val="left" w:pos="1260"/>
        </w:tabs>
        <w:autoSpaceDE w:val="0"/>
        <w:autoSpaceDN w:val="0"/>
        <w:spacing w:line="312" w:lineRule="auto"/>
        <w:ind w:left="720"/>
        <w:jc w:val="center"/>
        <w:rPr>
          <w:rFonts w:ascii="Times New Roman" w:hAnsi="Times New Roman"/>
          <w:b/>
          <w:bCs/>
          <w:color w:val="0D0D0D"/>
          <w:sz w:val="28"/>
          <w:szCs w:val="28"/>
        </w:rPr>
      </w:pPr>
      <w:r w:rsidRPr="00435ED0">
        <w:rPr>
          <w:rFonts w:ascii="Times New Roman" w:hAnsi="Times New Roman"/>
          <w:b/>
          <w:bCs/>
          <w:color w:val="0D0D0D"/>
          <w:sz w:val="28"/>
          <w:szCs w:val="28"/>
        </w:rPr>
        <w:t xml:space="preserve">Инновационные образовательные </w:t>
      </w:r>
      <w:r>
        <w:rPr>
          <w:rFonts w:ascii="Times New Roman" w:hAnsi="Times New Roman"/>
          <w:b/>
          <w:bCs/>
          <w:color w:val="0D0D0D"/>
          <w:sz w:val="28"/>
          <w:szCs w:val="28"/>
        </w:rPr>
        <w:t>процессы</w:t>
      </w:r>
    </w:p>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r w:rsidRPr="00B3513B">
        <w:rPr>
          <w:rFonts w:ascii="Times New Roman" w:hAnsi="Times New Roman"/>
          <w:color w:val="0D0D0D"/>
          <w:sz w:val="28"/>
          <w:szCs w:val="28"/>
          <w:lang w:eastAsia="ru-RU"/>
        </w:rPr>
        <w:t>Нововведения, или инновации, характерны для любой профессиональной деятельности человека и поэтому естественно становятся предметом изучения, анализа и внедрения. Инновации сами по себе не возникают, они являются результатом научных поисков, передового педагогического опыта отдельных учителей и целых коллективов. Этот процесс не может быть стихийным, он нуждается в управлении.</w:t>
      </w:r>
    </w:p>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r w:rsidRPr="00B3513B">
        <w:rPr>
          <w:rFonts w:ascii="Times New Roman" w:hAnsi="Times New Roman"/>
          <w:color w:val="0D0D0D"/>
          <w:sz w:val="28"/>
          <w:szCs w:val="28"/>
          <w:lang w:eastAsia="ru-RU"/>
        </w:rPr>
        <w:t>Понятие “инновация“ в переводе с латинского языка означает “обновление, новшество или изменение“. Это понятие впервые появилось в исследованиях в XIX веке и означало введение некоторых элементов одной культуры в другую. В начале XX века возникла новая область знания, инноватика - наука о нововведениях, в рамках которой стали изучаться закономерности технических нововведений в сфере материального производства. Педагогические инновационные процессы стали предметом специального изучения на Западе примерно с 50-х годов и в последнее двадцатилетие в нашей стране.</w:t>
      </w:r>
    </w:p>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r w:rsidRPr="00B3513B">
        <w:rPr>
          <w:rFonts w:ascii="Times New Roman" w:hAnsi="Times New Roman"/>
          <w:color w:val="0D0D0D"/>
          <w:sz w:val="28"/>
          <w:szCs w:val="28"/>
          <w:lang w:eastAsia="ru-RU"/>
        </w:rPr>
        <w:t>Об инновациях в российской образовательной системе заговорили с 80-х годов XX века. Именно в это время в педагогике проблема инноваций и, соответственно, её понятийное обеспечение стали предметом специальных исследований. Термины “инновации в образовании“ и “педагогические инновации“, употребляемые как синонимы, были научно обоснованы и введены в категориальный аппарат педагогики.</w:t>
      </w:r>
    </w:p>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r w:rsidRPr="00B3513B">
        <w:rPr>
          <w:rFonts w:ascii="Times New Roman" w:hAnsi="Times New Roman"/>
          <w:color w:val="0D0D0D"/>
          <w:sz w:val="28"/>
          <w:szCs w:val="28"/>
          <w:lang w:eastAsia="ru-RU"/>
        </w:rPr>
        <w:t xml:space="preserve">Педагогическая инновация - нововведение в педагогическую деятельность, изменения в содержании и технологии обучения и воспитания, имеющие целью повышение их эффективности. Таким образом, инновационный процесс заключается в формировании и развитии содержания и организации нового. В целом под инновационным процессом понимается комплексная деятельность по созданию (рождению, разработке), освоению, использованию и распространению новшеств. В научной литературе различают понятия “новация“ и “инновация“.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1"/>
        <w:gridCol w:w="66"/>
        <w:gridCol w:w="66"/>
        <w:gridCol w:w="81"/>
      </w:tblGrid>
      <w:tr w:rsidR="00240802" w:rsidRPr="009B4334" w:rsidTr="00B3513B">
        <w:trPr>
          <w:tblCellSpacing w:w="15" w:type="dxa"/>
        </w:trPr>
        <w:tc>
          <w:tcPr>
            <w:tcW w:w="0" w:type="auto"/>
            <w:vAlign w:val="center"/>
          </w:tcPr>
          <w:p w:rsidR="00240802" w:rsidRPr="00B3513B" w:rsidRDefault="00240802" w:rsidP="00120145">
            <w:pPr>
              <w:rPr>
                <w:rFonts w:ascii="Times New Roman" w:hAnsi="Times New Roman"/>
                <w:color w:val="0D0D0D"/>
                <w:sz w:val="28"/>
                <w:szCs w:val="28"/>
                <w:lang w:eastAsia="ru-RU"/>
              </w:rPr>
            </w:pPr>
          </w:p>
        </w:tc>
        <w:tc>
          <w:tcPr>
            <w:tcW w:w="0" w:type="auto"/>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bl>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r w:rsidRPr="00B3513B">
        <w:rPr>
          <w:rFonts w:ascii="Times New Roman" w:hAnsi="Times New Roman"/>
          <w:color w:val="0D0D0D"/>
          <w:sz w:val="28"/>
          <w:szCs w:val="28"/>
          <w:lang w:eastAsia="ru-RU"/>
        </w:rPr>
        <w:t>Итак, новация - это именно средство (новый метод, методика, технология, программа и т.п.), а инновация - это процесс освоения этого средства. Инновация - это целенаправленное изменение, вносящее в среду обитания новые стабильные элементы, вызывающие переход системы из одного состояния в другое.</w:t>
      </w:r>
    </w:p>
    <w:p w:rsidR="00240802" w:rsidRDefault="00240802" w:rsidP="00120145">
      <w:pPr>
        <w:spacing w:before="100" w:beforeAutospacing="1" w:after="100" w:afterAutospacing="1" w:line="360" w:lineRule="auto"/>
        <w:ind w:firstLine="709"/>
        <w:jc w:val="both"/>
        <w:rPr>
          <w:rFonts w:ascii="Times New Roman" w:hAnsi="Times New Roman"/>
          <w:color w:val="0D0D0D"/>
          <w:sz w:val="28"/>
          <w:szCs w:val="28"/>
          <w:lang w:eastAsia="ru-RU"/>
        </w:rPr>
      </w:pPr>
      <w:r w:rsidRPr="00B3513B">
        <w:rPr>
          <w:rFonts w:ascii="Times New Roman" w:hAnsi="Times New Roman"/>
          <w:color w:val="0D0D0D"/>
          <w:sz w:val="28"/>
          <w:szCs w:val="28"/>
          <w:lang w:eastAsia="ru-RU"/>
        </w:rPr>
        <w:t xml:space="preserve">Также следует разграничивать такие понятия, как “инновация“ и “реформа“. </w:t>
      </w:r>
    </w:p>
    <w:p w:rsidR="00240802" w:rsidRDefault="00240802" w:rsidP="00120145">
      <w:pPr>
        <w:spacing w:before="100" w:beforeAutospacing="1" w:after="100" w:afterAutospacing="1" w:line="360" w:lineRule="auto"/>
        <w:ind w:firstLine="709"/>
        <w:jc w:val="both"/>
        <w:rPr>
          <w:rFonts w:ascii="Times New Roman" w:hAnsi="Times New Roman"/>
          <w:color w:val="0D0D0D"/>
          <w:sz w:val="28"/>
          <w:szCs w:val="28"/>
          <w:lang w:eastAsia="ru-RU"/>
        </w:rPr>
      </w:pPr>
      <w:r>
        <w:rPr>
          <w:rFonts w:ascii="Times New Roman" w:hAnsi="Times New Roman"/>
          <w:color w:val="0D0D0D"/>
          <w:sz w:val="28"/>
          <w:szCs w:val="28"/>
          <w:lang w:eastAsia="ru-RU"/>
        </w:rPr>
        <w:t>Реформа- изменение сроков начала обучения, изменение сроков начала обучения, увеличение финансирования, изменения в оборудовании учебных заведений, изменения в продолжительности обучения, повышение статуса образования, новые санитарно-гигиенические требования, изменения в структуре системы образования.</w:t>
      </w:r>
    </w:p>
    <w:p w:rsidR="00240802" w:rsidRDefault="00240802" w:rsidP="00120145">
      <w:pPr>
        <w:spacing w:before="100" w:beforeAutospacing="1" w:after="100" w:afterAutospacing="1" w:line="360" w:lineRule="auto"/>
        <w:ind w:firstLine="709"/>
        <w:jc w:val="both"/>
        <w:rPr>
          <w:rFonts w:ascii="Times New Roman" w:hAnsi="Times New Roman"/>
          <w:color w:val="0D0D0D"/>
          <w:sz w:val="28"/>
          <w:szCs w:val="28"/>
          <w:lang w:eastAsia="ru-RU"/>
        </w:rPr>
      </w:pPr>
      <w:r>
        <w:rPr>
          <w:rFonts w:ascii="Times New Roman" w:hAnsi="Times New Roman"/>
          <w:color w:val="0D0D0D"/>
          <w:sz w:val="28"/>
          <w:szCs w:val="28"/>
          <w:lang w:eastAsia="ru-RU"/>
        </w:rPr>
        <w:t>Инновация - изменения во внутренней организационной деятельности школы, изменения в содержании образования, изменения в методах обучения, изменения в отношениях «Учитель-Ученик».</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32"/>
        <w:gridCol w:w="117"/>
        <w:gridCol w:w="30"/>
        <w:gridCol w:w="66"/>
        <w:gridCol w:w="81"/>
      </w:tblGrid>
      <w:tr w:rsidR="00240802" w:rsidRPr="009B4334" w:rsidTr="008D6A79">
        <w:trPr>
          <w:gridAfter w:val="2"/>
          <w:tblCellSpacing w:w="15" w:type="dxa"/>
        </w:trPr>
        <w:tc>
          <w:tcPr>
            <w:tcW w:w="0" w:type="auto"/>
            <w:gridSpan w:val="3"/>
            <w:vAlign w:val="center"/>
          </w:tcPr>
          <w:p w:rsidR="00240802" w:rsidRPr="00B3513B" w:rsidRDefault="00240802" w:rsidP="008D6A79">
            <w:pPr>
              <w:spacing w:after="0" w:line="360" w:lineRule="auto"/>
              <w:ind w:firstLine="709"/>
              <w:jc w:val="both"/>
              <w:rPr>
                <w:rFonts w:ascii="Times New Roman" w:hAnsi="Times New Roman"/>
                <w:color w:val="0D0D0D"/>
                <w:sz w:val="28"/>
                <w:szCs w:val="28"/>
                <w:lang w:eastAsia="ru-RU"/>
              </w:rPr>
            </w:pPr>
            <w:r>
              <w:rPr>
                <w:rFonts w:ascii="Times New Roman" w:hAnsi="Times New Roman"/>
                <w:color w:val="0D0D0D"/>
                <w:sz w:val="28"/>
                <w:szCs w:val="28"/>
                <w:lang w:eastAsia="ru-RU"/>
              </w:rPr>
              <w:t>И</w:t>
            </w:r>
          </w:p>
        </w:tc>
      </w:tr>
      <w:tr w:rsidR="00240802" w:rsidRPr="009B4334" w:rsidTr="008D6A79">
        <w:trPr>
          <w:gridAfter w:val="2"/>
          <w:tblCellSpacing w:w="15" w:type="dxa"/>
        </w:trPr>
        <w:tc>
          <w:tcPr>
            <w:tcW w:w="0" w:type="auto"/>
            <w:gridSpan w:val="3"/>
            <w:vAlign w:val="center"/>
          </w:tcPr>
          <w:p w:rsidR="00240802" w:rsidRPr="00B3513B" w:rsidRDefault="00240802" w:rsidP="00126A8E">
            <w:pPr>
              <w:spacing w:after="0" w:line="360" w:lineRule="auto"/>
              <w:jc w:val="both"/>
              <w:rPr>
                <w:rFonts w:ascii="Times New Roman" w:hAnsi="Times New Roman"/>
                <w:color w:val="0D0D0D"/>
                <w:sz w:val="28"/>
                <w:szCs w:val="28"/>
                <w:lang w:eastAsia="ru-RU"/>
              </w:rPr>
            </w:pPr>
          </w:p>
        </w:tc>
      </w:tr>
      <w:tr w:rsidR="00240802" w:rsidRPr="009B4334" w:rsidTr="008D6A79">
        <w:trPr>
          <w:gridAfter w:val="2"/>
          <w:tblCellSpacing w:w="15" w:type="dxa"/>
        </w:trPr>
        <w:tc>
          <w:tcPr>
            <w:tcW w:w="0" w:type="auto"/>
            <w:gridSpan w:val="3"/>
            <w:vAlign w:val="center"/>
          </w:tcPr>
          <w:p w:rsidR="00240802" w:rsidRPr="00B3513B" w:rsidRDefault="00240802" w:rsidP="008D6A79">
            <w:pPr>
              <w:spacing w:after="0" w:line="360" w:lineRule="auto"/>
              <w:ind w:firstLine="709"/>
              <w:jc w:val="both"/>
              <w:rPr>
                <w:rFonts w:ascii="Times New Roman" w:hAnsi="Times New Roman"/>
                <w:color w:val="0D0D0D"/>
                <w:sz w:val="28"/>
                <w:szCs w:val="28"/>
                <w:lang w:eastAsia="ru-RU"/>
              </w:rPr>
            </w:pPr>
          </w:p>
        </w:tc>
      </w:tr>
      <w:tr w:rsidR="00240802" w:rsidRPr="009B4334" w:rsidTr="008D6A79">
        <w:trPr>
          <w:gridAfter w:val="2"/>
          <w:tblCellSpacing w:w="15" w:type="dxa"/>
        </w:trPr>
        <w:tc>
          <w:tcPr>
            <w:tcW w:w="0" w:type="auto"/>
            <w:gridSpan w:val="3"/>
            <w:vAlign w:val="center"/>
          </w:tcPr>
          <w:p w:rsidR="00240802" w:rsidRPr="00B3513B" w:rsidRDefault="00240802" w:rsidP="008D6A79">
            <w:pPr>
              <w:spacing w:after="0" w:line="360" w:lineRule="auto"/>
              <w:ind w:firstLine="709"/>
              <w:jc w:val="both"/>
              <w:rPr>
                <w:rFonts w:ascii="Times New Roman" w:hAnsi="Times New Roman"/>
                <w:color w:val="0D0D0D"/>
                <w:sz w:val="28"/>
                <w:szCs w:val="28"/>
                <w:lang w:eastAsia="ru-RU"/>
              </w:rPr>
            </w:pPr>
          </w:p>
        </w:tc>
      </w:tr>
      <w:tr w:rsidR="00240802" w:rsidRPr="009B4334" w:rsidTr="008D6A79">
        <w:trPr>
          <w:gridAfter w:val="2"/>
          <w:tblCellSpacing w:w="15" w:type="dxa"/>
        </w:trPr>
        <w:tc>
          <w:tcPr>
            <w:tcW w:w="0" w:type="auto"/>
            <w:gridSpan w:val="3"/>
            <w:vAlign w:val="center"/>
          </w:tcPr>
          <w:p w:rsidR="00240802" w:rsidRPr="008D6A79" w:rsidRDefault="00240802" w:rsidP="008D6A79">
            <w:pPr>
              <w:spacing w:after="0" w:line="360" w:lineRule="auto"/>
              <w:ind w:firstLine="709"/>
              <w:jc w:val="both"/>
              <w:rPr>
                <w:rFonts w:ascii="Times New Roman" w:hAnsi="Times New Roman"/>
                <w:color w:val="0D0D0D"/>
                <w:sz w:val="28"/>
                <w:szCs w:val="28"/>
                <w:lang w:eastAsia="ru-RU"/>
              </w:rPr>
            </w:pPr>
          </w:p>
          <w:p w:rsidR="00240802" w:rsidRPr="00B3513B" w:rsidRDefault="00240802" w:rsidP="008D6A79">
            <w:pPr>
              <w:spacing w:after="0" w:line="360" w:lineRule="auto"/>
              <w:ind w:firstLine="709"/>
              <w:jc w:val="both"/>
              <w:rPr>
                <w:rFonts w:ascii="Times New Roman" w:hAnsi="Times New Roman"/>
                <w:color w:val="0D0D0D"/>
                <w:sz w:val="28"/>
                <w:szCs w:val="28"/>
                <w:lang w:eastAsia="ru-RU"/>
              </w:rPr>
            </w:pPr>
          </w:p>
        </w:tc>
      </w:tr>
      <w:tr w:rsidR="00240802" w:rsidRPr="009B4334" w:rsidTr="00B3513B">
        <w:trPr>
          <w:gridAfter w:val="2"/>
          <w:tblCellSpacing w:w="15" w:type="dxa"/>
        </w:trPr>
        <w:tc>
          <w:tcPr>
            <w:tcW w:w="0" w:type="auto"/>
            <w:gridSpan w:val="3"/>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tblCellSpacing w:w="15" w:type="dxa"/>
        </w:trPr>
        <w:tc>
          <w:tcPr>
            <w:tcW w:w="0" w:type="auto"/>
            <w:gridSpan w:val="3"/>
          </w:tcPr>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tc>
        <w:tc>
          <w:tcPr>
            <w:tcW w:w="0" w:type="auto"/>
          </w:tcPr>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tc>
        <w:tc>
          <w:tcPr>
            <w:tcW w:w="0" w:type="auto"/>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gridAfter w:val="3"/>
          <w:tblCellSpacing w:w="15" w:type="dxa"/>
        </w:trPr>
        <w:tc>
          <w:tcPr>
            <w:tcW w:w="0" w:type="auto"/>
          </w:tcPr>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tc>
        <w:tc>
          <w:tcPr>
            <w:tcW w:w="0" w:type="auto"/>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gridAfter w:val="3"/>
          <w:tblCellSpacing w:w="15" w:type="dxa"/>
        </w:trPr>
        <w:tc>
          <w:tcPr>
            <w:tcW w:w="0" w:type="auto"/>
          </w:tcPr>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tc>
        <w:tc>
          <w:tcPr>
            <w:tcW w:w="0" w:type="auto"/>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tblCellSpacing w:w="15" w:type="dxa"/>
        </w:trPr>
        <w:tc>
          <w:tcPr>
            <w:tcW w:w="0" w:type="auto"/>
            <w:gridSpan w:val="3"/>
          </w:tcPr>
          <w:p w:rsidR="00240802" w:rsidRPr="00B3513B" w:rsidRDefault="00240802" w:rsidP="00126A8E">
            <w:pPr>
              <w:spacing w:before="100" w:beforeAutospacing="1" w:after="100" w:afterAutospacing="1" w:line="360" w:lineRule="auto"/>
              <w:jc w:val="both"/>
              <w:rPr>
                <w:rFonts w:ascii="Times New Roman" w:hAnsi="Times New Roman"/>
                <w:color w:val="0D0D0D"/>
                <w:sz w:val="28"/>
                <w:szCs w:val="28"/>
                <w:lang w:eastAsia="ru-RU"/>
              </w:rPr>
            </w:pPr>
          </w:p>
        </w:tc>
        <w:tc>
          <w:tcPr>
            <w:tcW w:w="0" w:type="auto"/>
          </w:tcPr>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tc>
        <w:tc>
          <w:tcPr>
            <w:tcW w:w="0" w:type="auto"/>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tblCellSpacing w:w="15" w:type="dxa"/>
        </w:trPr>
        <w:tc>
          <w:tcPr>
            <w:tcW w:w="0" w:type="auto"/>
            <w:gridSpan w:val="3"/>
          </w:tcPr>
          <w:p w:rsidR="00240802" w:rsidRPr="00B3513B" w:rsidRDefault="00240802" w:rsidP="008D6A79">
            <w:pPr>
              <w:spacing w:before="100" w:beforeAutospacing="1" w:after="100" w:afterAutospacing="1" w:line="360" w:lineRule="auto"/>
              <w:jc w:val="both"/>
              <w:rPr>
                <w:rFonts w:ascii="Times New Roman" w:hAnsi="Times New Roman"/>
                <w:color w:val="0D0D0D"/>
                <w:sz w:val="28"/>
                <w:szCs w:val="28"/>
                <w:lang w:eastAsia="ru-RU"/>
              </w:rPr>
            </w:pPr>
          </w:p>
        </w:tc>
        <w:tc>
          <w:tcPr>
            <w:tcW w:w="0" w:type="auto"/>
          </w:tcPr>
          <w:p w:rsidR="00240802" w:rsidRPr="00B3513B" w:rsidRDefault="00240802" w:rsidP="00B3513B">
            <w:pPr>
              <w:spacing w:before="100" w:beforeAutospacing="1" w:after="100" w:afterAutospacing="1" w:line="360" w:lineRule="auto"/>
              <w:ind w:firstLine="709"/>
              <w:jc w:val="both"/>
              <w:rPr>
                <w:rFonts w:ascii="Times New Roman" w:hAnsi="Times New Roman"/>
                <w:color w:val="0D0D0D"/>
                <w:sz w:val="28"/>
                <w:szCs w:val="28"/>
                <w:lang w:eastAsia="ru-RU"/>
              </w:rPr>
            </w:pPr>
          </w:p>
        </w:tc>
        <w:tc>
          <w:tcPr>
            <w:tcW w:w="0" w:type="auto"/>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tblCellSpacing w:w="15" w:type="dxa"/>
        </w:trPr>
        <w:tc>
          <w:tcPr>
            <w:tcW w:w="0" w:type="auto"/>
            <w:gridSpan w:val="3"/>
          </w:tcPr>
          <w:p w:rsidR="00240802" w:rsidRPr="00B3513B" w:rsidRDefault="00240802" w:rsidP="008D6A79">
            <w:pPr>
              <w:spacing w:before="100" w:beforeAutospacing="1" w:after="100" w:afterAutospacing="1" w:line="360" w:lineRule="auto"/>
              <w:jc w:val="both"/>
              <w:rPr>
                <w:rFonts w:ascii="Times New Roman" w:hAnsi="Times New Roman"/>
                <w:color w:val="0D0D0D"/>
                <w:sz w:val="28"/>
                <w:szCs w:val="28"/>
                <w:lang w:eastAsia="ru-RU"/>
              </w:rPr>
            </w:pPr>
          </w:p>
        </w:tc>
        <w:tc>
          <w:tcPr>
            <w:tcW w:w="0" w:type="auto"/>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tblCellSpacing w:w="15" w:type="dxa"/>
        </w:trPr>
        <w:tc>
          <w:tcPr>
            <w:tcW w:w="0" w:type="auto"/>
            <w:gridSpan w:val="3"/>
          </w:tcPr>
          <w:p w:rsidR="00240802" w:rsidRPr="00B3513B" w:rsidRDefault="00240802" w:rsidP="008D6A79">
            <w:pPr>
              <w:spacing w:before="100" w:beforeAutospacing="1" w:after="100" w:afterAutospacing="1" w:line="360" w:lineRule="auto"/>
              <w:jc w:val="both"/>
              <w:rPr>
                <w:rFonts w:ascii="Times New Roman" w:hAnsi="Times New Roman"/>
                <w:color w:val="0D0D0D"/>
                <w:sz w:val="28"/>
                <w:szCs w:val="28"/>
                <w:lang w:eastAsia="ru-RU"/>
              </w:rPr>
            </w:pPr>
          </w:p>
        </w:tc>
        <w:tc>
          <w:tcPr>
            <w:tcW w:w="0" w:type="auto"/>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tblCellSpacing w:w="15" w:type="dxa"/>
        </w:trPr>
        <w:tc>
          <w:tcPr>
            <w:tcW w:w="0" w:type="auto"/>
            <w:gridSpan w:val="3"/>
          </w:tcPr>
          <w:p w:rsidR="00240802" w:rsidRPr="00B3513B" w:rsidRDefault="00240802" w:rsidP="008D6A79">
            <w:pPr>
              <w:spacing w:before="100" w:beforeAutospacing="1" w:after="100" w:afterAutospacing="1" w:line="360" w:lineRule="auto"/>
              <w:jc w:val="both"/>
              <w:rPr>
                <w:rFonts w:ascii="Times New Roman" w:hAnsi="Times New Roman"/>
                <w:color w:val="0D0D0D"/>
                <w:sz w:val="28"/>
                <w:szCs w:val="28"/>
                <w:lang w:eastAsia="ru-RU"/>
              </w:rPr>
            </w:pPr>
          </w:p>
        </w:tc>
        <w:tc>
          <w:tcPr>
            <w:tcW w:w="0" w:type="auto"/>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tblCellSpacing w:w="15" w:type="dxa"/>
        </w:trPr>
        <w:tc>
          <w:tcPr>
            <w:tcW w:w="0" w:type="auto"/>
            <w:gridSpan w:val="3"/>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bl>
    <w:p w:rsidR="00240802" w:rsidRPr="00126A8E" w:rsidRDefault="00240802" w:rsidP="00B3513B">
      <w:pPr>
        <w:spacing w:before="100" w:beforeAutospacing="1" w:after="100" w:afterAutospacing="1" w:line="360" w:lineRule="auto"/>
        <w:ind w:firstLine="709"/>
        <w:jc w:val="both"/>
        <w:outlineLvl w:val="3"/>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Нововведение при таком рассмотрении понимается как результат инновации, а инновационный процесс рассматривается как развитие трёх основных этапов: генерирование идеи (в определённом случае - научное открытие), разработка идеи в прикладном аспекте и реализация нововведения в практике. В связи с этим, инновационный процесс можно рассматривать как процесс доведения научной идеи до стадии практического использования и реализация связанных с этим изменений в социально - педагогической среде. Деятельность, обеспечивающая превращение идей в нововведение и формирующая систему управления этим процессом, является инновационной деятельностью.</w:t>
      </w:r>
    </w:p>
    <w:p w:rsidR="00240802" w:rsidRPr="00126A8E" w:rsidRDefault="00240802" w:rsidP="00B3513B">
      <w:pPr>
        <w:spacing w:before="100" w:beforeAutospacing="1" w:after="100" w:afterAutospacing="1" w:line="360" w:lineRule="auto"/>
        <w:ind w:firstLine="709"/>
        <w:jc w:val="both"/>
        <w:outlineLvl w:val="3"/>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Существует и другая характеристика этапов развития инновационного процесса. В ней выделяют следующие действия:</w:t>
      </w:r>
    </w:p>
    <w:p w:rsidR="00240802" w:rsidRPr="00126A8E" w:rsidRDefault="00240802" w:rsidP="00B3513B">
      <w:pPr>
        <w:spacing w:before="100" w:beforeAutospacing="1" w:after="100" w:afterAutospacing="1" w:line="360" w:lineRule="auto"/>
        <w:ind w:firstLine="709"/>
        <w:jc w:val="both"/>
        <w:outlineLvl w:val="3"/>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 определение потребности в изменениях;</w:t>
      </w:r>
    </w:p>
    <w:p w:rsidR="00240802" w:rsidRPr="00126A8E" w:rsidRDefault="00240802" w:rsidP="00B3513B">
      <w:pPr>
        <w:spacing w:before="100" w:beforeAutospacing="1" w:after="100" w:afterAutospacing="1" w:line="360" w:lineRule="auto"/>
        <w:ind w:firstLine="709"/>
        <w:jc w:val="both"/>
        <w:outlineLvl w:val="3"/>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 сбор информации и анализ ситуации;</w:t>
      </w:r>
    </w:p>
    <w:p w:rsidR="00240802" w:rsidRPr="00126A8E" w:rsidRDefault="00240802" w:rsidP="00B3513B">
      <w:pPr>
        <w:spacing w:before="100" w:beforeAutospacing="1" w:after="100" w:afterAutospacing="1" w:line="360" w:lineRule="auto"/>
        <w:ind w:firstLine="709"/>
        <w:jc w:val="both"/>
        <w:outlineLvl w:val="3"/>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 предварительный выбор или самостоятельная разработка нововведения;</w:t>
      </w:r>
    </w:p>
    <w:p w:rsidR="00240802" w:rsidRPr="00126A8E" w:rsidRDefault="00240802" w:rsidP="00B3513B">
      <w:pPr>
        <w:spacing w:before="100" w:beforeAutospacing="1" w:after="100" w:afterAutospacing="1" w:line="360" w:lineRule="auto"/>
        <w:ind w:firstLine="709"/>
        <w:jc w:val="both"/>
        <w:outlineLvl w:val="3"/>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 принятие решения о внедрении (освоении);</w:t>
      </w:r>
    </w:p>
    <w:p w:rsidR="00240802" w:rsidRPr="00126A8E" w:rsidRDefault="00240802" w:rsidP="00B3513B">
      <w:pPr>
        <w:spacing w:before="100" w:beforeAutospacing="1" w:after="100" w:afterAutospacing="1" w:line="360" w:lineRule="auto"/>
        <w:ind w:firstLine="709"/>
        <w:jc w:val="both"/>
        <w:outlineLvl w:val="3"/>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 собственно само внедрение, включая пробное использование новшества;</w:t>
      </w:r>
    </w:p>
    <w:p w:rsidR="00240802" w:rsidRPr="00126A8E" w:rsidRDefault="00240802" w:rsidP="00B3513B">
      <w:pPr>
        <w:spacing w:before="100" w:beforeAutospacing="1" w:after="100" w:afterAutospacing="1" w:line="360" w:lineRule="auto"/>
        <w:ind w:firstLine="709"/>
        <w:jc w:val="both"/>
        <w:outlineLvl w:val="3"/>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 институализация или длительное использование новшества, в процессе которого оно становится элементом повседневной практики.</w:t>
      </w:r>
    </w:p>
    <w:p w:rsidR="00240802" w:rsidRPr="00126A8E" w:rsidRDefault="00240802" w:rsidP="00B3513B">
      <w:pPr>
        <w:spacing w:before="100" w:beforeAutospacing="1" w:after="100" w:afterAutospacing="1" w:line="360" w:lineRule="auto"/>
        <w:ind w:firstLine="709"/>
        <w:jc w:val="both"/>
        <w:outlineLvl w:val="3"/>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Совокупность всех этих этапов образует единичный инновационный цикл.</w:t>
      </w:r>
    </w:p>
    <w:p w:rsidR="00240802" w:rsidRPr="00126A8E" w:rsidRDefault="00240802" w:rsidP="00B3513B">
      <w:pPr>
        <w:spacing w:before="100" w:beforeAutospacing="1" w:after="100" w:afterAutospacing="1" w:line="360" w:lineRule="auto"/>
        <w:ind w:firstLine="709"/>
        <w:jc w:val="both"/>
        <w:outlineLvl w:val="3"/>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Инновации в образовании считаются новшествами, специально спроектированными, разработанными или случайно открытыми в порядке педагогической инициативы. В качестве содержания инновации могут выступать: научно-теоретическое знание определённой новизны, новые эффективные образовательные технологии, выполненный в виде технологического описания проект эффективного инновационного педагогического опыта, готового к внедрению. Нововведения - это новые качественные состояния учебно-воспитательного процесса, формирующиеся при внедрении в практику достижений педагогической и психологической наук, при использовании передового педагогического опыта.</w:t>
      </w:r>
    </w:p>
    <w:p w:rsidR="00240802" w:rsidRPr="00126A8E" w:rsidRDefault="00240802" w:rsidP="00B3513B">
      <w:pPr>
        <w:spacing w:before="100" w:beforeAutospacing="1" w:after="100" w:afterAutospacing="1" w:line="360" w:lineRule="auto"/>
        <w:ind w:firstLine="709"/>
        <w:jc w:val="both"/>
        <w:outlineLvl w:val="3"/>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Инновации разрабатываются и проводятся не органами государственной власти, а работниками и организациями системы образования и науки.</w:t>
      </w:r>
    </w:p>
    <w:p w:rsidR="00240802" w:rsidRPr="00126A8E" w:rsidRDefault="00240802" w:rsidP="00B3513B">
      <w:pPr>
        <w:spacing w:before="100" w:beforeAutospacing="1" w:after="100" w:afterAutospacing="1" w:line="360" w:lineRule="auto"/>
        <w:ind w:firstLine="709"/>
        <w:jc w:val="both"/>
        <w:outlineLvl w:val="3"/>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Существуют различные виды инноваций, в зависимости от признака, по которому их разделяют.</w:t>
      </w:r>
    </w:p>
    <w:p w:rsidR="00240802" w:rsidRPr="00126A8E"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1) по источнику возникновения:</w:t>
      </w:r>
    </w:p>
    <w:p w:rsidR="00240802" w:rsidRPr="00126A8E"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 o внешние (за пределами образовательной системы);</w:t>
      </w:r>
    </w:p>
    <w:p w:rsidR="00240802" w:rsidRPr="00126A8E"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 o внутренние (разрабатываются внутри образовательной системы).</w:t>
      </w:r>
    </w:p>
    <w:p w:rsidR="00240802" w:rsidRPr="00126A8E"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2) по масштабу использования:</w:t>
      </w:r>
    </w:p>
    <w:p w:rsidR="00240802" w:rsidRPr="00126A8E"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 единичные;</w:t>
      </w:r>
    </w:p>
    <w:p w:rsidR="00240802" w:rsidRPr="00126A8E"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 диффузные.</w:t>
      </w:r>
    </w:p>
    <w:p w:rsidR="00240802" w:rsidRPr="00126A8E"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126A8E">
        <w:rPr>
          <w:rFonts w:ascii="Times New Roman" w:hAnsi="Times New Roman"/>
          <w:bCs/>
          <w:color w:val="0D0D0D"/>
          <w:sz w:val="28"/>
          <w:szCs w:val="28"/>
          <w:lang w:eastAsia="ru-RU"/>
        </w:rPr>
        <w:t>3) в зависимости от функциональных возможностей:</w:t>
      </w:r>
    </w:p>
    <w:p w:rsidR="00240802" w:rsidRPr="00FB0F04"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FB0F04">
        <w:rPr>
          <w:rFonts w:ascii="Times New Roman" w:hAnsi="Times New Roman"/>
          <w:bCs/>
          <w:color w:val="0D0D0D"/>
          <w:sz w:val="28"/>
          <w:szCs w:val="28"/>
          <w:lang w:eastAsia="ru-RU"/>
        </w:rPr>
        <w:t xml:space="preserve">- нововведение-условия - </w:t>
      </w:r>
      <w:r w:rsidRPr="00FB0F04">
        <w:rPr>
          <w:rFonts w:ascii="Times New Roman" w:hAnsi="Times New Roman"/>
          <w:color w:val="0D0D0D"/>
          <w:sz w:val="28"/>
          <w:szCs w:val="28"/>
          <w:lang w:eastAsia="ru-RU"/>
        </w:rPr>
        <w:t>обеспечивают эффективный образовательный процесс (новое содержание образования, инновационные образовательные среды, социокультурные условия и т. д.</w:t>
      </w:r>
    </w:p>
    <w:p w:rsidR="00240802" w:rsidRPr="00FB0F04"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FB0F04">
        <w:rPr>
          <w:rFonts w:ascii="Times New Roman" w:hAnsi="Times New Roman"/>
          <w:bCs/>
          <w:color w:val="0D0D0D"/>
          <w:sz w:val="28"/>
          <w:szCs w:val="28"/>
          <w:lang w:eastAsia="ru-RU"/>
        </w:rPr>
        <w:t>- нововведения-продукты -</w:t>
      </w:r>
      <w:r w:rsidRPr="00FB0F04">
        <w:rPr>
          <w:rFonts w:ascii="Times New Roman" w:hAnsi="Times New Roman"/>
          <w:color w:val="0D0D0D"/>
          <w:sz w:val="28"/>
          <w:szCs w:val="28"/>
          <w:lang w:eastAsia="ru-RU"/>
        </w:rPr>
        <w:t xml:space="preserve"> педагогические средства, технологические образовательные проекты и т. д.</w:t>
      </w:r>
    </w:p>
    <w:p w:rsidR="00240802" w:rsidRPr="00B3513B" w:rsidRDefault="00240802" w:rsidP="00B3513B">
      <w:pPr>
        <w:spacing w:before="100" w:beforeAutospacing="1" w:after="100" w:afterAutospacing="1" w:line="360" w:lineRule="auto"/>
        <w:ind w:firstLine="709"/>
        <w:jc w:val="both"/>
        <w:outlineLvl w:val="5"/>
        <w:rPr>
          <w:rFonts w:ascii="Times New Roman" w:hAnsi="Times New Roman"/>
          <w:b/>
          <w:bCs/>
          <w:color w:val="0D0D0D"/>
          <w:sz w:val="28"/>
          <w:szCs w:val="28"/>
          <w:lang w:eastAsia="ru-RU"/>
        </w:rPr>
      </w:pPr>
      <w:r w:rsidRPr="00FB0F04">
        <w:rPr>
          <w:rFonts w:ascii="Times New Roman" w:hAnsi="Times New Roman"/>
          <w:bCs/>
          <w:color w:val="0D0D0D"/>
          <w:sz w:val="28"/>
          <w:szCs w:val="28"/>
          <w:lang w:eastAsia="ru-RU"/>
        </w:rPr>
        <w:t>- организационно-управленческие нововведения -</w:t>
      </w:r>
      <w:r w:rsidRPr="00FB0F04">
        <w:rPr>
          <w:rFonts w:ascii="Times New Roman" w:hAnsi="Times New Roman"/>
          <w:color w:val="0D0D0D"/>
          <w:sz w:val="28"/>
          <w:szCs w:val="28"/>
          <w:lang w:eastAsia="ru-RU"/>
        </w:rPr>
        <w:t xml:space="preserve"> качественно новые решения в структуре образовательных систем и управленческих процедурах, обеспечивающих их функционирование</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1"/>
        <w:gridCol w:w="30"/>
        <w:gridCol w:w="66"/>
        <w:gridCol w:w="66"/>
        <w:gridCol w:w="81"/>
      </w:tblGrid>
      <w:tr w:rsidR="00240802" w:rsidRPr="009B4334" w:rsidTr="00B3513B">
        <w:trPr>
          <w:gridAfter w:val="4"/>
          <w:tblCellSpacing w:w="15" w:type="dxa"/>
        </w:trPr>
        <w:tc>
          <w:tcPr>
            <w:tcW w:w="0" w:type="auto"/>
          </w:tcPr>
          <w:p w:rsidR="00240802" w:rsidRPr="00B3513B" w:rsidRDefault="00240802" w:rsidP="00FC1CF7">
            <w:pPr>
              <w:spacing w:after="0" w:line="360" w:lineRule="auto"/>
              <w:jc w:val="both"/>
              <w:rPr>
                <w:rFonts w:ascii="Times New Roman" w:hAnsi="Times New Roman"/>
                <w:color w:val="0D0D0D"/>
                <w:sz w:val="28"/>
                <w:szCs w:val="28"/>
                <w:lang w:eastAsia="ru-RU"/>
              </w:rPr>
            </w:pPr>
          </w:p>
        </w:tc>
      </w:tr>
      <w:tr w:rsidR="00240802" w:rsidRPr="009B4334" w:rsidTr="00B3513B">
        <w:trPr>
          <w:tblCellSpacing w:w="15" w:type="dxa"/>
        </w:trPr>
        <w:tc>
          <w:tcPr>
            <w:tcW w:w="0" w:type="auto"/>
            <w:gridSpan w:val="2"/>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bl>
    <w:p w:rsidR="00240802" w:rsidRPr="00FC1CF7" w:rsidRDefault="00240802" w:rsidP="00FC1CF7">
      <w:pPr>
        <w:spacing w:before="100" w:beforeAutospacing="1" w:after="100" w:afterAutospacing="1" w:line="360" w:lineRule="auto"/>
        <w:jc w:val="both"/>
        <w:outlineLvl w:val="5"/>
        <w:rPr>
          <w:rFonts w:ascii="Times New Roman" w:hAnsi="Times New Roman"/>
          <w:bCs/>
          <w:color w:val="0D0D0D"/>
          <w:sz w:val="28"/>
          <w:szCs w:val="28"/>
          <w:lang w:eastAsia="ru-RU"/>
        </w:rPr>
      </w:pPr>
      <w:r>
        <w:rPr>
          <w:rFonts w:ascii="Times New Roman" w:hAnsi="Times New Roman"/>
          <w:bCs/>
          <w:color w:val="0D0D0D"/>
          <w:sz w:val="28"/>
          <w:szCs w:val="28"/>
          <w:lang w:eastAsia="ru-RU"/>
        </w:rPr>
        <w:t xml:space="preserve">          </w:t>
      </w:r>
      <w:r w:rsidRPr="00FC1CF7">
        <w:rPr>
          <w:rFonts w:ascii="Times New Roman" w:hAnsi="Times New Roman"/>
          <w:bCs/>
          <w:color w:val="0D0D0D"/>
          <w:sz w:val="28"/>
          <w:szCs w:val="28"/>
          <w:lang w:eastAsia="ru-RU"/>
        </w:rPr>
        <w:t>4) по признаку интенсивности инновационного изменения или уровню инновационности: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240802" w:rsidRPr="009B4334" w:rsidTr="009B4334">
        <w:tc>
          <w:tcPr>
            <w:tcW w:w="4785"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инновации нулевого порядка</w:t>
            </w:r>
          </w:p>
        </w:tc>
        <w:tc>
          <w:tcPr>
            <w:tcW w:w="4786"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это практически регенерирование первоначальных свойств системы (воспроизводство традиционной образовательной системы или ее элемента)</w:t>
            </w:r>
          </w:p>
        </w:tc>
      </w:tr>
      <w:tr w:rsidR="00240802" w:rsidRPr="009B4334" w:rsidTr="009B4334">
        <w:tc>
          <w:tcPr>
            <w:tcW w:w="4785"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инновации первого порядка</w:t>
            </w:r>
          </w:p>
        </w:tc>
        <w:tc>
          <w:tcPr>
            <w:tcW w:w="4786"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характеризуются количественными изменениями в системе при неизменном ее качестве</w:t>
            </w:r>
          </w:p>
        </w:tc>
      </w:tr>
      <w:tr w:rsidR="00240802" w:rsidRPr="009B4334" w:rsidTr="009B4334">
        <w:tc>
          <w:tcPr>
            <w:tcW w:w="4785"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инновации второго порядка</w:t>
            </w:r>
          </w:p>
        </w:tc>
        <w:tc>
          <w:tcPr>
            <w:tcW w:w="4786"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представляют собой перегруппировку элементов системы и организационные изменения (например, новая комбинация известных педагогических средств, изменение последовательности, правил их использования и др.)</w:t>
            </w:r>
          </w:p>
        </w:tc>
      </w:tr>
      <w:tr w:rsidR="00240802" w:rsidRPr="009B4334" w:rsidTr="009B4334">
        <w:tc>
          <w:tcPr>
            <w:tcW w:w="4785"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инновации третьего порядка</w:t>
            </w:r>
          </w:p>
        </w:tc>
        <w:tc>
          <w:tcPr>
            <w:tcW w:w="4786"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адаптационные изменения образовательной системы в новых условиях без выхода за пределы старой модели образования</w:t>
            </w:r>
          </w:p>
        </w:tc>
      </w:tr>
      <w:tr w:rsidR="00240802" w:rsidRPr="009B4334" w:rsidTr="009B4334">
        <w:tc>
          <w:tcPr>
            <w:tcW w:w="4785"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инновации четвертого порядка</w:t>
            </w:r>
          </w:p>
        </w:tc>
        <w:tc>
          <w:tcPr>
            <w:tcW w:w="4786"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содержат новый вариант решения (это чаще всего простейшие качественные изменения в отдельных компонентах образовательной системы, обеспечивающие некоторое расширение ее функциональных возможностей)</w:t>
            </w:r>
          </w:p>
        </w:tc>
      </w:tr>
      <w:tr w:rsidR="00240802" w:rsidRPr="009B4334" w:rsidTr="009B4334">
        <w:tc>
          <w:tcPr>
            <w:tcW w:w="4785"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инновации пятого порядка</w:t>
            </w:r>
          </w:p>
        </w:tc>
        <w:tc>
          <w:tcPr>
            <w:tcW w:w="4786"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инициируют создание образовательных систем “нового поколения“ (изменение всех или большинства первоначальных свойств системы)</w:t>
            </w:r>
          </w:p>
        </w:tc>
      </w:tr>
      <w:tr w:rsidR="00240802" w:rsidRPr="009B4334" w:rsidTr="009B4334">
        <w:tc>
          <w:tcPr>
            <w:tcW w:w="4785"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инновации шестого порядка</w:t>
            </w:r>
          </w:p>
        </w:tc>
        <w:tc>
          <w:tcPr>
            <w:tcW w:w="4786"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в результате реализации создаются образовательные системы “нового вида“ с качественным изменением функциональных свойств системы при сохранении системообразующего функционального принципа</w:t>
            </w:r>
          </w:p>
        </w:tc>
      </w:tr>
      <w:tr w:rsidR="00240802" w:rsidRPr="009B4334" w:rsidTr="009B4334">
        <w:tc>
          <w:tcPr>
            <w:tcW w:w="4785"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инновации седьмого порядка</w:t>
            </w:r>
          </w:p>
        </w:tc>
        <w:tc>
          <w:tcPr>
            <w:tcW w:w="4786" w:type="dxa"/>
          </w:tcPr>
          <w:p w:rsidR="00240802" w:rsidRPr="009B4334" w:rsidRDefault="00240802" w:rsidP="009B4334">
            <w:pPr>
              <w:spacing w:before="100" w:beforeAutospacing="1" w:after="100" w:afterAutospacing="1" w:line="360" w:lineRule="auto"/>
              <w:jc w:val="center"/>
              <w:outlineLvl w:val="5"/>
              <w:rPr>
                <w:rFonts w:ascii="Times New Roman" w:hAnsi="Times New Roman"/>
                <w:bCs/>
                <w:color w:val="0D0D0D"/>
                <w:sz w:val="28"/>
                <w:szCs w:val="28"/>
                <w:lang w:eastAsia="ru-RU"/>
              </w:rPr>
            </w:pPr>
            <w:r w:rsidRPr="009B4334">
              <w:rPr>
                <w:rFonts w:ascii="Times New Roman" w:hAnsi="Times New Roman"/>
                <w:color w:val="0D0D0D"/>
                <w:sz w:val="28"/>
                <w:szCs w:val="28"/>
                <w:lang w:eastAsia="ru-RU"/>
              </w:rPr>
              <w:t>представляют высшее, коренное изменение образовательных систем, в ходе которого меняется основной функциональный принцип системы. Так появляется “новый род“ образовательных (педагогических) систем</w:t>
            </w:r>
          </w:p>
        </w:tc>
      </w:tr>
    </w:tbl>
    <w:p w:rsidR="00240802" w:rsidRPr="00FC1CF7" w:rsidRDefault="00240802" w:rsidP="00FC1CF7">
      <w:pPr>
        <w:spacing w:before="100" w:beforeAutospacing="1" w:after="100" w:afterAutospacing="1" w:line="360" w:lineRule="auto"/>
        <w:jc w:val="both"/>
        <w:outlineLvl w:val="5"/>
        <w:rPr>
          <w:rFonts w:ascii="Times New Roman" w:hAnsi="Times New Roman"/>
          <w:bCs/>
          <w:color w:val="0D0D0D"/>
          <w:sz w:val="28"/>
          <w:szCs w:val="28"/>
          <w:lang w:eastAsia="ru-RU"/>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1"/>
        <w:gridCol w:w="30"/>
        <w:gridCol w:w="30"/>
        <w:gridCol w:w="30"/>
        <w:gridCol w:w="30"/>
        <w:gridCol w:w="66"/>
        <w:gridCol w:w="81"/>
      </w:tblGrid>
      <w:tr w:rsidR="00240802" w:rsidRPr="009B4334" w:rsidTr="00B3513B">
        <w:trPr>
          <w:gridAfter w:val="2"/>
          <w:tblCellSpacing w:w="15" w:type="dxa"/>
        </w:trPr>
        <w:tc>
          <w:tcPr>
            <w:tcW w:w="0" w:type="auto"/>
            <w:gridSpan w:val="5"/>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gridAfter w:val="6"/>
          <w:tblCellSpacing w:w="15" w:type="dxa"/>
        </w:trPr>
        <w:tc>
          <w:tcPr>
            <w:tcW w:w="0" w:type="auto"/>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gridAfter w:val="5"/>
          <w:tblCellSpacing w:w="15" w:type="dxa"/>
        </w:trPr>
        <w:tc>
          <w:tcPr>
            <w:tcW w:w="0" w:type="auto"/>
            <w:gridSpan w:val="2"/>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gridAfter w:val="5"/>
          <w:tblCellSpacing w:w="15" w:type="dxa"/>
        </w:trPr>
        <w:tc>
          <w:tcPr>
            <w:tcW w:w="0" w:type="auto"/>
            <w:gridSpan w:val="2"/>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gridAfter w:val="4"/>
          <w:tblCellSpacing w:w="15" w:type="dxa"/>
        </w:trPr>
        <w:tc>
          <w:tcPr>
            <w:tcW w:w="0" w:type="auto"/>
            <w:gridSpan w:val="3"/>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gridAfter w:val="4"/>
          <w:tblCellSpacing w:w="15" w:type="dxa"/>
        </w:trPr>
        <w:tc>
          <w:tcPr>
            <w:tcW w:w="0" w:type="auto"/>
            <w:gridSpan w:val="3"/>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gridAfter w:val="3"/>
          <w:tblCellSpacing w:w="15" w:type="dxa"/>
        </w:trPr>
        <w:tc>
          <w:tcPr>
            <w:tcW w:w="0" w:type="auto"/>
            <w:gridSpan w:val="4"/>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tblCellSpacing w:w="15" w:type="dxa"/>
        </w:trPr>
        <w:tc>
          <w:tcPr>
            <w:tcW w:w="0" w:type="auto"/>
            <w:gridSpan w:val="5"/>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bl>
    <w:p w:rsidR="00240802" w:rsidRDefault="00240802" w:rsidP="00423697">
      <w:pPr>
        <w:spacing w:before="100" w:beforeAutospacing="1" w:after="100" w:afterAutospacing="1" w:line="360" w:lineRule="auto"/>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 xml:space="preserve">          </w:t>
      </w:r>
    </w:p>
    <w:p w:rsidR="00240802" w:rsidRDefault="00240802" w:rsidP="00423697">
      <w:pPr>
        <w:spacing w:before="100" w:beforeAutospacing="1" w:after="100" w:afterAutospacing="1" w:line="360" w:lineRule="auto"/>
        <w:jc w:val="both"/>
        <w:outlineLvl w:val="5"/>
        <w:rPr>
          <w:rFonts w:ascii="Times New Roman" w:hAnsi="Times New Roman"/>
          <w:bCs/>
          <w:color w:val="0D0D0D"/>
          <w:sz w:val="28"/>
          <w:szCs w:val="28"/>
          <w:lang w:eastAsia="ru-RU"/>
        </w:rPr>
      </w:pPr>
    </w:p>
    <w:p w:rsidR="00240802" w:rsidRDefault="00240802" w:rsidP="00423697">
      <w:pPr>
        <w:spacing w:before="100" w:beforeAutospacing="1" w:after="100" w:afterAutospacing="1" w:line="360" w:lineRule="auto"/>
        <w:jc w:val="both"/>
        <w:outlineLvl w:val="5"/>
        <w:rPr>
          <w:rFonts w:ascii="Times New Roman" w:hAnsi="Times New Roman"/>
          <w:bCs/>
          <w:color w:val="0D0D0D"/>
          <w:sz w:val="28"/>
          <w:szCs w:val="28"/>
          <w:lang w:eastAsia="ru-RU"/>
        </w:rPr>
      </w:pPr>
    </w:p>
    <w:p w:rsidR="00240802" w:rsidRPr="00423697" w:rsidRDefault="00240802" w:rsidP="00423697">
      <w:pPr>
        <w:spacing w:before="100" w:beforeAutospacing="1" w:after="100" w:afterAutospacing="1" w:line="360" w:lineRule="auto"/>
        <w:jc w:val="both"/>
        <w:outlineLvl w:val="5"/>
        <w:rPr>
          <w:rFonts w:ascii="Times New Roman" w:hAnsi="Times New Roman"/>
          <w:bCs/>
          <w:color w:val="0D0D0D"/>
          <w:sz w:val="28"/>
          <w:szCs w:val="28"/>
          <w:lang w:eastAsia="ru-RU"/>
        </w:rPr>
      </w:pPr>
      <w:r>
        <w:rPr>
          <w:rFonts w:ascii="Times New Roman" w:hAnsi="Times New Roman"/>
          <w:bCs/>
          <w:color w:val="0D0D0D"/>
          <w:sz w:val="28"/>
          <w:szCs w:val="28"/>
          <w:lang w:eastAsia="ru-RU"/>
        </w:rPr>
        <w:t xml:space="preserve">           </w:t>
      </w:r>
      <w:r w:rsidRPr="00423697">
        <w:rPr>
          <w:rFonts w:ascii="Times New Roman" w:hAnsi="Times New Roman"/>
          <w:bCs/>
          <w:color w:val="0D0D0D"/>
          <w:sz w:val="28"/>
          <w:szCs w:val="28"/>
          <w:lang w:eastAsia="ru-RU"/>
        </w:rPr>
        <w:t>5) по осмыслению перед внедрением инноваций: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240802" w:rsidRPr="009B4334" w:rsidTr="009B4334">
        <w:tc>
          <w:tcPr>
            <w:tcW w:w="3190" w:type="dxa"/>
          </w:tcPr>
          <w:p w:rsidR="00240802" w:rsidRPr="009B4334" w:rsidRDefault="00240802" w:rsidP="009B4334">
            <w:pPr>
              <w:spacing w:before="100" w:beforeAutospacing="1" w:after="100" w:afterAutospacing="1" w:line="360" w:lineRule="auto"/>
              <w:jc w:val="center"/>
              <w:outlineLvl w:val="5"/>
              <w:rPr>
                <w:rFonts w:ascii="Times New Roman" w:hAnsi="Times New Roman"/>
                <w:b/>
                <w:bCs/>
                <w:color w:val="0D0D0D"/>
                <w:sz w:val="28"/>
                <w:szCs w:val="28"/>
                <w:lang w:eastAsia="ru-RU"/>
              </w:rPr>
            </w:pPr>
            <w:r w:rsidRPr="009B4334">
              <w:rPr>
                <w:rFonts w:ascii="Times New Roman" w:hAnsi="Times New Roman"/>
                <w:color w:val="0D0D0D"/>
                <w:sz w:val="28"/>
                <w:szCs w:val="28"/>
                <w:lang w:eastAsia="ru-RU"/>
              </w:rPr>
              <w:t>случайные</w:t>
            </w:r>
          </w:p>
        </w:tc>
        <w:tc>
          <w:tcPr>
            <w:tcW w:w="3190" w:type="dxa"/>
          </w:tcPr>
          <w:p w:rsidR="00240802" w:rsidRPr="009B4334" w:rsidRDefault="00240802" w:rsidP="009B4334">
            <w:pPr>
              <w:spacing w:before="100" w:beforeAutospacing="1" w:after="100" w:afterAutospacing="1" w:line="360" w:lineRule="auto"/>
              <w:jc w:val="center"/>
              <w:outlineLvl w:val="5"/>
              <w:rPr>
                <w:rFonts w:ascii="Times New Roman" w:hAnsi="Times New Roman"/>
                <w:b/>
                <w:bCs/>
                <w:color w:val="0D0D0D"/>
                <w:sz w:val="28"/>
                <w:szCs w:val="28"/>
                <w:lang w:eastAsia="ru-RU"/>
              </w:rPr>
            </w:pPr>
            <w:r w:rsidRPr="009B4334">
              <w:rPr>
                <w:rFonts w:ascii="Times New Roman" w:hAnsi="Times New Roman"/>
                <w:color w:val="0D0D0D"/>
                <w:sz w:val="28"/>
                <w:szCs w:val="28"/>
                <w:lang w:eastAsia="ru-RU"/>
              </w:rPr>
              <w:t>полезные</w:t>
            </w:r>
          </w:p>
        </w:tc>
        <w:tc>
          <w:tcPr>
            <w:tcW w:w="3191" w:type="dxa"/>
          </w:tcPr>
          <w:p w:rsidR="00240802" w:rsidRPr="009B4334" w:rsidRDefault="00240802" w:rsidP="009B4334">
            <w:pPr>
              <w:spacing w:before="100" w:beforeAutospacing="1" w:after="100" w:afterAutospacing="1" w:line="360" w:lineRule="auto"/>
              <w:jc w:val="center"/>
              <w:outlineLvl w:val="5"/>
              <w:rPr>
                <w:rFonts w:ascii="Times New Roman" w:hAnsi="Times New Roman"/>
                <w:b/>
                <w:bCs/>
                <w:color w:val="0D0D0D"/>
                <w:sz w:val="28"/>
                <w:szCs w:val="28"/>
                <w:lang w:eastAsia="ru-RU"/>
              </w:rPr>
            </w:pPr>
            <w:r w:rsidRPr="009B4334">
              <w:rPr>
                <w:rFonts w:ascii="Times New Roman" w:hAnsi="Times New Roman"/>
                <w:color w:val="0D0D0D"/>
                <w:sz w:val="28"/>
                <w:szCs w:val="28"/>
                <w:lang w:eastAsia="ru-RU"/>
              </w:rPr>
              <w:t>системные</w:t>
            </w:r>
          </w:p>
        </w:tc>
      </w:tr>
      <w:tr w:rsidR="00240802" w:rsidRPr="009B4334" w:rsidTr="009B4334">
        <w:tc>
          <w:tcPr>
            <w:tcW w:w="3190" w:type="dxa"/>
          </w:tcPr>
          <w:p w:rsidR="00240802" w:rsidRPr="009B4334" w:rsidRDefault="00240802" w:rsidP="009B4334">
            <w:pPr>
              <w:spacing w:before="100" w:beforeAutospacing="1" w:after="100" w:afterAutospacing="1" w:line="360" w:lineRule="auto"/>
              <w:jc w:val="center"/>
              <w:outlineLvl w:val="5"/>
              <w:rPr>
                <w:rFonts w:ascii="Times New Roman" w:hAnsi="Times New Roman"/>
                <w:b/>
                <w:bCs/>
                <w:color w:val="0D0D0D"/>
                <w:sz w:val="28"/>
                <w:szCs w:val="28"/>
                <w:lang w:eastAsia="ru-RU"/>
              </w:rPr>
            </w:pPr>
            <w:r w:rsidRPr="009B4334">
              <w:rPr>
                <w:rFonts w:ascii="Times New Roman" w:hAnsi="Times New Roman"/>
                <w:color w:val="0D0D0D"/>
                <w:sz w:val="28"/>
                <w:szCs w:val="28"/>
                <w:lang w:eastAsia="ru-RU"/>
              </w:rPr>
              <w:t>инновации надуманные и привнесённые извне, не вытекающие из логики развития образовательной системы. Чаще всего они внедряются по приказу вышестоящего руководства и обречены на поражение</w:t>
            </w:r>
          </w:p>
        </w:tc>
        <w:tc>
          <w:tcPr>
            <w:tcW w:w="3190" w:type="dxa"/>
          </w:tcPr>
          <w:p w:rsidR="00240802" w:rsidRPr="009B4334" w:rsidRDefault="00240802" w:rsidP="009B4334">
            <w:pPr>
              <w:spacing w:before="100" w:beforeAutospacing="1" w:after="100" w:afterAutospacing="1" w:line="360" w:lineRule="auto"/>
              <w:jc w:val="center"/>
              <w:outlineLvl w:val="5"/>
              <w:rPr>
                <w:rFonts w:ascii="Times New Roman" w:hAnsi="Times New Roman"/>
                <w:b/>
                <w:bCs/>
                <w:color w:val="0D0D0D"/>
                <w:sz w:val="28"/>
                <w:szCs w:val="28"/>
                <w:lang w:eastAsia="ru-RU"/>
              </w:rPr>
            </w:pPr>
            <w:r w:rsidRPr="009B4334">
              <w:rPr>
                <w:rFonts w:ascii="Times New Roman" w:hAnsi="Times New Roman"/>
                <w:color w:val="0D0D0D"/>
                <w:sz w:val="28"/>
                <w:szCs w:val="28"/>
                <w:lang w:eastAsia="ru-RU"/>
              </w:rPr>
              <w:t>инновации, соответствующие миссии образовательного учреждения, но неподготовленные, с неопределёнными целями и критериями, не составляющими единого целого со школьной системой</w:t>
            </w:r>
          </w:p>
        </w:tc>
        <w:tc>
          <w:tcPr>
            <w:tcW w:w="3191" w:type="dxa"/>
          </w:tcPr>
          <w:p w:rsidR="00240802" w:rsidRPr="009B4334" w:rsidRDefault="00240802" w:rsidP="009B4334">
            <w:pPr>
              <w:spacing w:before="100" w:beforeAutospacing="1" w:after="100" w:afterAutospacing="1" w:line="360" w:lineRule="auto"/>
              <w:jc w:val="center"/>
              <w:outlineLvl w:val="5"/>
              <w:rPr>
                <w:rFonts w:ascii="Times New Roman" w:hAnsi="Times New Roman"/>
                <w:b/>
                <w:bCs/>
                <w:color w:val="0D0D0D"/>
                <w:sz w:val="28"/>
                <w:szCs w:val="28"/>
                <w:lang w:eastAsia="ru-RU"/>
              </w:rPr>
            </w:pPr>
            <w:r w:rsidRPr="009B4334">
              <w:rPr>
                <w:rFonts w:ascii="Times New Roman" w:hAnsi="Times New Roman"/>
                <w:color w:val="0D0D0D"/>
                <w:sz w:val="28"/>
                <w:szCs w:val="28"/>
                <w:lang w:eastAsia="ru-RU"/>
              </w:rPr>
              <w:t>инновации, выведенные из проблемного поля с чётко обозначенными целями и задачами. Они строятся на основе учёта интересов учащихся и педагогов и носят характер преемственности с традициями. Они тщательно готовятся, экспертируются и обеспечиваются необходимыми средствами (кадровыми, материальными, научно-методическими)</w:t>
            </w:r>
          </w:p>
        </w:tc>
      </w:tr>
    </w:tbl>
    <w:p w:rsidR="00240802" w:rsidRPr="00B3513B" w:rsidRDefault="00240802" w:rsidP="00423697">
      <w:pPr>
        <w:spacing w:before="100" w:beforeAutospacing="1" w:after="100" w:afterAutospacing="1" w:line="360" w:lineRule="auto"/>
        <w:jc w:val="both"/>
        <w:outlineLvl w:val="5"/>
        <w:rPr>
          <w:rFonts w:ascii="Times New Roman" w:hAnsi="Times New Roman"/>
          <w:b/>
          <w:bCs/>
          <w:color w:val="0D0D0D"/>
          <w:sz w:val="28"/>
          <w:szCs w:val="28"/>
          <w:lang w:eastAsia="ru-RU"/>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1"/>
        <w:gridCol w:w="30"/>
        <w:gridCol w:w="66"/>
        <w:gridCol w:w="66"/>
        <w:gridCol w:w="81"/>
      </w:tblGrid>
      <w:tr w:rsidR="00240802" w:rsidRPr="009B4334" w:rsidTr="00B3513B">
        <w:trPr>
          <w:gridAfter w:val="3"/>
          <w:tblCellSpacing w:w="15" w:type="dxa"/>
        </w:trPr>
        <w:tc>
          <w:tcPr>
            <w:tcW w:w="0" w:type="auto"/>
            <w:gridSpan w:val="2"/>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gridAfter w:val="4"/>
          <w:tblCellSpacing w:w="15" w:type="dxa"/>
        </w:trPr>
        <w:tc>
          <w:tcPr>
            <w:tcW w:w="0" w:type="auto"/>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gridAfter w:val="4"/>
          <w:tblCellSpacing w:w="15" w:type="dxa"/>
        </w:trPr>
        <w:tc>
          <w:tcPr>
            <w:tcW w:w="0" w:type="auto"/>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r w:rsidR="00240802" w:rsidRPr="009B4334" w:rsidTr="00B3513B">
        <w:trPr>
          <w:tblCellSpacing w:w="15" w:type="dxa"/>
        </w:trPr>
        <w:tc>
          <w:tcPr>
            <w:tcW w:w="0" w:type="auto"/>
            <w:gridSpan w:val="2"/>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c>
          <w:tcPr>
            <w:tcW w:w="0" w:type="auto"/>
            <w:vAlign w:val="center"/>
          </w:tcPr>
          <w:p w:rsidR="00240802" w:rsidRPr="00B3513B" w:rsidRDefault="00240802" w:rsidP="00B3513B">
            <w:pPr>
              <w:spacing w:after="0" w:line="360" w:lineRule="auto"/>
              <w:ind w:firstLine="709"/>
              <w:jc w:val="both"/>
              <w:rPr>
                <w:rFonts w:ascii="Times New Roman" w:hAnsi="Times New Roman"/>
                <w:color w:val="0D0D0D"/>
                <w:sz w:val="28"/>
                <w:szCs w:val="28"/>
                <w:lang w:eastAsia="ru-RU"/>
              </w:rPr>
            </w:pPr>
          </w:p>
        </w:tc>
      </w:tr>
    </w:tbl>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 xml:space="preserve">Опираясь на выше изложенное, можно сформулировать основную закономерность проектирования инноваций: чем выше ранг инноваций, тем больше требования к научно-обоснованному управлению инновационным процессом. </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Для полного и точного представления специфики инновационных процессов, протекающих в современном российском образовательном пространстве, в системе образования можно выделить два типа учебно-воспитательных учреждений: традиционные и развивающиеся. Для традиционных систем характерно стабильное функционирование, направленное на поддержание однажды заведенного порядка. Для развивающихся систем характерен поисковый режим.</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 xml:space="preserve">В российских развивающихся образовательных системах инновационные процессы реализуются в следующих направлениях: формирование нового содержания образования, разработка и внедрение новых педагогических технологий, создание новых видов учебных заведений. Кроме этого, педагогический коллектив ряда российских образовательных учреждений занимается внедрением в практику инноваций, уже ставших историей педагогической мысли. Например, альтернативных образовательных систем начала ХХ века М.Монтессори, Р.Штайнера, и т.д. </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Развитие школы не может быть осуществлено иначе, чем через освоение нововведений, через инновационный процесс. Дабы эффективно управлять этим процессом, его необходимо понять, а потому - познать. Последнее предполагает изучение его строения или, как говорят в науке, - структуры. Всякий процесс (особенно когда речь идёт об образовании, да ещё о его развитии) представляет собой сложное динамическое (подвижное, нестатичное) образование - систему. Последняя же полиструктурна, а потому сам инновационный процесс (как и всякая система) полиструктурен.</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Деятельностная структура представляет собой совокупность следующих компонентов: мотивы - цель - задачи - содержание - формы - методы - результаты. Действительно, всё начинается с мотивов (побудительных причин) субъектов инновационного процесса (директора, учителей, учащихся и др.), определения целей нововведения, преобразования целей в “веер“ задач, разработки содержания инновации и т.д. Не будем забывать, что все названные компоненты деятельности реализуются в определённых условиях (материальных, финансовых, гигиенических, морально-психологических, временных и др.), которые в саму структуру деятельности, как известно, не входят, но при игнорировании коих инновационный процесс был бы парализован или протекал бы неэффективно.</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Субъектная структура включает инновационную деятельность всех субъектов развития школы: директора, его заместителей, учителей, учёных, учащихся, родителей, спонсоров, методистов, преподавателей вузов, консультантов, экспертов, работников органов образования, аттестационной службы и др. Эта структура учитывает функциональное и ролевое соотношение всех участников каждого из этапов инновационного процесса. В ней также отражаются отношения участников планируемых частных нововведений. Достаточно директору сейчас написать в столбик функции каждого из названных субъектов и расположить их в порядке значимости выполняемых в инновационном процессе ролей, как моментально весомой, значимой увидится эта структура.</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Уровневая структура отражает взаимосвязанную инновационную деятельность субъектов на международном, федеральном, региональном, районном (городском) и школьных уровнях. Очевидно, что инновационный процесс в школе испытывает на себе влияние (как позитивное, так и негативное) инновационной деятельности более высоких уровней. Чтобы это влияние было только позитивным, нужна специальная деятельность руководителей по согласованию содержания инноваций, инновационной политики на каждом уровне. Кроме того, мы обращаем внимание руководителей на то, что управление процессом развития конкретной школы требует рассмотрения его как минимум на пяти уровнях: индивидуальном, уровне малых групп, уровне всей школы, районном и региональном уровнях.</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Содержательная структура инновационного процесса предполагает рождение, разработку и освоение новшеств в обучении, воспитательной работе, организации учебно-воспитательного процесса, в управлении школой и т.д. В свою очередь каждый компонент этой структуры имеет своё сложное строение. Так, инновационный процесс в обучении может предполагать нововведения в методах, формах, приёмах, средствах (то есть в технологии), в содержании образования или в его целях, условиях и пр.</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Структура жизненного цикла. Особенностью инновационного процесса является его циклический характер, выражающийся в следующей структуре этапов, которые проходит каждое нововведение: возникновение (старт) - быстрый рост (в борьбе с оппонентами, рутинёрами, консерваторами, скептиками) - зрелость - освоение - диффузия (проникновение, распространение) - насыщение (освоенность многими людьми, проникновение во все звенья, участки, части учебно-воспитательного и управленческого процессов) - рутинизация (имеется в виду достаточно длительное использование новшества - в результате чего для многих людей оно становится обычным явлением, нормой) - кризис (имеется в виду исчерпанность возможностей применить его в новых областях) - финиш (нововведение перестаёт быть таковым или заменяется другим, более эффективным, или же поглощается более общей эффективной системой).</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Некоторые нововведения проходят ещё одну стадию, называемую иррадиацией, когда с рутинизацией новшество не исчезает как таковое, а модернизируется и воспроизводится, нередко оказывая ещё более мощное влияние на процесс развития школы. Например, технология программированного обучения до и после широкого распространения компьютеров в школах (сейчас фактически в каждой школе есть компьютерные классы, причём в большинстве из них с выходом в Интернет).</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 xml:space="preserve">Специалист в области педагогической инноватики академик В.И.Загвязинский, исследовавший, в частности, жизненные циклы разных инновационных процессов, отмечает, что очень часто, получив положительные результаты от освоения новшества, педагоги необоснованно стремятся его универсализировать, распространить на все сферы педагогической практики, что нередко кончается неудачей и приводит к разочарованию, охлаждению к инновационной деятельности. </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Можно обозначить и ещё одну структуру (очень близкую к только что описанной). Это - структура генезиса инноваций, взятая из теории нововведений в сфере материального производства. Но при наличии у читателя достаточно развитого воображения вполне поддающаяся перенесению на инновационные процессы в школе: возникновение - разработка идеи - проектирование (то, что на бумаге) - изготовление (то есть освоение в практической работе) - использование другими людьми.</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Управленческая структура предполагает взаимодействие четырёх видов управленческих действий: планирование - организация - руководство - контроль. Как правило, инновационный процесс в школе планируется в виде концепции новой школы или - наиболее полно - в виде программы развития школы, затем организуются деятельность коллектива школы по реализации этой программы и контроль над её результатами. Особое внимание следует обратить на то, что инновационный процесс в какой-то момент может быть стихийным (неуправляемым) и существовать за счёт внутренней саморегуляции (то есть всех элементов приведённой структуры как бы нет; могут быть самоорганизация, саморегулирование, самоконтроль). Однако отсутствие управления такой сложной системой, как инновационный процесс в школе, быстро приведёт к его затуханию. Поэтому наличие управленческой структуры является стабилизирующим и поддерживающим этот процесс фактором, что, разумеется, не исключает элементов самоуправления, саморегуляции в нём.</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Каждый компонент этой структуры имеет своё строение. Так, планирование (сводящееся фактически к подготовке программы развития школы) включает проблемно ориентировочный анализ деятельности школы, формирование концепции новой школы и стратегии её реализации, целеполагание и разработку операционного плана действий.</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 xml:space="preserve">Для руководителей, которым трудно сразу перейти на ёмкую четырёхкомпонентную структуру управленческих действий, можно предложить её прежнюю - более объёмную разновидность, называемую ещё организационной структурой инновационного процесса в школе. Она включает следующие этапы: диагностический - прогностический - собственно организационный - практический - обобщающий - внедренческий. </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Кроме названных, во всяком инновационном процессе нетрудно увидеть и такие структуры, как создание новшеств и использование (освоение) новшеств; комплексный инновационный процесс, лежащий в основе развития всей школы, состоящий из взаимосвязанных микроинновационных процессов.</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Чем чаще руководитель будет обращаться в своей аналитической и в целом - управленческой деятельности к этим структурам, тем скорее они запомнятся, станут само собой разумеющимися. Во всяком случае: если директор фиксирует ситуацию, когда инновационный процесс в школе не идёт (или идёт неэффективно), причину нужно поискать в неразвитости каких-то компонентов той или иной структуры.</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Знание всех структур необходимо директору ещё и потому, что именно инновационный процесс и является объектом управления в развивающейся школе, а руководитель обязан досконально знать объект, которым он будет управлять.</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Все приведённые структуры органично сплетены между собой не только горизонтальными, но и вертикальными связями, и более того: каждый компонент любой структуры инновационного процесса реализуется в компонентах других структур, то есть этот процесс системен.</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Руководитель любой школы, а тем более той, что переходит в режим развития, т.е. образовательного учреждения, в котором организован инновационный процесс, обязан все преобразования осуществлять на безупречной правовой основе. Правовая норма - важный и необходимый инструмент управленческой деятельности.</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 xml:space="preserve"> Конечно, любая норма - правовая, административно-ведомственная, нравственная - ограничивает свободу. Но свобода действий современного руководителя предполагает, прежде всего, его высокую правовую культуру. Без нормативной регламентации невозможна нормальная деятельность школы. Опора на право и нравственность в школе, реализующей новшества, - одно из важнейших условий обеспечения безопасности детей и педагогов.</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В инновационной деятельности школы используются документы различного уровня - от актов международного права, федеральных законов до постановлений местных органов власти, решений муниципальных и региональных органов управления образованием, органов управления и должностных лиц самой школы.</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Смысл, содержание и применение любых нормативно-правовых актов прежде всего определяются правами и свободами человека и гражданина, установленными Конституцией Российской Федерации. Педагогические инновации должны способствовать наиболее полному осуществлению права на образование Конституция Российской Федерации. - ст.43, с.13. , права каждого свободно распоряжаться своими способностями к труду, выбирать род деятельности, профессию Конституция Российской Федерации. - ст.37, с.12., другими правами и свободами, раскрываемыми в главе 2 первого раздела Конституции РФ. Очевиден приоритет международных и федеральных норм над региональными, местными, ведомственными и внутришкольными нормами.</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Федеральным законодательством установлено, что общепринятые международные нормы, относящиеся к правам человека, имеют преимущество перед законами РФ и непосредственно порождают права и обязанности граждан РФ.</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Сегодня, в условиях возросшей самостоятельности школы, её руководитель получает возможность опираться непосредственно на нормы закона, в том числе и международного. Такого рода управленческая практика сама по себе является инновационной.</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Широкие возможности для обновления школьного образования представляет, например, Конвенция о правах ребёнка, принятая 44-й сессией Генеральной ассамблеи ООН 5 декабря 1989 г.</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Центральное место в нормативо-правовом обеспечении развития школы принадлежит закону РФ “Об образовании“. Только на основе Закона органами управления образованием разрабатываются Положения о типах и видах учебных заведений, а самими школами - Устав и другие документы, обеспечивающие их функционирование и развитие.</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Знание Закона позволяет руководителю школы во всей инновационной деятельности отстаивать интересы своего коллектива, защищать их от любых и чьих бы то ни было посягательств, от некомпетентного вмешательства в педагогический и управленческий процессы, самостоятельно реализуемые школой.</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Закон РФ “Об образовании“ вводит в компетенцию школы не только выбор, но и разработку, и утверждение общеобразовательных программ, учебных планов, программ учебных курсов и дисциплин. Эти полномочия конкретизируют принцип автономности образовательных учреждений.</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Возросшая компетенция, реализация принципа автономности школы означают одновременно и повышение ответственности педагогического персонала, руководителя школы за результаты и последствия любой, но особенно - инновационной деятельности. Школа в установленном законодательством РФ порядке несёт ответственность за:</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 невыполнение функций, отнесённых к её компетенции;</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 реализацию в неполном объёме образовательных программ в соответствии с учебным планом и графиком учебного процесса;</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 качество образования своих выпускников;</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 нарушение прав и свобод учащихся, воспитанников и работников школы;</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 жизнь и здоровье учащихся и работников во время образовательного процесса Закон Российской Федерации «Об образовании», ст.32, п.3..</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Влияние инновационных изменений на здоровье учащихся должно прослеживаться руководителями школ особенно тщательно.</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Учебная нагрузка, режим занятий определяются Уставом школы на основе согласований с органами здравоохранения. Расписание занятий должно включать достаточно продолжительный перерыв, необходимый для питания школьников. Выбирая и самостоятельно разрабатывая варианты нового содержания и технологий образования, коллектив и руководитель школы обязаны учитывать недельную загруженность учащихся уроками.</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Школьные нововведения всегда затрагивают интересы населения, условия труда и занятости педагогов. Некоторые школы отходят от традиционного построения учебного года: меняют сроки изучения учебных курсов, экзаменов, выделяют дни и даже недели для самостоятельных занятий, переносят, иногда удлиняют время каникул. Эти новшества, связанные с переменами в “годовом календарном учебном графике“, руководитель школы обязан согласовывать с органами местного самоуправления Закон Российской Федерации «Об образовании», ст.32, п.2., а также - с муниципальными органами исполнительной власти, советниками, специалистами этих органов по вопросам образования.</w:t>
      </w:r>
    </w:p>
    <w:p w:rsidR="00240802" w:rsidRPr="00423697"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23697">
        <w:rPr>
          <w:rFonts w:ascii="Times New Roman" w:hAnsi="Times New Roman"/>
          <w:bCs/>
          <w:color w:val="0D0D0D"/>
          <w:sz w:val="28"/>
          <w:szCs w:val="28"/>
          <w:lang w:eastAsia="ru-RU"/>
        </w:rPr>
        <w:t>Такого же согласования требуют и другие новшества: введение новых профильных курсов; сокращение времени на изучение отдельных предметов и их интеграция; дифференциация образования; изменения в условиях набора учащихся; создание элитарных учебных заведений и других новых типов и видов школ.</w:t>
      </w:r>
    </w:p>
    <w:p w:rsidR="00240802" w:rsidRPr="00435ED0"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35ED0">
        <w:rPr>
          <w:rFonts w:ascii="Times New Roman" w:hAnsi="Times New Roman"/>
          <w:bCs/>
          <w:color w:val="0D0D0D"/>
          <w:sz w:val="28"/>
          <w:szCs w:val="28"/>
          <w:lang w:eastAsia="ru-RU"/>
        </w:rPr>
        <w:t>Гарантией права на образование призваны стать государственные образовательные стандарты Закон РФ «Об образовании», ст.7. Единая составная часть государственных стандартов - федеральный компонент образовательных программ. Грамотное управление инновациями предполагает способность руководителя школы обеспечивать качественное выполнение федерального компонента каждым учителем.</w:t>
      </w:r>
    </w:p>
    <w:p w:rsidR="00240802" w:rsidRPr="00435ED0" w:rsidRDefault="00240802" w:rsidP="00B3513B">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35ED0">
        <w:rPr>
          <w:rFonts w:ascii="Times New Roman" w:hAnsi="Times New Roman"/>
          <w:bCs/>
          <w:color w:val="0D0D0D"/>
          <w:sz w:val="28"/>
          <w:szCs w:val="28"/>
          <w:lang w:eastAsia="ru-RU"/>
        </w:rPr>
        <w:t>Несоблюдение минимальных требований к учебным программам грозит разрывом, дестабилизацией единого образовательного пространства России, нарушением преемственности в развитии интеллектуального потенциала как условия национальной безопасности, потерей эквивалентности документов, выдаваемых выпускникам школ.</w:t>
      </w: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r w:rsidRPr="00435ED0">
        <w:rPr>
          <w:rFonts w:ascii="Times New Roman" w:hAnsi="Times New Roman"/>
          <w:bCs/>
          <w:color w:val="0D0D0D"/>
          <w:sz w:val="28"/>
          <w:szCs w:val="28"/>
          <w:lang w:eastAsia="ru-RU"/>
        </w:rPr>
        <w:t>Школы используют различные варианты учебных планов, утверждённых Министерством образования РФ. Но при любом выборе руководитель школы обязан обеспечить изучение учебных предметов не в меньшем объёме, чем это предусмотрено инвариантной частью примерного базисного учебного плана.</w:t>
      </w: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Pr="00435ED0" w:rsidRDefault="00240802" w:rsidP="00435ED0">
      <w:pPr>
        <w:spacing w:before="100" w:beforeAutospacing="1" w:after="100" w:afterAutospacing="1" w:line="360" w:lineRule="auto"/>
        <w:ind w:firstLine="709"/>
        <w:jc w:val="both"/>
        <w:outlineLvl w:val="5"/>
        <w:rPr>
          <w:rFonts w:ascii="Times New Roman" w:hAnsi="Times New Roman"/>
          <w:bCs/>
          <w:color w:val="0D0D0D"/>
          <w:sz w:val="28"/>
          <w:szCs w:val="28"/>
          <w:lang w:eastAsia="ru-RU"/>
        </w:rPr>
      </w:pPr>
    </w:p>
    <w:p w:rsidR="00240802" w:rsidRPr="00B3513B" w:rsidRDefault="00240802" w:rsidP="00435ED0">
      <w:pPr>
        <w:pStyle w:val="a3"/>
        <w:spacing w:line="360" w:lineRule="auto"/>
        <w:ind w:firstLine="709"/>
        <w:jc w:val="center"/>
        <w:rPr>
          <w:color w:val="0D0D0D"/>
          <w:sz w:val="28"/>
          <w:szCs w:val="28"/>
        </w:rPr>
      </w:pPr>
      <w:r w:rsidRPr="00B3513B">
        <w:rPr>
          <w:b/>
          <w:bCs/>
          <w:color w:val="0D0D0D"/>
          <w:sz w:val="28"/>
          <w:szCs w:val="28"/>
        </w:rPr>
        <w:t>Заключение</w:t>
      </w:r>
    </w:p>
    <w:p w:rsidR="00240802" w:rsidRPr="00B3513B" w:rsidRDefault="00240802" w:rsidP="00B3513B">
      <w:pPr>
        <w:pStyle w:val="a3"/>
        <w:spacing w:line="360" w:lineRule="auto"/>
        <w:ind w:firstLine="709"/>
        <w:jc w:val="both"/>
        <w:rPr>
          <w:color w:val="0D0D0D"/>
          <w:sz w:val="28"/>
          <w:szCs w:val="28"/>
        </w:rPr>
      </w:pPr>
      <w:r w:rsidRPr="00B3513B">
        <w:rPr>
          <w:color w:val="0D0D0D"/>
          <w:sz w:val="28"/>
          <w:szCs w:val="28"/>
        </w:rPr>
        <w:t>Основываясь на вышеизложенном материале, можно с уверенностью сказать, что те задачи, которые ставит перед нами жизнь в области образования, будут решены с помощью различных педагогических инноваций.</w:t>
      </w:r>
    </w:p>
    <w:p w:rsidR="00240802" w:rsidRPr="00B3513B" w:rsidRDefault="00240802" w:rsidP="00B3513B">
      <w:pPr>
        <w:pStyle w:val="a3"/>
        <w:spacing w:line="360" w:lineRule="auto"/>
        <w:ind w:firstLine="709"/>
        <w:jc w:val="both"/>
        <w:rPr>
          <w:color w:val="0D0D0D"/>
          <w:sz w:val="28"/>
          <w:szCs w:val="28"/>
        </w:rPr>
      </w:pPr>
      <w:r w:rsidRPr="00B3513B">
        <w:rPr>
          <w:color w:val="0D0D0D"/>
          <w:sz w:val="28"/>
          <w:szCs w:val="28"/>
        </w:rPr>
        <w:t>В работе всесторонне рассмотрен вопрос об инновациях в образовании, раскрыто значение педагогических инноваций, дана их классификация, выявлены различия между инновацией и реформой, инновацией и новацией, Выявлены параметры оценивания инновационных идей, которые являются основными для образования. Это:</w:t>
      </w:r>
    </w:p>
    <w:p w:rsidR="00240802" w:rsidRPr="00B3513B" w:rsidRDefault="00240802" w:rsidP="00B3513B">
      <w:pPr>
        <w:pStyle w:val="a3"/>
        <w:spacing w:line="360" w:lineRule="auto"/>
        <w:ind w:firstLine="709"/>
        <w:jc w:val="both"/>
        <w:rPr>
          <w:color w:val="0D0D0D"/>
          <w:sz w:val="28"/>
          <w:szCs w:val="28"/>
        </w:rPr>
      </w:pPr>
      <w:r>
        <w:rPr>
          <w:color w:val="0D0D0D"/>
          <w:sz w:val="28"/>
          <w:szCs w:val="28"/>
        </w:rPr>
        <w:t xml:space="preserve">- </w:t>
      </w:r>
      <w:r w:rsidRPr="00B3513B">
        <w:rPr>
          <w:color w:val="0D0D0D"/>
          <w:sz w:val="28"/>
          <w:szCs w:val="28"/>
        </w:rPr>
        <w:t>Соответствие каждой предлагаемой для выбора частной новой идеи общей идее развития школы.</w:t>
      </w:r>
    </w:p>
    <w:p w:rsidR="00240802" w:rsidRPr="00B3513B" w:rsidRDefault="00240802" w:rsidP="00B3513B">
      <w:pPr>
        <w:pStyle w:val="a3"/>
        <w:spacing w:line="360" w:lineRule="auto"/>
        <w:ind w:firstLine="709"/>
        <w:jc w:val="both"/>
        <w:rPr>
          <w:color w:val="0D0D0D"/>
          <w:sz w:val="28"/>
          <w:szCs w:val="28"/>
        </w:rPr>
      </w:pPr>
      <w:r>
        <w:rPr>
          <w:color w:val="0D0D0D"/>
          <w:sz w:val="28"/>
          <w:szCs w:val="28"/>
        </w:rPr>
        <w:t xml:space="preserve">- </w:t>
      </w:r>
      <w:r w:rsidRPr="00B3513B">
        <w:rPr>
          <w:color w:val="0D0D0D"/>
          <w:sz w:val="28"/>
          <w:szCs w:val="28"/>
        </w:rPr>
        <w:t>Результативность нововведения.</w:t>
      </w:r>
    </w:p>
    <w:p w:rsidR="00240802" w:rsidRPr="00B3513B" w:rsidRDefault="00240802" w:rsidP="00B3513B">
      <w:pPr>
        <w:pStyle w:val="a3"/>
        <w:spacing w:line="360" w:lineRule="auto"/>
        <w:ind w:firstLine="709"/>
        <w:jc w:val="both"/>
        <w:rPr>
          <w:color w:val="0D0D0D"/>
          <w:sz w:val="28"/>
          <w:szCs w:val="28"/>
        </w:rPr>
      </w:pPr>
      <w:r>
        <w:rPr>
          <w:color w:val="0D0D0D"/>
          <w:sz w:val="28"/>
          <w:szCs w:val="28"/>
        </w:rPr>
        <w:t xml:space="preserve">- </w:t>
      </w:r>
      <w:r w:rsidRPr="00B3513B">
        <w:rPr>
          <w:color w:val="0D0D0D"/>
          <w:sz w:val="28"/>
          <w:szCs w:val="28"/>
        </w:rPr>
        <w:t>Творческая новизна (инновационный потенциал) идеи.</w:t>
      </w:r>
    </w:p>
    <w:p w:rsidR="00240802" w:rsidRPr="00B3513B" w:rsidRDefault="00240802" w:rsidP="00B3513B">
      <w:pPr>
        <w:pStyle w:val="a3"/>
        <w:spacing w:line="360" w:lineRule="auto"/>
        <w:ind w:firstLine="709"/>
        <w:jc w:val="both"/>
        <w:rPr>
          <w:color w:val="0D0D0D"/>
          <w:sz w:val="28"/>
          <w:szCs w:val="28"/>
        </w:rPr>
      </w:pPr>
      <w:r>
        <w:rPr>
          <w:color w:val="0D0D0D"/>
          <w:sz w:val="28"/>
          <w:szCs w:val="28"/>
        </w:rPr>
        <w:t xml:space="preserve">- </w:t>
      </w:r>
      <w:r w:rsidRPr="00B3513B">
        <w:rPr>
          <w:color w:val="0D0D0D"/>
          <w:sz w:val="28"/>
          <w:szCs w:val="28"/>
        </w:rPr>
        <w:t>Методическая разработанность идеи.</w:t>
      </w:r>
    </w:p>
    <w:p w:rsidR="00240802" w:rsidRPr="00B3513B" w:rsidRDefault="00240802" w:rsidP="00B3513B">
      <w:pPr>
        <w:pStyle w:val="a3"/>
        <w:spacing w:line="360" w:lineRule="auto"/>
        <w:ind w:firstLine="709"/>
        <w:jc w:val="both"/>
        <w:rPr>
          <w:color w:val="0D0D0D"/>
          <w:sz w:val="28"/>
          <w:szCs w:val="28"/>
        </w:rPr>
      </w:pPr>
      <w:r>
        <w:rPr>
          <w:color w:val="0D0D0D"/>
          <w:sz w:val="28"/>
          <w:szCs w:val="28"/>
        </w:rPr>
        <w:t xml:space="preserve">- </w:t>
      </w:r>
      <w:r w:rsidRPr="00B3513B">
        <w:rPr>
          <w:color w:val="0D0D0D"/>
          <w:sz w:val="28"/>
          <w:szCs w:val="28"/>
        </w:rPr>
        <w:t>Возможности потенциальных участников освоения новшества.</w:t>
      </w:r>
    </w:p>
    <w:p w:rsidR="00240802" w:rsidRPr="00B3513B" w:rsidRDefault="00240802" w:rsidP="00B3513B">
      <w:pPr>
        <w:pStyle w:val="a3"/>
        <w:spacing w:line="360" w:lineRule="auto"/>
        <w:ind w:firstLine="709"/>
        <w:jc w:val="both"/>
        <w:rPr>
          <w:color w:val="0D0D0D"/>
          <w:sz w:val="28"/>
          <w:szCs w:val="28"/>
        </w:rPr>
      </w:pPr>
      <w:r>
        <w:rPr>
          <w:color w:val="0D0D0D"/>
          <w:sz w:val="28"/>
          <w:szCs w:val="28"/>
        </w:rPr>
        <w:t xml:space="preserve">- </w:t>
      </w:r>
      <w:r w:rsidRPr="00B3513B">
        <w:rPr>
          <w:color w:val="0D0D0D"/>
          <w:sz w:val="28"/>
          <w:szCs w:val="28"/>
        </w:rPr>
        <w:t>Баланс интересов учителей.</w:t>
      </w:r>
    </w:p>
    <w:p w:rsidR="00240802" w:rsidRPr="00B3513B" w:rsidRDefault="00240802" w:rsidP="00B3513B">
      <w:pPr>
        <w:pStyle w:val="a3"/>
        <w:spacing w:line="360" w:lineRule="auto"/>
        <w:ind w:firstLine="709"/>
        <w:jc w:val="both"/>
        <w:rPr>
          <w:color w:val="0D0D0D"/>
          <w:sz w:val="28"/>
          <w:szCs w:val="28"/>
        </w:rPr>
      </w:pPr>
      <w:r>
        <w:rPr>
          <w:color w:val="0D0D0D"/>
          <w:sz w:val="28"/>
          <w:szCs w:val="28"/>
        </w:rPr>
        <w:t xml:space="preserve">- </w:t>
      </w:r>
      <w:r w:rsidRPr="00B3513B">
        <w:rPr>
          <w:color w:val="0D0D0D"/>
          <w:sz w:val="28"/>
          <w:szCs w:val="28"/>
        </w:rPr>
        <w:t>Возможное сопротивление нововведению.</w:t>
      </w:r>
    </w:p>
    <w:p w:rsidR="00240802" w:rsidRPr="00B3513B" w:rsidRDefault="00240802" w:rsidP="00B3513B">
      <w:pPr>
        <w:pStyle w:val="a3"/>
        <w:spacing w:line="360" w:lineRule="auto"/>
        <w:ind w:firstLine="709"/>
        <w:jc w:val="both"/>
        <w:rPr>
          <w:color w:val="0D0D0D"/>
          <w:sz w:val="28"/>
          <w:szCs w:val="28"/>
        </w:rPr>
      </w:pPr>
      <w:r>
        <w:rPr>
          <w:color w:val="0D0D0D"/>
          <w:sz w:val="28"/>
          <w:szCs w:val="28"/>
        </w:rPr>
        <w:t xml:space="preserve">- </w:t>
      </w:r>
      <w:r w:rsidRPr="00B3513B">
        <w:rPr>
          <w:color w:val="0D0D0D"/>
          <w:sz w:val="28"/>
          <w:szCs w:val="28"/>
        </w:rPr>
        <w:t>Время, необходимое для освоения.</w:t>
      </w:r>
    </w:p>
    <w:p w:rsidR="00240802" w:rsidRPr="00B3513B" w:rsidRDefault="00240802" w:rsidP="00B3513B">
      <w:pPr>
        <w:pStyle w:val="a3"/>
        <w:spacing w:line="360" w:lineRule="auto"/>
        <w:ind w:firstLine="709"/>
        <w:jc w:val="both"/>
        <w:rPr>
          <w:color w:val="0D0D0D"/>
          <w:sz w:val="28"/>
          <w:szCs w:val="28"/>
        </w:rPr>
      </w:pPr>
      <w:r>
        <w:rPr>
          <w:color w:val="0D0D0D"/>
          <w:sz w:val="28"/>
          <w:szCs w:val="28"/>
        </w:rPr>
        <w:t xml:space="preserve">- </w:t>
      </w:r>
      <w:r w:rsidRPr="00B3513B">
        <w:rPr>
          <w:color w:val="0D0D0D"/>
          <w:sz w:val="28"/>
          <w:szCs w:val="28"/>
        </w:rPr>
        <w:t>Финансовые затраты на освоение новой идеи и его материально-техническое обеспечение.</w:t>
      </w:r>
    </w:p>
    <w:p w:rsidR="00240802" w:rsidRPr="00B3513B" w:rsidRDefault="00240802" w:rsidP="00B3513B">
      <w:pPr>
        <w:pStyle w:val="a3"/>
        <w:spacing w:line="360" w:lineRule="auto"/>
        <w:ind w:firstLine="709"/>
        <w:jc w:val="both"/>
        <w:rPr>
          <w:color w:val="0D0D0D"/>
          <w:sz w:val="28"/>
          <w:szCs w:val="28"/>
        </w:rPr>
      </w:pPr>
      <w:r>
        <w:rPr>
          <w:color w:val="0D0D0D"/>
          <w:sz w:val="28"/>
          <w:szCs w:val="28"/>
        </w:rPr>
        <w:t xml:space="preserve">- </w:t>
      </w:r>
      <w:r w:rsidRPr="00B3513B">
        <w:rPr>
          <w:color w:val="0D0D0D"/>
          <w:sz w:val="28"/>
          <w:szCs w:val="28"/>
        </w:rPr>
        <w:t>Организационные условия.</w:t>
      </w:r>
    </w:p>
    <w:p w:rsidR="00240802" w:rsidRPr="00B3513B" w:rsidRDefault="00240802" w:rsidP="00B3513B">
      <w:pPr>
        <w:pStyle w:val="a3"/>
        <w:spacing w:line="360" w:lineRule="auto"/>
        <w:ind w:firstLine="709"/>
        <w:jc w:val="both"/>
        <w:rPr>
          <w:color w:val="0D0D0D"/>
          <w:sz w:val="28"/>
          <w:szCs w:val="28"/>
        </w:rPr>
      </w:pPr>
      <w:r>
        <w:rPr>
          <w:color w:val="0D0D0D"/>
          <w:sz w:val="28"/>
          <w:szCs w:val="28"/>
        </w:rPr>
        <w:t xml:space="preserve">- </w:t>
      </w:r>
      <w:r w:rsidRPr="00B3513B">
        <w:rPr>
          <w:color w:val="0D0D0D"/>
          <w:sz w:val="28"/>
          <w:szCs w:val="28"/>
        </w:rPr>
        <w:t>Нормативно-правовая обеспеченность.</w:t>
      </w:r>
    </w:p>
    <w:p w:rsidR="00240802" w:rsidRPr="00B3513B" w:rsidRDefault="00240802" w:rsidP="00B3513B">
      <w:pPr>
        <w:pStyle w:val="a3"/>
        <w:spacing w:line="360" w:lineRule="auto"/>
        <w:ind w:firstLine="709"/>
        <w:jc w:val="both"/>
        <w:rPr>
          <w:color w:val="0D0D0D"/>
          <w:sz w:val="28"/>
          <w:szCs w:val="28"/>
        </w:rPr>
      </w:pPr>
      <w:r>
        <w:rPr>
          <w:color w:val="0D0D0D"/>
          <w:sz w:val="28"/>
          <w:szCs w:val="28"/>
        </w:rPr>
        <w:t xml:space="preserve">- </w:t>
      </w:r>
      <w:r w:rsidRPr="00B3513B">
        <w:rPr>
          <w:color w:val="0D0D0D"/>
          <w:sz w:val="28"/>
          <w:szCs w:val="28"/>
        </w:rPr>
        <w:t>Привлекательность идеи.</w:t>
      </w:r>
    </w:p>
    <w:p w:rsidR="00240802" w:rsidRPr="00B3513B" w:rsidRDefault="00240802" w:rsidP="00B3513B">
      <w:pPr>
        <w:pStyle w:val="a3"/>
        <w:spacing w:line="360" w:lineRule="auto"/>
        <w:ind w:firstLine="709"/>
        <w:jc w:val="both"/>
        <w:rPr>
          <w:color w:val="0D0D0D"/>
          <w:sz w:val="28"/>
          <w:szCs w:val="28"/>
        </w:rPr>
      </w:pPr>
      <w:r>
        <w:rPr>
          <w:color w:val="0D0D0D"/>
          <w:sz w:val="28"/>
          <w:szCs w:val="28"/>
        </w:rPr>
        <w:t xml:space="preserve">- </w:t>
      </w:r>
      <w:r w:rsidRPr="00B3513B">
        <w:rPr>
          <w:color w:val="0D0D0D"/>
          <w:sz w:val="28"/>
          <w:szCs w:val="28"/>
        </w:rPr>
        <w:t>Новизна идеи.</w:t>
      </w:r>
    </w:p>
    <w:p w:rsidR="00240802" w:rsidRDefault="00240802" w:rsidP="00435ED0">
      <w:pPr>
        <w:pStyle w:val="1"/>
        <w:spacing w:line="360" w:lineRule="auto"/>
        <w:ind w:firstLine="709"/>
        <w:jc w:val="center"/>
        <w:rPr>
          <w:rFonts w:ascii="Times New Roman" w:hAnsi="Times New Roman"/>
          <w:color w:val="0D0D0D"/>
        </w:rPr>
      </w:pPr>
    </w:p>
    <w:p w:rsidR="00240802" w:rsidRDefault="00240802" w:rsidP="00435ED0">
      <w:pPr>
        <w:pStyle w:val="1"/>
        <w:spacing w:line="360" w:lineRule="auto"/>
        <w:ind w:firstLine="709"/>
        <w:jc w:val="center"/>
        <w:rPr>
          <w:rFonts w:ascii="Times New Roman" w:hAnsi="Times New Roman"/>
          <w:color w:val="0D0D0D"/>
        </w:rPr>
      </w:pPr>
    </w:p>
    <w:p w:rsidR="00240802" w:rsidRDefault="00240802" w:rsidP="000C20DA">
      <w:pPr>
        <w:pStyle w:val="1"/>
        <w:spacing w:line="360" w:lineRule="auto"/>
        <w:ind w:firstLine="709"/>
        <w:jc w:val="both"/>
        <w:rPr>
          <w:rFonts w:ascii="Times New Roman" w:hAnsi="Times New Roman"/>
          <w:color w:val="0D0D0D"/>
        </w:rPr>
      </w:pPr>
    </w:p>
    <w:p w:rsidR="00240802" w:rsidRDefault="00240802" w:rsidP="000C20DA"/>
    <w:p w:rsidR="00240802" w:rsidRPr="000C20DA" w:rsidRDefault="00240802" w:rsidP="000C20DA"/>
    <w:p w:rsidR="00240802" w:rsidRPr="000C20DA" w:rsidRDefault="00240802" w:rsidP="000C20DA">
      <w:pPr>
        <w:pStyle w:val="1"/>
        <w:spacing w:line="360" w:lineRule="auto"/>
        <w:ind w:firstLine="709"/>
        <w:jc w:val="center"/>
        <w:rPr>
          <w:rFonts w:ascii="Times New Roman" w:hAnsi="Times New Roman"/>
          <w:color w:val="0D0D0D"/>
        </w:rPr>
      </w:pPr>
      <w:r w:rsidRPr="000C20DA">
        <w:rPr>
          <w:rFonts w:ascii="Times New Roman" w:hAnsi="Times New Roman"/>
          <w:color w:val="0D0D0D"/>
        </w:rPr>
        <w:t>Список литературы</w:t>
      </w:r>
    </w:p>
    <w:p w:rsidR="00240802" w:rsidRPr="000C20DA" w:rsidRDefault="00240802" w:rsidP="000C20DA">
      <w:pPr>
        <w:pStyle w:val="1"/>
        <w:spacing w:line="360" w:lineRule="auto"/>
        <w:ind w:firstLine="709"/>
        <w:jc w:val="both"/>
        <w:rPr>
          <w:rFonts w:ascii="Times New Roman" w:hAnsi="Times New Roman"/>
          <w:b w:val="0"/>
          <w:color w:val="0D0D0D"/>
        </w:rPr>
      </w:pPr>
      <w:r w:rsidRPr="000C20DA">
        <w:rPr>
          <w:rFonts w:ascii="Times New Roman" w:hAnsi="Times New Roman"/>
          <w:b w:val="0"/>
          <w:color w:val="0D0D0D"/>
        </w:rPr>
        <w:t>1. Алексеева, Л. Н. Инновационные технологии как ресурс эксперимента/ Л. Н. Алексеева// Учитель. - 2004. - № 3. - с. 28. .</w:t>
      </w:r>
    </w:p>
    <w:p w:rsidR="00240802" w:rsidRPr="000C20DA" w:rsidRDefault="00240802" w:rsidP="000C20DA">
      <w:pPr>
        <w:pStyle w:val="1"/>
        <w:spacing w:line="360" w:lineRule="auto"/>
        <w:ind w:firstLine="709"/>
        <w:jc w:val="both"/>
        <w:rPr>
          <w:rFonts w:ascii="Times New Roman" w:hAnsi="Times New Roman"/>
          <w:b w:val="0"/>
          <w:color w:val="0D0D0D"/>
        </w:rPr>
      </w:pPr>
      <w:r>
        <w:rPr>
          <w:rFonts w:ascii="Times New Roman" w:hAnsi="Times New Roman"/>
          <w:b w:val="0"/>
          <w:color w:val="0D0D0D"/>
        </w:rPr>
        <w:t>2</w:t>
      </w:r>
      <w:r w:rsidRPr="000C20DA">
        <w:rPr>
          <w:rFonts w:ascii="Times New Roman" w:hAnsi="Times New Roman"/>
          <w:b w:val="0"/>
          <w:color w:val="0D0D0D"/>
        </w:rPr>
        <w:t>. Гребнев, Л. С. Образование и будущее России в многоконфессиональном мире/ Л. С. Гребнев// Об</w:t>
      </w:r>
      <w:r>
        <w:rPr>
          <w:rFonts w:ascii="Times New Roman" w:hAnsi="Times New Roman"/>
          <w:b w:val="0"/>
          <w:color w:val="0D0D0D"/>
        </w:rPr>
        <w:t xml:space="preserve">разование. 2005. - № 3. - с. </w:t>
      </w:r>
    </w:p>
    <w:p w:rsidR="00240802" w:rsidRPr="000C20DA" w:rsidRDefault="00240802" w:rsidP="000C20DA">
      <w:pPr>
        <w:pStyle w:val="1"/>
        <w:spacing w:line="360" w:lineRule="auto"/>
        <w:ind w:firstLine="709"/>
        <w:jc w:val="both"/>
        <w:rPr>
          <w:rFonts w:ascii="Times New Roman" w:hAnsi="Times New Roman"/>
          <w:b w:val="0"/>
          <w:color w:val="0D0D0D"/>
        </w:rPr>
      </w:pPr>
      <w:r>
        <w:rPr>
          <w:rFonts w:ascii="Times New Roman" w:hAnsi="Times New Roman"/>
          <w:b w:val="0"/>
          <w:color w:val="0D0D0D"/>
        </w:rPr>
        <w:t>3</w:t>
      </w:r>
      <w:r w:rsidRPr="000C20DA">
        <w:rPr>
          <w:rFonts w:ascii="Times New Roman" w:hAnsi="Times New Roman"/>
          <w:b w:val="0"/>
          <w:color w:val="0D0D0D"/>
        </w:rPr>
        <w:t xml:space="preserve">. Данилюк, А. Я. Развитие педагогической антропологии в контексте русской культурной традиции/ А. Я. Данилюк// Педагогика. - 2003. - № 1. - с. 82. </w:t>
      </w:r>
    </w:p>
    <w:p w:rsidR="00240802" w:rsidRPr="000C20DA" w:rsidRDefault="00240802" w:rsidP="000C20DA">
      <w:pPr>
        <w:pStyle w:val="1"/>
        <w:spacing w:line="360" w:lineRule="auto"/>
        <w:ind w:firstLine="709"/>
        <w:jc w:val="both"/>
        <w:rPr>
          <w:rFonts w:ascii="Times New Roman" w:hAnsi="Times New Roman"/>
          <w:b w:val="0"/>
          <w:color w:val="0D0D0D"/>
        </w:rPr>
      </w:pPr>
      <w:r>
        <w:rPr>
          <w:rFonts w:ascii="Times New Roman" w:hAnsi="Times New Roman"/>
          <w:b w:val="0"/>
          <w:color w:val="0D0D0D"/>
        </w:rPr>
        <w:t>4</w:t>
      </w:r>
      <w:r w:rsidRPr="000C20DA">
        <w:rPr>
          <w:rFonts w:ascii="Times New Roman" w:hAnsi="Times New Roman"/>
          <w:b w:val="0"/>
          <w:color w:val="0D0D0D"/>
        </w:rPr>
        <w:t xml:space="preserve">. Дебердеева, Т. Х. Новые ценности образования в условиях информационного общества/ Т. Х. Дебердеева// Инновации в образовании. - 2005. - № 3. - с. 5. </w:t>
      </w:r>
    </w:p>
    <w:p w:rsidR="00240802" w:rsidRPr="000C20DA" w:rsidRDefault="00240802" w:rsidP="000C20DA">
      <w:pPr>
        <w:pStyle w:val="a3"/>
        <w:spacing w:line="360" w:lineRule="auto"/>
        <w:ind w:firstLine="709"/>
        <w:jc w:val="both"/>
        <w:rPr>
          <w:color w:val="0D0D0D"/>
          <w:sz w:val="28"/>
          <w:szCs w:val="28"/>
        </w:rPr>
      </w:pPr>
      <w:r>
        <w:rPr>
          <w:color w:val="0D0D0D"/>
          <w:sz w:val="28"/>
          <w:szCs w:val="28"/>
        </w:rPr>
        <w:t>5</w:t>
      </w:r>
      <w:r w:rsidRPr="000C20DA">
        <w:rPr>
          <w:color w:val="0D0D0D"/>
          <w:sz w:val="28"/>
          <w:szCs w:val="28"/>
        </w:rPr>
        <w:t>. Ерофеева, Н. И. Управление проектами в образовании/ Н. И. Ерофеева// Народное образование. - 2002. - №5. - с.94.</w:t>
      </w:r>
    </w:p>
    <w:p w:rsidR="00240802" w:rsidRPr="000C20DA" w:rsidRDefault="00240802" w:rsidP="000C20DA">
      <w:pPr>
        <w:pStyle w:val="a3"/>
        <w:spacing w:line="360" w:lineRule="auto"/>
        <w:ind w:firstLine="709"/>
        <w:jc w:val="both"/>
        <w:rPr>
          <w:color w:val="0D0D0D"/>
          <w:sz w:val="28"/>
          <w:szCs w:val="28"/>
        </w:rPr>
      </w:pPr>
      <w:r>
        <w:rPr>
          <w:color w:val="0D0D0D"/>
          <w:sz w:val="28"/>
          <w:szCs w:val="28"/>
        </w:rPr>
        <w:t>6</w:t>
      </w:r>
      <w:r w:rsidRPr="000C20DA">
        <w:rPr>
          <w:color w:val="0D0D0D"/>
          <w:sz w:val="28"/>
          <w:szCs w:val="28"/>
        </w:rPr>
        <w:t>.Загвязинский, В.И. Инновационные процессы в образовании и педагогическая наука/ В. И. Загвязинский// Инновационные процессы в образовании: Сборник научных трудов. - Тюмень, 1990. - с. 8.</w:t>
      </w:r>
    </w:p>
    <w:p w:rsidR="00240802" w:rsidRPr="000C20DA" w:rsidRDefault="00240802" w:rsidP="000C20DA">
      <w:pPr>
        <w:pStyle w:val="a3"/>
        <w:spacing w:line="360" w:lineRule="auto"/>
        <w:ind w:firstLine="709"/>
        <w:jc w:val="both"/>
        <w:rPr>
          <w:color w:val="0D0D0D"/>
          <w:sz w:val="28"/>
          <w:szCs w:val="28"/>
        </w:rPr>
      </w:pPr>
      <w:r>
        <w:rPr>
          <w:color w:val="0D0D0D"/>
          <w:sz w:val="28"/>
          <w:szCs w:val="28"/>
        </w:rPr>
        <w:t>7</w:t>
      </w:r>
      <w:r w:rsidRPr="000C20DA">
        <w:rPr>
          <w:color w:val="0D0D0D"/>
          <w:sz w:val="28"/>
          <w:szCs w:val="28"/>
        </w:rPr>
        <w:t>. Калинина, Р. Р. Психолого-педагогическая диагностика в детском саду/ Р. Р. Калинина. - СПб.: Речь, 2003.</w:t>
      </w:r>
    </w:p>
    <w:p w:rsidR="00240802" w:rsidRPr="000C20DA" w:rsidRDefault="00240802" w:rsidP="000C20DA">
      <w:pPr>
        <w:pStyle w:val="a3"/>
        <w:spacing w:line="360" w:lineRule="auto"/>
        <w:ind w:firstLine="709"/>
        <w:jc w:val="both"/>
        <w:rPr>
          <w:color w:val="0D0D0D"/>
          <w:sz w:val="28"/>
          <w:szCs w:val="28"/>
        </w:rPr>
      </w:pPr>
      <w:r>
        <w:rPr>
          <w:color w:val="0D0D0D"/>
          <w:sz w:val="28"/>
          <w:szCs w:val="28"/>
        </w:rPr>
        <w:t>8</w:t>
      </w:r>
      <w:r w:rsidRPr="000C20DA">
        <w:rPr>
          <w:color w:val="0D0D0D"/>
          <w:sz w:val="28"/>
          <w:szCs w:val="28"/>
        </w:rPr>
        <w:t xml:space="preserve">. Козлов, С. Д. Роль образования в современном обществе/ С. Д. Козлов// Педагогическая мастерская. - 2004. - № 2. - с. 9. </w:t>
      </w:r>
    </w:p>
    <w:p w:rsidR="00240802" w:rsidRPr="000C20DA" w:rsidRDefault="00240802" w:rsidP="000C20DA">
      <w:pPr>
        <w:pStyle w:val="a3"/>
        <w:spacing w:line="360" w:lineRule="auto"/>
        <w:ind w:firstLine="709"/>
        <w:jc w:val="both"/>
        <w:rPr>
          <w:color w:val="0D0D0D"/>
          <w:sz w:val="28"/>
          <w:szCs w:val="28"/>
        </w:rPr>
      </w:pPr>
      <w:r>
        <w:rPr>
          <w:color w:val="0D0D0D"/>
          <w:sz w:val="28"/>
          <w:szCs w:val="28"/>
        </w:rPr>
        <w:t>9</w:t>
      </w:r>
      <w:r w:rsidRPr="000C20DA">
        <w:rPr>
          <w:color w:val="0D0D0D"/>
          <w:sz w:val="28"/>
          <w:szCs w:val="28"/>
        </w:rPr>
        <w:t>. Лазарев, В. С. Понятие педагогической и инновационной системы школы/ В. С. Лазарев// Сельская школа. - 2003. - № 1. - с.4.</w:t>
      </w:r>
    </w:p>
    <w:p w:rsidR="00240802" w:rsidRPr="000C20DA" w:rsidRDefault="00240802" w:rsidP="000C20DA">
      <w:pPr>
        <w:pStyle w:val="a3"/>
        <w:spacing w:line="360" w:lineRule="auto"/>
        <w:ind w:firstLine="709"/>
        <w:jc w:val="both"/>
        <w:rPr>
          <w:color w:val="0D0D0D"/>
          <w:sz w:val="28"/>
          <w:szCs w:val="28"/>
        </w:rPr>
      </w:pPr>
      <w:r>
        <w:rPr>
          <w:color w:val="0D0D0D"/>
          <w:sz w:val="28"/>
          <w:szCs w:val="28"/>
        </w:rPr>
        <w:t>10</w:t>
      </w:r>
      <w:r w:rsidRPr="000C20DA">
        <w:rPr>
          <w:color w:val="0D0D0D"/>
          <w:sz w:val="28"/>
          <w:szCs w:val="28"/>
        </w:rPr>
        <w:t xml:space="preserve">. Лаздина, Т. И. Технологии мотивационного управления инновационной деятельностью учителей/ Т. И. Лаздина// Начальная школа плюс До и После. - 2006. - № 2. - с.19. </w:t>
      </w:r>
    </w:p>
    <w:p w:rsidR="00240802" w:rsidRPr="000C20DA" w:rsidRDefault="00240802" w:rsidP="000C20DA">
      <w:pPr>
        <w:pStyle w:val="a3"/>
        <w:spacing w:line="360" w:lineRule="auto"/>
        <w:ind w:firstLine="709"/>
        <w:jc w:val="both"/>
        <w:rPr>
          <w:color w:val="0D0D0D"/>
          <w:sz w:val="28"/>
          <w:szCs w:val="28"/>
        </w:rPr>
      </w:pPr>
      <w:r>
        <w:rPr>
          <w:color w:val="0D0D0D"/>
          <w:sz w:val="28"/>
          <w:szCs w:val="28"/>
        </w:rPr>
        <w:t>11</w:t>
      </w:r>
      <w:r w:rsidRPr="000C20DA">
        <w:rPr>
          <w:color w:val="0D0D0D"/>
          <w:sz w:val="28"/>
          <w:szCs w:val="28"/>
        </w:rPr>
        <w:t xml:space="preserve">. Назимов, С. С. Педагогические инновации в национально-региональном компоненте содержания образования/ С. С. Назимов// Учитель.-2005.-№ 6.-с. 74. </w:t>
      </w:r>
    </w:p>
    <w:p w:rsidR="00240802" w:rsidRPr="000C20DA" w:rsidRDefault="00240802" w:rsidP="000C20DA">
      <w:pPr>
        <w:pStyle w:val="a3"/>
        <w:spacing w:line="360" w:lineRule="auto"/>
        <w:ind w:firstLine="709"/>
        <w:jc w:val="both"/>
        <w:rPr>
          <w:color w:val="0D0D0D"/>
          <w:sz w:val="28"/>
          <w:szCs w:val="28"/>
        </w:rPr>
      </w:pPr>
      <w:r>
        <w:rPr>
          <w:color w:val="0D0D0D"/>
          <w:sz w:val="28"/>
          <w:szCs w:val="28"/>
        </w:rPr>
        <w:t>12</w:t>
      </w:r>
      <w:r w:rsidRPr="000C20DA">
        <w:rPr>
          <w:color w:val="0D0D0D"/>
          <w:sz w:val="28"/>
          <w:szCs w:val="28"/>
        </w:rPr>
        <w:t>. Пугачёва, Н. Б. Источники инноваций общеобразовательного учреждения/ Н. Б. Пугачёва// Завуч. - 2005. - № 3. - с.29.</w:t>
      </w:r>
    </w:p>
    <w:p w:rsidR="00240802" w:rsidRPr="000C20DA" w:rsidRDefault="00240802" w:rsidP="000C20DA">
      <w:pPr>
        <w:pStyle w:val="a3"/>
        <w:spacing w:line="360" w:lineRule="auto"/>
        <w:ind w:firstLine="709"/>
        <w:jc w:val="both"/>
        <w:rPr>
          <w:color w:val="0D0D0D"/>
          <w:sz w:val="28"/>
          <w:szCs w:val="28"/>
        </w:rPr>
      </w:pPr>
      <w:r>
        <w:rPr>
          <w:color w:val="0D0D0D"/>
          <w:sz w:val="28"/>
          <w:szCs w:val="28"/>
        </w:rPr>
        <w:t>13</w:t>
      </w:r>
      <w:r w:rsidRPr="000C20DA">
        <w:rPr>
          <w:color w:val="0D0D0D"/>
          <w:sz w:val="28"/>
          <w:szCs w:val="28"/>
        </w:rPr>
        <w:t>. Пугачёва, Н. Б. Психолого-педагогическое обеспечение инновационной деятельности общеобразовательного учреждения/ Н. Б. Пугачёва// Завуч. -2005 - № 3. - с.122.</w:t>
      </w:r>
    </w:p>
    <w:p w:rsidR="00240802" w:rsidRPr="000C20DA" w:rsidRDefault="00240802" w:rsidP="000C20DA">
      <w:pPr>
        <w:pStyle w:val="a3"/>
        <w:spacing w:line="360" w:lineRule="auto"/>
        <w:ind w:firstLine="709"/>
        <w:jc w:val="both"/>
        <w:rPr>
          <w:color w:val="0D0D0D"/>
          <w:sz w:val="28"/>
          <w:szCs w:val="28"/>
        </w:rPr>
      </w:pPr>
      <w:r w:rsidRPr="000C20DA">
        <w:rPr>
          <w:color w:val="0D0D0D"/>
          <w:sz w:val="28"/>
          <w:szCs w:val="28"/>
        </w:rPr>
        <w:t>1</w:t>
      </w:r>
      <w:r>
        <w:rPr>
          <w:color w:val="0D0D0D"/>
          <w:sz w:val="28"/>
          <w:szCs w:val="28"/>
        </w:rPr>
        <w:t>4</w:t>
      </w:r>
      <w:r w:rsidRPr="000C20DA">
        <w:rPr>
          <w:color w:val="0D0D0D"/>
          <w:sz w:val="28"/>
          <w:szCs w:val="28"/>
        </w:rPr>
        <w:t>. Рапацевич, Е. С. Педагогика. Большая современная энциклопедия/ Е. С. Рапацевич. - Минск: Современное слово, 2005</w:t>
      </w:r>
    </w:p>
    <w:p w:rsidR="00240802" w:rsidRPr="000C20DA" w:rsidRDefault="00240802" w:rsidP="000C20DA">
      <w:pPr>
        <w:pStyle w:val="a3"/>
        <w:spacing w:line="360" w:lineRule="auto"/>
        <w:ind w:firstLine="709"/>
        <w:jc w:val="both"/>
        <w:rPr>
          <w:color w:val="0D0D0D"/>
          <w:sz w:val="28"/>
          <w:szCs w:val="28"/>
        </w:rPr>
      </w:pPr>
      <w:r>
        <w:rPr>
          <w:color w:val="0D0D0D"/>
          <w:sz w:val="28"/>
          <w:szCs w:val="28"/>
        </w:rPr>
        <w:t>15</w:t>
      </w:r>
      <w:r w:rsidRPr="000C20DA">
        <w:rPr>
          <w:color w:val="0D0D0D"/>
          <w:sz w:val="28"/>
          <w:szCs w:val="28"/>
        </w:rPr>
        <w:t xml:space="preserve">. Хуторской, А. В. Личностная ориентация образования как педагогическая инновация/ А. В. Хуторской// Школьные технологии. - 2006. - № 1. - с. 3. </w:t>
      </w:r>
    </w:p>
    <w:p w:rsidR="00240802" w:rsidRPr="000C20DA" w:rsidRDefault="00240802" w:rsidP="000C20DA">
      <w:pPr>
        <w:pStyle w:val="a3"/>
        <w:spacing w:line="360" w:lineRule="auto"/>
        <w:ind w:firstLine="709"/>
        <w:jc w:val="both"/>
        <w:rPr>
          <w:color w:val="0D0D0D"/>
          <w:sz w:val="28"/>
          <w:szCs w:val="28"/>
        </w:rPr>
      </w:pPr>
      <w:r>
        <w:rPr>
          <w:color w:val="0D0D0D"/>
          <w:sz w:val="28"/>
          <w:szCs w:val="28"/>
        </w:rPr>
        <w:t>16</w:t>
      </w:r>
      <w:r w:rsidRPr="000C20DA">
        <w:rPr>
          <w:color w:val="0D0D0D"/>
          <w:sz w:val="28"/>
          <w:szCs w:val="28"/>
        </w:rPr>
        <w:t xml:space="preserve">. Конституция Российской Федерации. Официальный текст. - СПб.: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93"/>
      </w:tblGrid>
      <w:tr w:rsidR="00240802" w:rsidRPr="009B4334" w:rsidTr="00D62F62">
        <w:trPr>
          <w:tblCellSpacing w:w="15" w:type="dxa"/>
        </w:trPr>
        <w:tc>
          <w:tcPr>
            <w:tcW w:w="0" w:type="auto"/>
          </w:tcPr>
          <w:p w:rsidR="00240802" w:rsidRPr="00B3513B" w:rsidRDefault="00240802" w:rsidP="00D62F62">
            <w:pPr>
              <w:spacing w:before="100" w:beforeAutospacing="1" w:after="100" w:afterAutospacing="1" w:line="360" w:lineRule="auto"/>
              <w:ind w:firstLine="709"/>
              <w:jc w:val="both"/>
              <w:rPr>
                <w:rFonts w:ascii="Times New Roman" w:hAnsi="Times New Roman"/>
                <w:color w:val="0D0D0D"/>
                <w:sz w:val="28"/>
                <w:szCs w:val="28"/>
                <w:lang w:eastAsia="ru-RU"/>
              </w:rPr>
            </w:pPr>
            <w:r>
              <w:rPr>
                <w:rFonts w:ascii="Times New Roman" w:hAnsi="Times New Roman"/>
                <w:color w:val="0D0D0D"/>
                <w:sz w:val="28"/>
                <w:szCs w:val="28"/>
                <w:lang w:eastAsia="ru-RU"/>
              </w:rPr>
              <w:t>И</w:t>
            </w:r>
          </w:p>
        </w:tc>
      </w:tr>
      <w:tr w:rsidR="00240802" w:rsidRPr="009B4334" w:rsidTr="00D62F62">
        <w:trPr>
          <w:tblCellSpacing w:w="15" w:type="dxa"/>
        </w:trPr>
        <w:tc>
          <w:tcPr>
            <w:tcW w:w="0" w:type="auto"/>
          </w:tcPr>
          <w:p w:rsidR="00240802" w:rsidRPr="00B3513B" w:rsidRDefault="00240802" w:rsidP="00126A8E">
            <w:pPr>
              <w:spacing w:before="100" w:beforeAutospacing="1" w:after="100" w:afterAutospacing="1" w:line="360" w:lineRule="auto"/>
              <w:jc w:val="both"/>
              <w:rPr>
                <w:rFonts w:ascii="Times New Roman" w:hAnsi="Times New Roman"/>
                <w:color w:val="0D0D0D"/>
                <w:sz w:val="28"/>
                <w:szCs w:val="28"/>
                <w:lang w:eastAsia="ru-RU"/>
              </w:rPr>
            </w:pPr>
          </w:p>
        </w:tc>
      </w:tr>
      <w:tr w:rsidR="00240802" w:rsidRPr="009B4334" w:rsidTr="00D62F62">
        <w:trPr>
          <w:tblCellSpacing w:w="15" w:type="dxa"/>
        </w:trPr>
        <w:tc>
          <w:tcPr>
            <w:tcW w:w="0" w:type="auto"/>
          </w:tcPr>
          <w:p w:rsidR="00240802" w:rsidRPr="00B3513B" w:rsidRDefault="00240802" w:rsidP="00126A8E">
            <w:pPr>
              <w:spacing w:before="100" w:beforeAutospacing="1" w:after="100" w:afterAutospacing="1" w:line="360" w:lineRule="auto"/>
              <w:jc w:val="both"/>
              <w:rPr>
                <w:rFonts w:ascii="Times New Roman" w:hAnsi="Times New Roman"/>
                <w:color w:val="0D0D0D"/>
                <w:sz w:val="28"/>
                <w:szCs w:val="28"/>
                <w:lang w:eastAsia="ru-RU"/>
              </w:rPr>
            </w:pPr>
          </w:p>
        </w:tc>
      </w:tr>
      <w:tr w:rsidR="00240802" w:rsidRPr="009B4334" w:rsidTr="00D62F62">
        <w:trPr>
          <w:tblCellSpacing w:w="15" w:type="dxa"/>
        </w:trPr>
        <w:tc>
          <w:tcPr>
            <w:tcW w:w="0" w:type="auto"/>
          </w:tcPr>
          <w:p w:rsidR="00240802" w:rsidRPr="00B3513B" w:rsidRDefault="00240802" w:rsidP="00D62F62">
            <w:pPr>
              <w:spacing w:before="100" w:beforeAutospacing="1" w:after="100" w:afterAutospacing="1" w:line="360" w:lineRule="auto"/>
              <w:ind w:firstLine="709"/>
              <w:jc w:val="both"/>
              <w:rPr>
                <w:rFonts w:ascii="Times New Roman" w:hAnsi="Times New Roman"/>
                <w:color w:val="0D0D0D"/>
                <w:sz w:val="28"/>
                <w:szCs w:val="28"/>
                <w:lang w:eastAsia="ru-RU"/>
              </w:rPr>
            </w:pPr>
          </w:p>
        </w:tc>
      </w:tr>
      <w:tr w:rsidR="00240802" w:rsidRPr="009B4334" w:rsidTr="00D62F62">
        <w:trPr>
          <w:tblCellSpacing w:w="15" w:type="dxa"/>
        </w:trPr>
        <w:tc>
          <w:tcPr>
            <w:tcW w:w="0" w:type="auto"/>
          </w:tcPr>
          <w:p w:rsidR="00240802" w:rsidRPr="00126A8E" w:rsidRDefault="00240802" w:rsidP="00126A8E">
            <w:pPr>
              <w:spacing w:before="100" w:beforeAutospacing="1" w:after="100" w:afterAutospacing="1" w:line="360" w:lineRule="auto"/>
              <w:jc w:val="both"/>
              <w:outlineLvl w:val="3"/>
              <w:rPr>
                <w:rFonts w:ascii="Times New Roman" w:hAnsi="Times New Roman"/>
                <w:b/>
                <w:bCs/>
                <w:color w:val="0D0D0D"/>
                <w:sz w:val="28"/>
                <w:szCs w:val="28"/>
                <w:lang w:eastAsia="ru-RU"/>
              </w:rPr>
            </w:pPr>
          </w:p>
        </w:tc>
      </w:tr>
    </w:tbl>
    <w:p w:rsidR="00240802" w:rsidRPr="00B3513B" w:rsidRDefault="00240802" w:rsidP="00B3513B">
      <w:pPr>
        <w:pStyle w:val="a3"/>
        <w:spacing w:line="360" w:lineRule="auto"/>
        <w:ind w:firstLine="709"/>
        <w:jc w:val="both"/>
        <w:rPr>
          <w:color w:val="0D0D0D"/>
          <w:sz w:val="28"/>
          <w:szCs w:val="28"/>
        </w:rPr>
      </w:pPr>
      <w:bookmarkStart w:id="0" w:name="_GoBack"/>
      <w:bookmarkEnd w:id="0"/>
    </w:p>
    <w:sectPr w:rsidR="00240802" w:rsidRPr="00B3513B" w:rsidSect="00423697">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802" w:rsidRDefault="00240802" w:rsidP="00423697">
      <w:pPr>
        <w:spacing w:after="0" w:line="240" w:lineRule="auto"/>
      </w:pPr>
      <w:r>
        <w:separator/>
      </w:r>
    </w:p>
  </w:endnote>
  <w:endnote w:type="continuationSeparator" w:id="0">
    <w:p w:rsidR="00240802" w:rsidRDefault="00240802" w:rsidP="0042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02" w:rsidRDefault="00240802">
    <w:pPr>
      <w:pStyle w:val="a7"/>
      <w:jc w:val="center"/>
    </w:pPr>
    <w:r>
      <w:fldChar w:fldCharType="begin"/>
    </w:r>
    <w:r>
      <w:instrText xml:space="preserve"> PAGE   \* MERGEFORMAT </w:instrText>
    </w:r>
    <w:r>
      <w:fldChar w:fldCharType="separate"/>
    </w:r>
    <w:r w:rsidR="000C189B">
      <w:rPr>
        <w:noProof/>
      </w:rPr>
      <w:t>3</w:t>
    </w:r>
    <w:r>
      <w:fldChar w:fldCharType="end"/>
    </w:r>
  </w:p>
  <w:p w:rsidR="00240802" w:rsidRDefault="002408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802" w:rsidRDefault="00240802" w:rsidP="00423697">
      <w:pPr>
        <w:spacing w:after="0" w:line="240" w:lineRule="auto"/>
      </w:pPr>
      <w:r>
        <w:separator/>
      </w:r>
    </w:p>
  </w:footnote>
  <w:footnote w:type="continuationSeparator" w:id="0">
    <w:p w:rsidR="00240802" w:rsidRDefault="00240802" w:rsidP="00423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037F7"/>
    <w:multiLevelType w:val="hybridMultilevel"/>
    <w:tmpl w:val="037270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13B"/>
    <w:rsid w:val="000C189B"/>
    <w:rsid w:val="000C20DA"/>
    <w:rsid w:val="00120145"/>
    <w:rsid w:val="00126A8E"/>
    <w:rsid w:val="00136C64"/>
    <w:rsid w:val="001B51DB"/>
    <w:rsid w:val="001D3E69"/>
    <w:rsid w:val="002028AD"/>
    <w:rsid w:val="00240802"/>
    <w:rsid w:val="00310E2F"/>
    <w:rsid w:val="00423697"/>
    <w:rsid w:val="00435ED0"/>
    <w:rsid w:val="006C68A1"/>
    <w:rsid w:val="007C322E"/>
    <w:rsid w:val="008D6A79"/>
    <w:rsid w:val="009B4334"/>
    <w:rsid w:val="00A776CE"/>
    <w:rsid w:val="00AB2013"/>
    <w:rsid w:val="00B3513B"/>
    <w:rsid w:val="00D15405"/>
    <w:rsid w:val="00D62F62"/>
    <w:rsid w:val="00FB0F04"/>
    <w:rsid w:val="00FC1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AA1E43-B841-4522-A23E-0B38B0D5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013"/>
    <w:pPr>
      <w:spacing w:after="200" w:line="276" w:lineRule="auto"/>
    </w:pPr>
    <w:rPr>
      <w:rFonts w:eastAsia="Times New Roman"/>
      <w:sz w:val="22"/>
      <w:szCs w:val="22"/>
      <w:lang w:eastAsia="en-US"/>
    </w:rPr>
  </w:style>
  <w:style w:type="paragraph" w:styleId="1">
    <w:name w:val="heading 1"/>
    <w:basedOn w:val="a"/>
    <w:next w:val="a"/>
    <w:link w:val="10"/>
    <w:qFormat/>
    <w:rsid w:val="00B3513B"/>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B3513B"/>
    <w:pPr>
      <w:keepNext/>
      <w:keepLines/>
      <w:spacing w:before="200" w:after="0"/>
      <w:outlineLvl w:val="1"/>
    </w:pPr>
    <w:rPr>
      <w:rFonts w:ascii="Cambria" w:eastAsia="Calibri" w:hAnsi="Cambria"/>
      <w:b/>
      <w:bCs/>
      <w:color w:val="4F81BD"/>
      <w:sz w:val="26"/>
      <w:szCs w:val="26"/>
    </w:rPr>
  </w:style>
  <w:style w:type="paragraph" w:styleId="4">
    <w:name w:val="heading 4"/>
    <w:basedOn w:val="a"/>
    <w:link w:val="40"/>
    <w:qFormat/>
    <w:rsid w:val="00B3513B"/>
    <w:pPr>
      <w:spacing w:before="100" w:beforeAutospacing="1" w:after="100" w:afterAutospacing="1" w:line="240" w:lineRule="auto"/>
      <w:outlineLvl w:val="3"/>
    </w:pPr>
    <w:rPr>
      <w:rFonts w:ascii="Times New Roman" w:eastAsia="Calibri" w:hAnsi="Times New Roman"/>
      <w:b/>
      <w:bCs/>
      <w:sz w:val="24"/>
      <w:szCs w:val="24"/>
      <w:lang w:eastAsia="ru-RU"/>
    </w:rPr>
  </w:style>
  <w:style w:type="paragraph" w:styleId="6">
    <w:name w:val="heading 6"/>
    <w:basedOn w:val="a"/>
    <w:link w:val="60"/>
    <w:qFormat/>
    <w:rsid w:val="00B3513B"/>
    <w:pPr>
      <w:spacing w:before="100" w:beforeAutospacing="1" w:after="100" w:afterAutospacing="1" w:line="240" w:lineRule="auto"/>
      <w:outlineLvl w:val="5"/>
    </w:pPr>
    <w:rPr>
      <w:rFonts w:ascii="Times New Roman" w:eastAsia="Calibri"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B3513B"/>
    <w:rPr>
      <w:rFonts w:ascii="Times New Roman" w:hAnsi="Times New Roman" w:cs="Times New Roman"/>
      <w:b/>
      <w:bCs/>
      <w:sz w:val="24"/>
      <w:szCs w:val="24"/>
      <w:lang w:val="x-none" w:eastAsia="ru-RU"/>
    </w:rPr>
  </w:style>
  <w:style w:type="character" w:customStyle="1" w:styleId="60">
    <w:name w:val="Заголовок 6 Знак"/>
    <w:basedOn w:val="a0"/>
    <w:link w:val="6"/>
    <w:locked/>
    <w:rsid w:val="00B3513B"/>
    <w:rPr>
      <w:rFonts w:ascii="Times New Roman" w:hAnsi="Times New Roman" w:cs="Times New Roman"/>
      <w:b/>
      <w:bCs/>
      <w:sz w:val="15"/>
      <w:szCs w:val="15"/>
      <w:lang w:val="x-none" w:eastAsia="ru-RU"/>
    </w:rPr>
  </w:style>
  <w:style w:type="paragraph" w:styleId="a3">
    <w:name w:val="Normal (Web)"/>
    <w:basedOn w:val="a"/>
    <w:rsid w:val="00B3513B"/>
    <w:pPr>
      <w:spacing w:before="100" w:beforeAutospacing="1" w:after="100" w:afterAutospacing="1" w:line="240" w:lineRule="auto"/>
    </w:pPr>
    <w:rPr>
      <w:rFonts w:ascii="Times New Roman" w:eastAsia="Calibri" w:hAnsi="Times New Roman"/>
      <w:sz w:val="24"/>
      <w:szCs w:val="24"/>
      <w:lang w:eastAsia="ru-RU"/>
    </w:rPr>
  </w:style>
  <w:style w:type="character" w:customStyle="1" w:styleId="20">
    <w:name w:val="Заголовок 2 Знак"/>
    <w:basedOn w:val="a0"/>
    <w:link w:val="2"/>
    <w:locked/>
    <w:rsid w:val="00B3513B"/>
    <w:rPr>
      <w:rFonts w:ascii="Cambria" w:hAnsi="Cambria" w:cs="Times New Roman"/>
      <w:b/>
      <w:bCs/>
      <w:color w:val="4F81BD"/>
      <w:sz w:val="26"/>
      <w:szCs w:val="26"/>
    </w:rPr>
  </w:style>
  <w:style w:type="character" w:customStyle="1" w:styleId="10">
    <w:name w:val="Заголовок 1 Знак"/>
    <w:basedOn w:val="a0"/>
    <w:link w:val="1"/>
    <w:locked/>
    <w:rsid w:val="00B3513B"/>
    <w:rPr>
      <w:rFonts w:ascii="Cambria" w:hAnsi="Cambria" w:cs="Times New Roman"/>
      <w:b/>
      <w:bCs/>
      <w:color w:val="365F91"/>
      <w:sz w:val="28"/>
      <w:szCs w:val="28"/>
    </w:rPr>
  </w:style>
  <w:style w:type="table" w:styleId="a4">
    <w:name w:val="Table Grid"/>
    <w:basedOn w:val="a1"/>
    <w:rsid w:val="00FC1C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423697"/>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423697"/>
    <w:rPr>
      <w:rFonts w:cs="Times New Roman"/>
    </w:rPr>
  </w:style>
  <w:style w:type="paragraph" w:styleId="a7">
    <w:name w:val="footer"/>
    <w:basedOn w:val="a"/>
    <w:link w:val="a8"/>
    <w:rsid w:val="00423697"/>
    <w:pPr>
      <w:tabs>
        <w:tab w:val="center" w:pos="4677"/>
        <w:tab w:val="right" w:pos="9355"/>
      </w:tabs>
      <w:spacing w:after="0" w:line="240" w:lineRule="auto"/>
    </w:pPr>
  </w:style>
  <w:style w:type="character" w:customStyle="1" w:styleId="a8">
    <w:name w:val="Нижний колонтитул Знак"/>
    <w:basedOn w:val="a0"/>
    <w:link w:val="a7"/>
    <w:locked/>
    <w:rsid w:val="004236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4553</Words>
  <Characters>25953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Каргаев</dc:creator>
  <cp:keywords/>
  <dc:description/>
  <cp:lastModifiedBy>admin</cp:lastModifiedBy>
  <cp:revision>2</cp:revision>
  <dcterms:created xsi:type="dcterms:W3CDTF">2014-04-15T08:29:00Z</dcterms:created>
  <dcterms:modified xsi:type="dcterms:W3CDTF">2014-04-15T08:29:00Z</dcterms:modified>
</cp:coreProperties>
</file>