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2"/>
        </w:rPr>
      </w:pPr>
    </w:p>
    <w:p w:rsidR="00E53029" w:rsidRPr="00540134" w:rsidRDefault="002578C6" w:rsidP="002578C6">
      <w:pPr>
        <w:pStyle w:val="a3"/>
        <w:spacing w:line="360" w:lineRule="auto"/>
        <w:ind w:firstLine="709"/>
        <w:jc w:val="center"/>
        <w:rPr>
          <w:szCs w:val="22"/>
        </w:rPr>
      </w:pPr>
      <w:r w:rsidRPr="00540134">
        <w:rPr>
          <w:szCs w:val="22"/>
        </w:rPr>
        <w:t>Реферат</w:t>
      </w:r>
    </w:p>
    <w:p w:rsidR="00E53029" w:rsidRPr="00540134" w:rsidRDefault="00E53029" w:rsidP="002578C6">
      <w:pPr>
        <w:pStyle w:val="a3"/>
        <w:spacing w:line="360" w:lineRule="auto"/>
        <w:ind w:firstLine="709"/>
        <w:jc w:val="center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jc w:val="center"/>
        <w:rPr>
          <w:szCs w:val="22"/>
        </w:rPr>
      </w:pPr>
    </w:p>
    <w:p w:rsidR="00E53029" w:rsidRPr="00540134" w:rsidRDefault="00E53029" w:rsidP="002578C6">
      <w:pPr>
        <w:pStyle w:val="a3"/>
        <w:spacing w:line="360" w:lineRule="auto"/>
        <w:ind w:firstLine="709"/>
        <w:jc w:val="center"/>
        <w:rPr>
          <w:szCs w:val="22"/>
        </w:rPr>
      </w:pPr>
      <w:r w:rsidRPr="00540134">
        <w:rPr>
          <w:szCs w:val="22"/>
        </w:rPr>
        <w:t>По менеджменту</w:t>
      </w:r>
    </w:p>
    <w:p w:rsidR="00E53029" w:rsidRPr="00540134" w:rsidRDefault="00E53029" w:rsidP="002578C6">
      <w:pPr>
        <w:pStyle w:val="a3"/>
        <w:spacing w:line="360" w:lineRule="auto"/>
        <w:ind w:firstLine="709"/>
        <w:jc w:val="center"/>
        <w:rPr>
          <w:szCs w:val="22"/>
        </w:rPr>
      </w:pPr>
    </w:p>
    <w:p w:rsidR="002578C6" w:rsidRPr="00540134" w:rsidRDefault="00B164A7" w:rsidP="002578C6">
      <w:pPr>
        <w:pStyle w:val="a3"/>
        <w:spacing w:line="360" w:lineRule="auto"/>
        <w:ind w:firstLine="709"/>
        <w:jc w:val="center"/>
        <w:rPr>
          <w:szCs w:val="22"/>
        </w:rPr>
      </w:pPr>
      <w:r w:rsidRPr="00540134">
        <w:rPr>
          <w:szCs w:val="22"/>
        </w:rPr>
        <w:t>Инновационный потенциал менеджмента</w:t>
      </w:r>
    </w:p>
    <w:p w:rsidR="00E53029" w:rsidRPr="00540134" w:rsidRDefault="002578C6" w:rsidP="002578C6">
      <w:pPr>
        <w:pStyle w:val="a3"/>
        <w:tabs>
          <w:tab w:val="left" w:pos="900"/>
        </w:tabs>
        <w:spacing w:line="360" w:lineRule="auto"/>
        <w:ind w:firstLine="709"/>
        <w:rPr>
          <w:szCs w:val="22"/>
        </w:rPr>
      </w:pPr>
      <w:r w:rsidRPr="00540134">
        <w:rPr>
          <w:szCs w:val="22"/>
        </w:rPr>
        <w:br w:type="page"/>
      </w:r>
      <w:r w:rsidR="00E53029" w:rsidRPr="00540134">
        <w:rPr>
          <w:szCs w:val="26"/>
        </w:rPr>
        <w:t>СОДЕРЖАНИЕ</w:t>
      </w:r>
    </w:p>
    <w:p w:rsidR="00E53029" w:rsidRPr="00540134" w:rsidRDefault="00E53029" w:rsidP="002578C6">
      <w:pPr>
        <w:pStyle w:val="a3"/>
        <w:spacing w:line="360" w:lineRule="auto"/>
        <w:ind w:firstLine="709"/>
        <w:rPr>
          <w:szCs w:val="26"/>
        </w:rPr>
      </w:pPr>
    </w:p>
    <w:p w:rsidR="00B164A7" w:rsidRPr="00540134" w:rsidRDefault="00B164A7" w:rsidP="002578C6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540134">
        <w:rPr>
          <w:szCs w:val="26"/>
        </w:rPr>
        <w:t>Понятие и содержание иннова</w:t>
      </w:r>
      <w:r w:rsidR="002578C6" w:rsidRPr="00540134">
        <w:rPr>
          <w:szCs w:val="26"/>
        </w:rPr>
        <w:t>ционного потенциала менеджмента</w:t>
      </w:r>
    </w:p>
    <w:p w:rsidR="00B164A7" w:rsidRPr="00540134" w:rsidRDefault="00B164A7" w:rsidP="002578C6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540134">
        <w:rPr>
          <w:szCs w:val="26"/>
        </w:rPr>
        <w:t xml:space="preserve"> Принципы реализации инновационного потенциала менеджмент</w:t>
      </w:r>
      <w:r w:rsidR="002578C6" w:rsidRPr="00540134">
        <w:rPr>
          <w:szCs w:val="26"/>
        </w:rPr>
        <w:t>а</w:t>
      </w:r>
    </w:p>
    <w:p w:rsidR="002578C6" w:rsidRPr="00540134" w:rsidRDefault="00B164A7" w:rsidP="002578C6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540134">
        <w:rPr>
          <w:szCs w:val="26"/>
        </w:rPr>
        <w:t xml:space="preserve"> Управлен</w:t>
      </w:r>
      <w:r w:rsidR="002578C6" w:rsidRPr="00540134">
        <w:rPr>
          <w:szCs w:val="26"/>
        </w:rPr>
        <w:t>ие организационными изменениями</w:t>
      </w:r>
    </w:p>
    <w:p w:rsidR="00B164A7" w:rsidRPr="00540134" w:rsidRDefault="002578C6" w:rsidP="002578C6">
      <w:pPr>
        <w:pStyle w:val="a3"/>
        <w:spacing w:line="360" w:lineRule="auto"/>
        <w:ind w:firstLine="720"/>
        <w:rPr>
          <w:szCs w:val="26"/>
        </w:rPr>
      </w:pPr>
      <w:r w:rsidRPr="00540134">
        <w:rPr>
          <w:szCs w:val="26"/>
        </w:rPr>
        <w:br w:type="page"/>
      </w:r>
      <w:r w:rsidR="00B164A7" w:rsidRPr="00540134">
        <w:rPr>
          <w:bCs/>
          <w:szCs w:val="24"/>
        </w:rPr>
        <w:t xml:space="preserve">1. ИННОВАЦИИ — это изменения, повышающие эффективность управления и определяющие развитие фирмы, укрепляющие позиции фирмы. </w:t>
      </w:r>
      <w:r w:rsidR="00B164A7" w:rsidRPr="00540134">
        <w:rPr>
          <w:smallCaps/>
          <w:szCs w:val="24"/>
        </w:rPr>
        <w:t xml:space="preserve">инновации </w:t>
      </w:r>
      <w:r w:rsidR="00B164A7" w:rsidRPr="00540134">
        <w:rPr>
          <w:szCs w:val="24"/>
        </w:rPr>
        <w:t>-</w:t>
      </w:r>
      <w:r w:rsidR="00540134">
        <w:rPr>
          <w:szCs w:val="24"/>
        </w:rPr>
        <w:t xml:space="preserve"> </w:t>
      </w:r>
      <w:r w:rsidR="00B164A7" w:rsidRPr="00540134">
        <w:rPr>
          <w:szCs w:val="24"/>
        </w:rPr>
        <w:t xml:space="preserve">это не стихийно возникающие изменения, а запланированные и разработанные, реализуемые и реализованные. </w:t>
      </w:r>
      <w:r w:rsidR="00B164A7" w:rsidRPr="00540134">
        <w:rPr>
          <w:smallCaps/>
          <w:szCs w:val="24"/>
        </w:rPr>
        <w:t xml:space="preserve">инновации </w:t>
      </w:r>
      <w:r w:rsidR="00B164A7" w:rsidRPr="00540134">
        <w:rPr>
          <w:szCs w:val="24"/>
        </w:rPr>
        <w:t>- это нововведения, улучшающие деятельность и ее результаты.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szCs w:val="24"/>
        </w:rPr>
      </w:pPr>
      <w:r w:rsidRPr="00540134">
        <w:rPr>
          <w:szCs w:val="24"/>
        </w:rPr>
        <w:t>Современный менеджмент должен быть менеджментом инновационного типа, т. е. обладать определенным инновационным потенциалом. Инновационный потенциал менеджмента — это способность и возможность видеть необходимость нововведений и изменений инновационного типа, проектировать нововведения и успешно реализовывать их в практике управления.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szCs w:val="24"/>
        </w:rPr>
      </w:pPr>
      <w:r w:rsidRPr="00540134">
        <w:rPr>
          <w:szCs w:val="24"/>
        </w:rPr>
        <w:t>Разные фирмы обладают различным инновационным потенциалом. Он может быть высоким или низким. Низкий инновационный потенциал характеризует консерватизм управления, боязнь изменений, реформ, модернизации.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szCs w:val="24"/>
        </w:rPr>
      </w:pPr>
      <w:r w:rsidRPr="00540134">
        <w:rPr>
          <w:szCs w:val="24"/>
        </w:rPr>
        <w:t>При высоком инновационном потенциале менеджмента в процессах управления поощряется инициатива организационных преобразований, ведется регулярная оценка эффективности управления, или мониторинг качества управления, функции исследования отдается явный приоритет, в коллективе царит атмосфера творчества, поиска, развития.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szCs w:val="24"/>
        </w:rPr>
      </w:pPr>
      <w:r w:rsidRPr="00540134">
        <w:rPr>
          <w:szCs w:val="24"/>
        </w:rPr>
        <w:t>Наращивание инновационного потенциала является одной из важнейших тенденций развития современного менеджмента. Рост этого потенциала отражает реальные и объективные потребности современного управления.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szCs w:val="24"/>
        </w:rPr>
      </w:pPr>
      <w:r w:rsidRPr="00540134">
        <w:rPr>
          <w:szCs w:val="24"/>
        </w:rPr>
        <w:t>Но почему так важен инновационный потенциал в современном менеджменте? В научно-технической и социально-экономической сферах наблюдаются тенденции ускорения развития, уплотнения времени, увеличения количества и разнообразия изменений, характеризующих условия функционирования фирмы. Управление должно поспевать за изменениями, реально происходящими в действительности. И фактором такого соответствия управления тем изменениям, которые происходят в экономической жизни, социальной обстановке, науке и технике, является инновационный потенциал управления. Он формируется в работе с персоналом, подготовке менеджеров, организации управления, ориентированной на динамику, приоритете функции исследования и стратегического планирования, в методологии, стиле управления, мотивации инновационного поведения, структурировании ресурсов управления, накоплении человеческого капитала, в том его понимании, которое дано в теме «Человеческий капитал управления».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szCs w:val="24"/>
        </w:rPr>
      </w:pPr>
      <w:r w:rsidRPr="00540134">
        <w:rPr>
          <w:szCs w:val="24"/>
        </w:rPr>
        <w:t>Но инновационный потенциал — это возможность и способность к изменениям, которые еще надо реализовать. Инновационный потенциал может быть высоким в силу различных обстоятельств, иногда и стихийно действующих факторов, но реализация инновационного потенциала может быть различной. Существуют процессы реализации инновационного потенциала менеджмента.</w:t>
      </w:r>
    </w:p>
    <w:p w:rsidR="00B164A7" w:rsidRPr="00540134" w:rsidRDefault="00B164A7" w:rsidP="002578C6">
      <w:pPr>
        <w:pStyle w:val="a3"/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rPr>
          <w:szCs w:val="24"/>
        </w:rPr>
      </w:pPr>
      <w:r w:rsidRPr="00540134">
        <w:rPr>
          <w:bCs/>
          <w:szCs w:val="24"/>
        </w:rPr>
        <w:t xml:space="preserve">Осознание потребности и </w:t>
      </w:r>
      <w:r w:rsidRPr="00540134">
        <w:rPr>
          <w:szCs w:val="24"/>
        </w:rPr>
        <w:t>оценка возможностей инноваций, готовность к инновациям, показатели тенденций развития -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затраты</w:t>
      </w:r>
      <w:r w:rsidR="00540134">
        <w:rPr>
          <w:szCs w:val="24"/>
        </w:rPr>
        <w:t xml:space="preserve">, производительность, текучесть </w:t>
      </w:r>
      <w:r w:rsidRPr="00540134">
        <w:rPr>
          <w:szCs w:val="24"/>
        </w:rPr>
        <w:t>персонала, конфликтная ситуация, конкуренция, социально-экономическая обстановка, эффективность управления,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- все это факторы, показывающие необходимость инноваций.</w:t>
      </w:r>
    </w:p>
    <w:p w:rsidR="00B164A7" w:rsidRPr="00540134" w:rsidRDefault="00B164A7" w:rsidP="002578C6">
      <w:pPr>
        <w:pStyle w:val="a3"/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rPr>
          <w:szCs w:val="24"/>
        </w:rPr>
      </w:pPr>
      <w:r w:rsidRPr="00540134">
        <w:rPr>
          <w:bCs/>
          <w:szCs w:val="24"/>
        </w:rPr>
        <w:t xml:space="preserve">Исследование тенденций </w:t>
      </w:r>
      <w:r w:rsidRPr="00540134">
        <w:rPr>
          <w:szCs w:val="24"/>
        </w:rPr>
        <w:t>развития и возможностей тех или иных инноваций, т. е. возможность привлечения специальных экспертов или консультантов, создания исследовательских групп, проведения социологических исследований для оценки остроты потребности в инновациях.</w:t>
      </w:r>
    </w:p>
    <w:p w:rsidR="00B164A7" w:rsidRPr="00540134" w:rsidRDefault="00B164A7" w:rsidP="002578C6">
      <w:pPr>
        <w:pStyle w:val="a3"/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rPr>
          <w:szCs w:val="24"/>
        </w:rPr>
      </w:pPr>
      <w:r w:rsidRPr="00540134">
        <w:rPr>
          <w:bCs/>
          <w:szCs w:val="24"/>
        </w:rPr>
        <w:t xml:space="preserve">Разработка проекта </w:t>
      </w:r>
      <w:r w:rsidRPr="00540134">
        <w:rPr>
          <w:szCs w:val="24"/>
        </w:rPr>
        <w:t>инноваций, его обсуждение, расчеты ресурсов, выбор вариантов, оценка вероятных последствий.</w:t>
      </w:r>
    </w:p>
    <w:p w:rsidR="00B164A7" w:rsidRPr="00540134" w:rsidRDefault="00B164A7" w:rsidP="002578C6">
      <w:pPr>
        <w:pStyle w:val="a3"/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rPr>
          <w:szCs w:val="24"/>
        </w:rPr>
      </w:pPr>
      <w:r w:rsidRPr="00540134">
        <w:rPr>
          <w:bCs/>
          <w:szCs w:val="24"/>
        </w:rPr>
        <w:t xml:space="preserve">Определение этапов </w:t>
      </w:r>
      <w:r w:rsidRPr="00540134">
        <w:rPr>
          <w:szCs w:val="24"/>
        </w:rPr>
        <w:t>проведения организационных изменений, этапов реализации инновационного проекта.</w:t>
      </w:r>
    </w:p>
    <w:p w:rsidR="00B164A7" w:rsidRPr="00540134" w:rsidRDefault="00B164A7" w:rsidP="002578C6">
      <w:pPr>
        <w:pStyle w:val="a3"/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709"/>
        <w:rPr>
          <w:szCs w:val="24"/>
        </w:rPr>
      </w:pPr>
      <w:r w:rsidRPr="00540134">
        <w:rPr>
          <w:bCs/>
          <w:szCs w:val="24"/>
        </w:rPr>
        <w:t xml:space="preserve">Подготовка к реализации </w:t>
      </w:r>
      <w:r w:rsidRPr="00540134">
        <w:rPr>
          <w:szCs w:val="24"/>
        </w:rPr>
        <w:t>инновационных проектов, разъяснение целей и условий инноваций.</w:t>
      </w:r>
    </w:p>
    <w:p w:rsidR="00B164A7" w:rsidRPr="00540134" w:rsidRDefault="00B164A7" w:rsidP="002578C6">
      <w:pPr>
        <w:pStyle w:val="a3"/>
        <w:spacing w:line="360" w:lineRule="auto"/>
        <w:ind w:firstLine="709"/>
        <w:rPr>
          <w:bCs/>
          <w:szCs w:val="24"/>
        </w:rPr>
      </w:pPr>
      <w:r w:rsidRPr="00540134">
        <w:rPr>
          <w:szCs w:val="24"/>
        </w:rPr>
        <w:t xml:space="preserve">В процессах инновационных преобразований возможно сопротивление персонала, которое часто объясняется сложившимися привычками деятельности, опасениями относительно новых условий работы, неопределенностью, неуверенностью в пользе и необходимости инноваций. </w:t>
      </w:r>
      <w:r w:rsidRPr="00540134">
        <w:rPr>
          <w:bCs/>
          <w:szCs w:val="24"/>
        </w:rPr>
        <w:t xml:space="preserve">Существуют </w:t>
      </w:r>
      <w:r w:rsidRPr="00540134">
        <w:rPr>
          <w:szCs w:val="24"/>
        </w:rPr>
        <w:t xml:space="preserve">следующие способы преодоления </w:t>
      </w:r>
      <w:r w:rsidRPr="00540134">
        <w:rPr>
          <w:bCs/>
          <w:szCs w:val="24"/>
        </w:rPr>
        <w:t>сопротивления инновациям:</w:t>
      </w:r>
    </w:p>
    <w:p w:rsidR="00B164A7" w:rsidRPr="00540134" w:rsidRDefault="00B164A7" w:rsidP="002578C6">
      <w:pPr>
        <w:pStyle w:val="a3"/>
        <w:numPr>
          <w:ilvl w:val="0"/>
          <w:numId w:val="17"/>
        </w:numPr>
        <w:spacing w:line="360" w:lineRule="auto"/>
        <w:ind w:left="0" w:firstLine="709"/>
        <w:rPr>
          <w:szCs w:val="24"/>
        </w:rPr>
      </w:pPr>
      <w:r w:rsidRPr="00540134">
        <w:rPr>
          <w:szCs w:val="24"/>
        </w:rPr>
        <w:t>обстоятельное информирование персонала о необходимости инноваций, убеждение в потребностях перемен, в обновлении условий деятельности, в повышении производительности и эффективности; при необходимости проведение образовательных семинаров, курсов специальной подготовки для освоения персоналом новых условий работы (при замене техники, оборудования, изменении технологии и пр.);</w:t>
      </w:r>
    </w:p>
    <w:p w:rsidR="00B164A7" w:rsidRPr="00540134" w:rsidRDefault="00B164A7" w:rsidP="002578C6">
      <w:pPr>
        <w:pStyle w:val="a3"/>
        <w:numPr>
          <w:ilvl w:val="0"/>
          <w:numId w:val="17"/>
        </w:numPr>
        <w:spacing w:line="360" w:lineRule="auto"/>
        <w:ind w:left="0" w:firstLine="709"/>
        <w:rPr>
          <w:szCs w:val="24"/>
        </w:rPr>
      </w:pPr>
      <w:r w:rsidRPr="00540134">
        <w:rPr>
          <w:szCs w:val="24"/>
        </w:rPr>
        <w:t>привлечение работников к обсуждению проектов, анализу и выбору вариантов проекта, к разработке управленческих решений;</w:t>
      </w:r>
    </w:p>
    <w:p w:rsidR="00B164A7" w:rsidRPr="00540134" w:rsidRDefault="00B164A7" w:rsidP="002578C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облегчение процессов вхождения в новые условия работы, поддержка инициативы освоения новшеств, дифференцированный подход к персоналу в пере</w:t>
      </w:r>
      <w:r w:rsidR="00540134">
        <w:rPr>
          <w:szCs w:val="24"/>
        </w:rPr>
        <w:t>ходный период;</w:t>
      </w:r>
    </w:p>
    <w:p w:rsidR="00B164A7" w:rsidRPr="00540134" w:rsidRDefault="00B164A7" w:rsidP="002578C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делегирование полномоч</w:t>
      </w:r>
      <w:r w:rsidR="00585783">
        <w:rPr>
          <w:szCs w:val="24"/>
        </w:rPr>
        <w:t xml:space="preserve">ий на введение инноваций лицам, </w:t>
      </w:r>
      <w:r w:rsidRPr="00540134">
        <w:rPr>
          <w:szCs w:val="24"/>
        </w:rPr>
        <w:t>не верящим в их эффективность;</w:t>
      </w:r>
    </w:p>
    <w:p w:rsidR="00B164A7" w:rsidRPr="00540134" w:rsidRDefault="00B164A7" w:rsidP="002578C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мотивирование и стимулирование инноваций, без которых они вряд ли станут реальностью;</w:t>
      </w:r>
    </w:p>
    <w:p w:rsidR="00B164A7" w:rsidRPr="00540134" w:rsidRDefault="00B164A7" w:rsidP="002578C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поэтапность инновационных преобразований, дающая возможность постепенного привыкания к новым условиям работы, адаптации, разработ</w:t>
      </w:r>
      <w:r w:rsidR="00540134">
        <w:rPr>
          <w:szCs w:val="24"/>
        </w:rPr>
        <w:t>ка гибких инновационных планов;</w:t>
      </w:r>
    </w:p>
    <w:p w:rsidR="00B164A7" w:rsidRPr="00540134" w:rsidRDefault="00B164A7" w:rsidP="002578C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организационная требовательность и контроль, без которых, вероятно, невозможно обойтись при любых инновационных мероприятиях. Вопрос заключается лишь в мере принуждения и сочетании его с мерами мотивации и учета реальных условий инновационных преобразований.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Инновации могут быть организационного, социального, экономического характера, могут быть в области технического оснащения деятельности и в области как технологии производственной, так и информационных технологий.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mallCaps/>
          <w:szCs w:val="24"/>
        </w:rPr>
        <w:t xml:space="preserve">инновационный потенциал менеджмента </w:t>
      </w:r>
      <w:r w:rsidRPr="00540134">
        <w:rPr>
          <w:szCs w:val="24"/>
        </w:rPr>
        <w:t>-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это не только склонность персонала и менеджера к инновациям, дух поиска и творчества, это и наличие необходимых для проведения инноваций ресурсов -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инновационный фонд, который может быть предназначен для оплаты консультационных и экспертных услуг, закупки необходимого об</w:t>
      </w:r>
      <w:r w:rsidR="00585783">
        <w:rPr>
          <w:szCs w:val="24"/>
        </w:rPr>
        <w:t>о</w:t>
      </w:r>
      <w:r w:rsidRPr="00540134">
        <w:rPr>
          <w:szCs w:val="24"/>
        </w:rPr>
        <w:t>рудования, разработки инновационных проектов, стимулирования персонала в процессах инновационных преобразований.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Иногда понятие инноваций связывают исключительно с научно-техническим прогрессом или усовершенствованием технологии. Но инновации отражают скорее экономические и социальные процессы, нежели научно-технические. Инновации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- это изменения, происходящие в экономической и социальной среде, изменения, происходящие в поведении людей как производителей и потребителей. Инновации - это создание нового потенциала действий, а не новых знаний или продукта.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  <w:r w:rsidRPr="00540134">
        <w:rPr>
          <w:szCs w:val="24"/>
        </w:rPr>
        <w:t xml:space="preserve">Способность фирмы к инновациям зависит от менеджмента. </w:t>
      </w:r>
      <w:r w:rsidRPr="00540134">
        <w:rPr>
          <w:bCs/>
          <w:szCs w:val="24"/>
        </w:rPr>
        <w:t>Инновационная фирма — это фирма, которая организована так, что изменения в ней становятся нормой.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  <w:r w:rsidRPr="00540134">
        <w:rPr>
          <w:bCs/>
          <w:szCs w:val="24"/>
        </w:rPr>
        <w:t>Общими характеристиками для инновационной фирмы являются следующие:</w:t>
      </w:r>
    </w:p>
    <w:p w:rsidR="00B164A7" w:rsidRPr="00540134" w:rsidRDefault="00B164A7" w:rsidP="002578C6">
      <w:pPr>
        <w:widowControl w:val="0"/>
        <w:numPr>
          <w:ilvl w:val="0"/>
          <w:numId w:val="1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убеждение в рациональности инноваций и понимание того, что это такое;</w:t>
      </w:r>
    </w:p>
    <w:p w:rsidR="00B164A7" w:rsidRPr="00540134" w:rsidRDefault="00B164A7" w:rsidP="002578C6">
      <w:pPr>
        <w:widowControl w:val="0"/>
        <w:numPr>
          <w:ilvl w:val="0"/>
          <w:numId w:val="1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инновационное поведение не эпизодического характера, а в виде динамики непрерывности;</w:t>
      </w:r>
    </w:p>
    <w:p w:rsidR="00B164A7" w:rsidRPr="00540134" w:rsidRDefault="00B164A7" w:rsidP="002578C6">
      <w:pPr>
        <w:widowControl w:val="0"/>
        <w:numPr>
          <w:ilvl w:val="0"/>
          <w:numId w:val="1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разработка инновационной стратегии и ее осуществление;</w:t>
      </w:r>
    </w:p>
    <w:p w:rsidR="00B164A7" w:rsidRPr="00540134" w:rsidRDefault="00B164A7" w:rsidP="002578C6">
      <w:pPr>
        <w:widowControl w:val="0"/>
        <w:numPr>
          <w:ilvl w:val="0"/>
          <w:numId w:val="1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наличие механизмов инновационного менеджмента — показатели, критерии оценок, мотивирование творчества;</w:t>
      </w:r>
    </w:p>
    <w:p w:rsidR="00B164A7" w:rsidRPr="00540134" w:rsidRDefault="00B164A7" w:rsidP="002578C6">
      <w:pPr>
        <w:widowControl w:val="0"/>
        <w:numPr>
          <w:ilvl w:val="0"/>
          <w:numId w:val="1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методология и организация менеджмента отличаются от традиционных.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bCs/>
          <w:szCs w:val="24"/>
        </w:rPr>
        <w:t xml:space="preserve">Инновация — это не технология, это новая ценность. </w:t>
      </w:r>
      <w:r w:rsidRPr="00540134">
        <w:rPr>
          <w:szCs w:val="24"/>
        </w:rPr>
        <w:t>В этом особенность инновационного менеджмента, что он ориентирован на создание новой ценности, на динамику развития. Можно в управлении следовать принципу «Больше и лучше». Это хороший принцип управления и хорошая стратегия. Она не исключает внимания к качеству, она предполагает изучение рынка, требует совершенствования продукта.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Но стратегическим дивизом и принципом управления может быть другой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- «Новое и иное». Это принцип инновационного менеджмента, это принцип систематической ликвидации старого, принцип переключения ресурсов на решение новых задач. Если я хочу получить новое и иное, я должен систематически ликвидировать старое.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При этом может показаться, что инновационный менеджмент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- это экстремистское управление, управление, построенное на ликвидации. Конечно, это не так. Инновации — это не абсолютное отрицание и уничтожение, это построение принципиально нового, там где это возможно, а новое, если вы его сумеете построить, само ликвидирует старое. Инновации — это не разрушение, это поведение, ориентированное на поиск нового, реализацию пусть даже малых возможностей его достижения. Инновационный менеджмент — это философия современного управления.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Инновационный потенциал менеджмента характеризует способность и стремление к достижению нового, настойчивость и силу в поиске новых решений, готовность к риску и тщательный расчет вариантов.</w:t>
      </w:r>
    </w:p>
    <w:p w:rsid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Инновация — нелинейный процесс. Она не проявляется в последовательном движении от одного успеха к другому. Она предполагает длительные этапы поиска и созревания идей.</w:t>
      </w:r>
    </w:p>
    <w:p w:rsidR="00B164A7" w:rsidRDefault="00540134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B164A7" w:rsidRPr="00540134">
        <w:rPr>
          <w:bCs/>
          <w:szCs w:val="24"/>
        </w:rPr>
        <w:t xml:space="preserve">2. Можно </w:t>
      </w:r>
      <w:r w:rsidR="00B164A7" w:rsidRPr="00540134">
        <w:rPr>
          <w:szCs w:val="24"/>
        </w:rPr>
        <w:t>сформулировать следующие принципы в реализации инновационного потенциала менеджмента.</w:t>
      </w:r>
    </w:p>
    <w:p w:rsidR="00540134" w:rsidRPr="00540134" w:rsidRDefault="00540134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B164A7" w:rsidRPr="00540134" w:rsidRDefault="00B164A7" w:rsidP="002578C6">
      <w:pPr>
        <w:widowControl w:val="0"/>
        <w:numPr>
          <w:ilvl w:val="0"/>
          <w:numId w:val="19"/>
        </w:numPr>
        <w:shd w:val="clear" w:color="auto" w:fill="FFFFFF"/>
        <w:tabs>
          <w:tab w:val="clear" w:pos="1440"/>
          <w:tab w:val="num" w:pos="-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bCs/>
          <w:szCs w:val="24"/>
        </w:rPr>
        <w:t xml:space="preserve">Инновационное предвидение. </w:t>
      </w:r>
      <w:r w:rsidRPr="00540134">
        <w:rPr>
          <w:szCs w:val="24"/>
        </w:rPr>
        <w:t>Внимание менеджера постоянно направлено на поиск новых идей, оценку их реальности и перспек</w:t>
      </w:r>
      <w:r w:rsidR="00540134">
        <w:rPr>
          <w:szCs w:val="24"/>
        </w:rPr>
        <w:t xml:space="preserve">тивности. Эта позиция не только </w:t>
      </w:r>
      <w:r w:rsidRPr="00540134">
        <w:rPr>
          <w:szCs w:val="24"/>
        </w:rPr>
        <w:t>пронизывает деятельность менеджера, но и господствует в деятельности всего персонала управления» определяет социально-психологическую атмосферу работы.</w:t>
      </w:r>
    </w:p>
    <w:p w:rsidR="00B164A7" w:rsidRPr="00540134" w:rsidRDefault="00B164A7" w:rsidP="002578C6">
      <w:pPr>
        <w:widowControl w:val="0"/>
        <w:numPr>
          <w:ilvl w:val="0"/>
          <w:numId w:val="19"/>
        </w:numPr>
        <w:shd w:val="clear" w:color="auto" w:fill="FFFFFF"/>
        <w:tabs>
          <w:tab w:val="clear" w:pos="1440"/>
          <w:tab w:val="num" w:pos="-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bCs/>
          <w:szCs w:val="24"/>
        </w:rPr>
        <w:t xml:space="preserve">Методология инновационного менеджмента должна включать постановку неординарных и сложных целей, </w:t>
      </w:r>
      <w:r w:rsidRPr="00540134">
        <w:rPr>
          <w:szCs w:val="24"/>
        </w:rPr>
        <w:t>быть ориентированной не на модификацию существующего положения (продукция, технология, организация, персонал и пр.), а на принципиально новые подходы и решения. Методология управления должна строиться на оценках вероятности конечного успеха, риска неудачи, необходимых усилий и ресурсов.</w:t>
      </w:r>
    </w:p>
    <w:p w:rsidR="00B164A7" w:rsidRPr="00540134" w:rsidRDefault="00B164A7" w:rsidP="002578C6">
      <w:pPr>
        <w:widowControl w:val="0"/>
        <w:numPr>
          <w:ilvl w:val="0"/>
          <w:numId w:val="19"/>
        </w:numPr>
        <w:shd w:val="clear" w:color="auto" w:fill="FFFFFF"/>
        <w:tabs>
          <w:tab w:val="clear" w:pos="1440"/>
          <w:tab w:val="num" w:pos="-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bCs/>
          <w:szCs w:val="24"/>
        </w:rPr>
        <w:t xml:space="preserve">Инновационный менеджмент не может не быть стратегическим менеджментом, но он предполагает вполне определенные </w:t>
      </w:r>
      <w:r w:rsidRPr="00540134">
        <w:rPr>
          <w:szCs w:val="24"/>
        </w:rPr>
        <w:t>стратегии -</w:t>
      </w:r>
      <w:r w:rsidR="00540134">
        <w:rPr>
          <w:szCs w:val="24"/>
        </w:rPr>
        <w:t xml:space="preserve"> </w:t>
      </w:r>
      <w:r w:rsidRPr="00540134">
        <w:rPr>
          <w:bCs/>
          <w:szCs w:val="24"/>
        </w:rPr>
        <w:t xml:space="preserve">инновационные. </w:t>
      </w:r>
      <w:r w:rsidRPr="00540134">
        <w:rPr>
          <w:szCs w:val="24"/>
        </w:rPr>
        <w:t>Их отличие заключается в том, что они учитывают особенности инновационного развития — длительный период созревания идеи, низкая отдача ресурсов на первоначальном этапе реализации инновационной стратегии, сложность обратной связи — от результата к усилиям и инвестициям, взаимодействие промежуточных и конечных целей, ритмы ожиданий.</w:t>
      </w:r>
    </w:p>
    <w:p w:rsidR="00540134" w:rsidRDefault="00B164A7" w:rsidP="002578C6">
      <w:pPr>
        <w:widowControl w:val="0"/>
        <w:numPr>
          <w:ilvl w:val="0"/>
          <w:numId w:val="19"/>
        </w:numPr>
        <w:shd w:val="clear" w:color="auto" w:fill="FFFFFF"/>
        <w:tabs>
          <w:tab w:val="clear" w:pos="1440"/>
          <w:tab w:val="num" w:pos="-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bCs/>
          <w:szCs w:val="24"/>
        </w:rPr>
        <w:t>Необходимость инновационной установки, без которой инновационный менедж</w:t>
      </w:r>
      <w:r w:rsidRPr="00540134">
        <w:rPr>
          <w:szCs w:val="24"/>
        </w:rPr>
        <w:t xml:space="preserve">мент </w:t>
      </w:r>
      <w:r w:rsidRPr="00540134">
        <w:rPr>
          <w:bCs/>
          <w:szCs w:val="24"/>
        </w:rPr>
        <w:t xml:space="preserve">оказывается невозможным. </w:t>
      </w:r>
      <w:r w:rsidRPr="00540134">
        <w:rPr>
          <w:szCs w:val="24"/>
        </w:rPr>
        <w:t>Всегда существует сопротивление изменениям, но оно может быть различным в зависимости от действующих установок. В традиционных организациях господствует скептическое отношение к непродуманным и «сумасшедшим» идеям. В новаторской организации главная установка на поощрение идей, создание условий для их проработки, осторожную оценку идей. На ранней стадии созревания принципиально новых идей нет возможности отличить глупую идею от гениальной</w:t>
      </w:r>
      <w:r w:rsidR="00540134">
        <w:rPr>
          <w:szCs w:val="24"/>
        </w:rPr>
        <w:t>.</w:t>
      </w:r>
    </w:p>
    <w:p w:rsidR="00B164A7" w:rsidRPr="00540134" w:rsidRDefault="00B164A7" w:rsidP="002578C6">
      <w:pPr>
        <w:widowControl w:val="0"/>
        <w:numPr>
          <w:ilvl w:val="0"/>
          <w:numId w:val="19"/>
        </w:numPr>
        <w:shd w:val="clear" w:color="auto" w:fill="FFFFFF"/>
        <w:tabs>
          <w:tab w:val="clear" w:pos="1440"/>
          <w:tab w:val="num" w:pos="-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bCs/>
          <w:szCs w:val="24"/>
        </w:rPr>
        <w:t xml:space="preserve">Ресурсная поддержка инноваций. </w:t>
      </w:r>
      <w:r w:rsidRPr="00540134">
        <w:rPr>
          <w:szCs w:val="24"/>
        </w:rPr>
        <w:t>Иногда менеджер полагает, что для разработки идеи необходима только увлеченность и потенциал знаний, способность и минимальные организационные условия. Разработку идеи надо финансировать, необходимы ресурсы. Вложение ресурсов в новые идеи — всегда рискованное дело, но риск — это нормальная характеристика инновационного менеджмента. Готовность к риску проявляется в выделении ресурсов на разработку и поддержку рис</w:t>
      </w:r>
      <w:r w:rsidR="00540134">
        <w:rPr>
          <w:szCs w:val="24"/>
        </w:rPr>
        <w:t xml:space="preserve">кованных </w:t>
      </w:r>
      <w:r w:rsidRPr="00540134">
        <w:rPr>
          <w:szCs w:val="24"/>
        </w:rPr>
        <w:t>идей.</w:t>
      </w:r>
    </w:p>
    <w:p w:rsidR="00B164A7" w:rsidRPr="00540134" w:rsidRDefault="00B164A7" w:rsidP="002578C6">
      <w:pPr>
        <w:widowControl w:val="0"/>
        <w:numPr>
          <w:ilvl w:val="0"/>
          <w:numId w:val="19"/>
        </w:numPr>
        <w:shd w:val="clear" w:color="auto" w:fill="FFFFFF"/>
        <w:tabs>
          <w:tab w:val="clear" w:pos="1440"/>
          <w:tab w:val="num" w:pos="-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540134">
        <w:rPr>
          <w:bCs/>
          <w:szCs w:val="24"/>
        </w:rPr>
        <w:t xml:space="preserve">Инновационная организация деятельности предполагает разделение традиционного и инновационного управления. </w:t>
      </w:r>
      <w:r w:rsidRPr="00540134">
        <w:rPr>
          <w:szCs w:val="24"/>
        </w:rPr>
        <w:t>Они различаются исходными принципами организации. Традиционная организация строится на основе движения от существующего положения к результату, инновационная — напротив, от того, где мы хотим быть, к тому, что мы сейчас должны делать. В системе управления должны быть инновационные подразделения, управление которыми должно быть предельно децентрализовано и их работа освобождена от текущих дел.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4"/>
        </w:rPr>
      </w:pPr>
      <w:r w:rsidRPr="00540134">
        <w:rPr>
          <w:szCs w:val="24"/>
        </w:rPr>
        <w:t xml:space="preserve">Существует в практике соблазн усилить контроль для повышения эффективности управления. </w:t>
      </w:r>
      <w:r w:rsidRPr="00540134">
        <w:rPr>
          <w:bCs/>
          <w:szCs w:val="24"/>
        </w:rPr>
        <w:t>Контроль — это административная мотивация, достаточная информация, своевременность вмешательства в процессы, их регулирование.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В организации инновационного менеджмента необходимо отказаться от традиционных посылок контроля. Здесь иной предмет контроля, а</w:t>
      </w:r>
      <w:r w:rsidR="00540134">
        <w:rPr>
          <w:szCs w:val="24"/>
        </w:rPr>
        <w:t>,</w:t>
      </w:r>
      <w:r w:rsidRPr="00540134">
        <w:rPr>
          <w:szCs w:val="24"/>
        </w:rPr>
        <w:t xml:space="preserve"> следовательно, и его методы.</w:t>
      </w:r>
    </w:p>
    <w:p w:rsidR="00B164A7" w:rsidRPr="00540134" w:rsidRDefault="00B164A7" w:rsidP="002578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Инновационный потенциал менеджмента характеризует одну из важнейших тенденций развития управления.</w:t>
      </w:r>
    </w:p>
    <w:p w:rsidR="00B164A7" w:rsidRPr="00540134" w:rsidRDefault="00B164A7" w:rsidP="002578C6">
      <w:pPr>
        <w:pStyle w:val="21"/>
        <w:spacing w:line="360" w:lineRule="auto"/>
        <w:ind w:right="0" w:firstLine="709"/>
        <w:rPr>
          <w:szCs w:val="24"/>
        </w:rPr>
      </w:pPr>
      <w:r w:rsidRPr="00540134">
        <w:rPr>
          <w:szCs w:val="24"/>
        </w:rPr>
        <w:t>3. Управление организационными изменениями в инновационном менеджменте выполняет ряд взаимосвязанных функций. Во-первых, объективизирует идеальный проект (решение), построенный в умах научных работников и кадров управления. Представляет его в форме, доступной для восприятия и понимания другим людям. Во-вторых, предоставляет производству необходимые возможности для повышения его эффективности. В-третьих, соотносит эффективность производства с исходным замыслом и вносит в научный проект необходимые коррективы.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В литературе, посвященной инновационному менеджменту, иногда результат исследования сводят к представлению научного проекта. Однако в этом случае теряется смысл проведения научного исследования. На практике также имеют место случаи, когда после принятия решения, особенно когда оно потребовало немалых усилий, у недостаточно опытного исследователя, будь он научным работником, руководителем или специалистом, зарождается иллюзорное чувство завершенности всего дела. В итоге из поля зрения выпадает основное звено - внедрение, и истинность решения (научных выводов) становится весьма спорной.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Известный специалист по управлению К.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Левин разработал поэтапную модель изменений, которая оказалась весьма действенной в руководстве организациями. Согласно его модели, изменения в организации происходят в три этапа: создание готовности к изменениям; переход; закрепление. Создание готовности к изменениям означает ослабление тех сил, которые держат организацию в существующем состоянии и создание предпосылок для внедрения нововведений. Переход предполагает развитие новых оценок, позиций и нововведения. Закрепление предполагает создание механизмов, гарантирующих относительную стабильность и эффективную деятельность организации в результате внедрения нововведений.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Проведение изменений в организации требует энергичных, целенаправленных и ответственных действий. Поэтому значительная роль во внедрении отводится руководителю организации. Как показывает практический опыт внедренческой работы, изменениям способствуют следующие факторы: постоянное внимание руководства организации к вопросам изменений и развития; отработка и применение целенаправленных и постоянных методов; постоянный процесс обратной связи и желание учиться; поощрение за развитие.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Управление работой по развитию требует от руководителя индивидуальной готовности разрешать конфликты, проводить диагностику, воспринимать новые ценности, расширять свой кругозор.</w:t>
      </w:r>
    </w:p>
    <w:p w:rsid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Исследователи, занимающиеся проблемами изменений в организации, отмечают, что эффективность внедрения научных разработок в значительной степени зависит от готовности отдельных работников организации и трудового коллектива в целом к восприятию нововведений. При этом, исполнительская деятельность подчиненных становится воплощением развертываемого руководителем решения. К числу основных факторов, влияющих на результативность нововведений А.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Алексеев и В.</w:t>
      </w:r>
      <w:r w:rsidR="00540134">
        <w:rPr>
          <w:szCs w:val="24"/>
        </w:rPr>
        <w:t xml:space="preserve"> </w:t>
      </w:r>
      <w:r w:rsidRPr="00540134">
        <w:rPr>
          <w:szCs w:val="24"/>
        </w:rPr>
        <w:t>Пигалов относят: личные интересы работников; характер и содержание труда; особенности осуществления изменений; отношения между разработчиками проекта, администрацией и работниками (табл.)</w:t>
      </w:r>
      <w:r w:rsidR="00540134">
        <w:rPr>
          <w:szCs w:val="24"/>
        </w:rPr>
        <w:t>.</w:t>
      </w:r>
    </w:p>
    <w:p w:rsidR="00540134" w:rsidRDefault="00540134" w:rsidP="002578C6">
      <w:pPr>
        <w:spacing w:line="360" w:lineRule="auto"/>
        <w:ind w:firstLine="709"/>
        <w:jc w:val="both"/>
        <w:rPr>
          <w:szCs w:val="24"/>
        </w:rPr>
      </w:pPr>
    </w:p>
    <w:p w:rsidR="00B164A7" w:rsidRPr="00540134" w:rsidRDefault="00B164A7" w:rsidP="002578C6">
      <w:pPr>
        <w:pStyle w:val="9"/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 xml:space="preserve">Таблица 3 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Факторы, обусловливающие результативность нововведений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Факторы, способствующие нововведению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Факторы, препятствующие нововведению</w:t>
            </w:r>
          </w:p>
        </w:tc>
      </w:tr>
      <w:tr w:rsidR="00B164A7" w:rsidRPr="00540134" w:rsidTr="00585783">
        <w:tc>
          <w:tcPr>
            <w:tcW w:w="9468" w:type="dxa"/>
            <w:gridSpan w:val="2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1. Личные интересы работников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Увеличение заработной платы в результате нововведения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Уменьшение заработной платы в результате нововведения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Расширение прав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Сокращение прав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Сокращение обязанностей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Расширение обязанностей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 xml:space="preserve">Улучшение положения и позиций (в организации и вне ее) 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Ухудшение положения и позиций (в организации и вне ее)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Улучшение шансов на будущее (в организации и вне ее)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Ухудшение шансов на будущее (в организации и вне ее)</w:t>
            </w:r>
          </w:p>
        </w:tc>
      </w:tr>
      <w:tr w:rsidR="00B164A7" w:rsidRPr="00540134" w:rsidTr="00585783">
        <w:tc>
          <w:tcPr>
            <w:tcW w:w="4608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Улучшение возможностей для самоутверждения</w:t>
            </w:r>
          </w:p>
        </w:tc>
        <w:tc>
          <w:tcPr>
            <w:tcW w:w="4860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Ухудшение возможностей для самоутверждения</w:t>
            </w:r>
          </w:p>
        </w:tc>
      </w:tr>
      <w:tr w:rsidR="00B164A7" w:rsidRPr="00540134" w:rsidTr="00585783">
        <w:tc>
          <w:tcPr>
            <w:tcW w:w="4608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Полное использование знаний и способностей</w:t>
            </w:r>
          </w:p>
        </w:tc>
        <w:tc>
          <w:tcPr>
            <w:tcW w:w="4860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Неполное использование знаний и способностей</w:t>
            </w:r>
          </w:p>
        </w:tc>
      </w:tr>
      <w:tr w:rsidR="00B164A7" w:rsidRPr="00540134" w:rsidTr="00585783">
        <w:tc>
          <w:tcPr>
            <w:tcW w:w="4608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Хорошая информированность (в организации и вне ее)</w:t>
            </w:r>
          </w:p>
        </w:tc>
        <w:tc>
          <w:tcPr>
            <w:tcW w:w="4860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Плохая информированность (в организации и вне ее)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Повышение престижа (в организации и вне ее)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Снижение престижа (в организации и вне ее)</w:t>
            </w:r>
          </w:p>
        </w:tc>
      </w:tr>
      <w:tr w:rsidR="00B164A7" w:rsidRPr="00540134" w:rsidTr="00585783">
        <w:tc>
          <w:tcPr>
            <w:tcW w:w="4608" w:type="dxa"/>
            <w:tcBorders>
              <w:top w:val="single" w:sz="4" w:space="0" w:color="auto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Расширение неофициальных возможностей улучшения благосостояния для работника и членов его семьи (образование, досуг, медицина и др.)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Сокращение неофициальных возможностей улучшения благосостояния для работника и членов его семьи (образование, досуг, медицина и др.)</w:t>
            </w:r>
          </w:p>
        </w:tc>
      </w:tr>
      <w:tr w:rsidR="00B164A7" w:rsidRPr="00540134" w:rsidTr="00585783">
        <w:tc>
          <w:tcPr>
            <w:tcW w:w="9468" w:type="dxa"/>
            <w:gridSpan w:val="2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2. Отношения с другими работниками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Улучшение отношений с руководством в результате нововведения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Ухудшение отношений с руководством в результате нововведения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Улучшение отношений с сотрудниками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Ухудшение отношений с сотрудниками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Соответствие нововведения сложившимся коллективным традициям, целям, нормам, ценностям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Несоответствие нововведения сложившимся коллективным традициям, целям, нормам, ценностям</w:t>
            </w:r>
          </w:p>
        </w:tc>
      </w:tr>
      <w:tr w:rsidR="00B164A7" w:rsidRPr="00540134" w:rsidTr="00585783">
        <w:tc>
          <w:tcPr>
            <w:tcW w:w="9468" w:type="dxa"/>
            <w:gridSpan w:val="2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3. Характер и содержание труда</w:t>
            </w:r>
          </w:p>
        </w:tc>
      </w:tr>
      <w:tr w:rsidR="00B164A7" w:rsidRPr="00540134" w:rsidTr="00585783">
        <w:tc>
          <w:tcPr>
            <w:tcW w:w="4608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Более интересная работа в результате нововведения</w:t>
            </w:r>
          </w:p>
        </w:tc>
        <w:tc>
          <w:tcPr>
            <w:tcW w:w="4860" w:type="dxa"/>
            <w:tcBorders>
              <w:bottom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Менее интересная работа в результате нововведения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Более удобный режим работы в результате нововведения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Менее удобный режим работы в результате нововведения</w:t>
            </w:r>
          </w:p>
        </w:tc>
      </w:tr>
      <w:tr w:rsidR="00B164A7" w:rsidRPr="00540134" w:rsidTr="00585783">
        <w:tc>
          <w:tcPr>
            <w:tcW w:w="4608" w:type="dxa"/>
            <w:tcBorders>
              <w:top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Менее напряженная и нервная работа</w:t>
            </w:r>
          </w:p>
        </w:tc>
        <w:tc>
          <w:tcPr>
            <w:tcW w:w="4860" w:type="dxa"/>
            <w:tcBorders>
              <w:top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Более напряженная и нервная работа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Более самостоятельная и ответственная работа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Менее самостоятельная и ответственная работа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Более безопасная работа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Менее безопасная работа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Более комфортные психофизические условия работы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Менее комфортные психофизические условия работы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Лучшие возможности для саморазвития и повышения квалификации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Худшие возможности для саморазвития и повышения квалификации</w:t>
            </w:r>
          </w:p>
        </w:tc>
      </w:tr>
      <w:tr w:rsidR="00B164A7" w:rsidRPr="00540134" w:rsidTr="00585783">
        <w:tc>
          <w:tcPr>
            <w:tcW w:w="9468" w:type="dxa"/>
            <w:gridSpan w:val="2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4. Процесс изменений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Необходимость, цели и процесс реализации нововведений четко сформулированы и обоснованы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Необходимость, цели и процесс реализации нововведений нечетко сформулированы и обоснованы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Работники объекта нововведения включены в процесс возникновения, разработки и реализации нововведения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Работники объекта нововведения не включены в процесс возникновения, разработки и реализации нововведения</w:t>
            </w:r>
          </w:p>
        </w:tc>
      </w:tr>
      <w:tr w:rsidR="00B164A7" w:rsidRPr="00540134" w:rsidTr="00585783">
        <w:tc>
          <w:tcPr>
            <w:tcW w:w="9468" w:type="dxa"/>
            <w:gridSpan w:val="2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5. Отношения между разработчиками проекта, администрацией и работниками</w:t>
            </w:r>
          </w:p>
        </w:tc>
      </w:tr>
      <w:tr w:rsidR="00B164A7" w:rsidRPr="00540134" w:rsidTr="00585783">
        <w:tc>
          <w:tcPr>
            <w:tcW w:w="4608" w:type="dxa"/>
            <w:tcBorders>
              <w:top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Хорошие отношения между работниками объекта и разработчиками проекта</w:t>
            </w:r>
          </w:p>
        </w:tc>
        <w:tc>
          <w:tcPr>
            <w:tcW w:w="4860" w:type="dxa"/>
            <w:tcBorders>
              <w:top w:val="nil"/>
            </w:tcBorders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Плохие отношения между работниками объекта и разработчиками проекта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Хорошие отношения между работниками и администрацией объекта нововведения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Плохие отношения между работниками и администрацией объекта нововведения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Высокий формальный статус и неформальный авторитет разработчиков проекта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Низкий формальный статус и неформальный авторитет разработчиков проекта</w:t>
            </w:r>
          </w:p>
        </w:tc>
      </w:tr>
      <w:tr w:rsidR="00B164A7" w:rsidRPr="00540134" w:rsidTr="00585783">
        <w:tc>
          <w:tcPr>
            <w:tcW w:w="4608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Высокий авторитет руководителя</w:t>
            </w:r>
          </w:p>
        </w:tc>
        <w:tc>
          <w:tcPr>
            <w:tcW w:w="4860" w:type="dxa"/>
          </w:tcPr>
          <w:p w:rsidR="00B164A7" w:rsidRPr="00585783" w:rsidRDefault="00B164A7" w:rsidP="00585783">
            <w:p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Низкий авторитет руководителя</w:t>
            </w:r>
          </w:p>
        </w:tc>
      </w:tr>
    </w:tbl>
    <w:p w:rsidR="00585783" w:rsidRDefault="00585783" w:rsidP="002578C6">
      <w:pPr>
        <w:pStyle w:val="21"/>
        <w:spacing w:line="360" w:lineRule="auto"/>
        <w:ind w:right="0" w:firstLine="709"/>
        <w:rPr>
          <w:szCs w:val="24"/>
        </w:rPr>
      </w:pPr>
    </w:p>
    <w:p w:rsidR="00B164A7" w:rsidRPr="00540134" w:rsidRDefault="00B164A7" w:rsidP="002578C6">
      <w:pPr>
        <w:pStyle w:val="21"/>
        <w:spacing w:line="360" w:lineRule="auto"/>
        <w:ind w:right="0" w:firstLine="709"/>
        <w:rPr>
          <w:szCs w:val="24"/>
        </w:rPr>
      </w:pPr>
      <w:r w:rsidRPr="00540134">
        <w:rPr>
          <w:szCs w:val="24"/>
        </w:rPr>
        <w:t>Отрицательное отношение работников к нововведению приобретает форму психологического барьера. Психологический барьер как форма проявления отдельных компонентов или всего социально-психологического климата в условиях инновационных изменений представляет собой совокупность действий, суждений, понятий, умозаключений, ожиданий и эмоциональных переживаний работников, в которых осознанно или неосознанно, скрыто или явно, преднамеренно или непреднамеренно выражаются социально-психологические состояния этих работников, вызванные нововведениями. В качестве параметров психологического барьера можно рассматривать: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составляющие барьера, то есть конкретные факторы, вызывающие негативные реакции работников;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степень психологического барьера, определяемую числом работников, имеющих негативные реакции;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характер барьера, то есть формы проявления негативных реакций работников.</w:t>
      </w:r>
    </w:p>
    <w:p w:rsidR="00B164A7" w:rsidRDefault="00B164A7" w:rsidP="002578C6">
      <w:pPr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А.</w:t>
      </w:r>
      <w:r w:rsidR="00585783">
        <w:rPr>
          <w:szCs w:val="24"/>
        </w:rPr>
        <w:t xml:space="preserve"> </w:t>
      </w:r>
      <w:r w:rsidRPr="00540134">
        <w:rPr>
          <w:szCs w:val="24"/>
        </w:rPr>
        <w:t>Алексеев и В.</w:t>
      </w:r>
      <w:r w:rsidR="00585783">
        <w:rPr>
          <w:szCs w:val="24"/>
        </w:rPr>
        <w:t xml:space="preserve"> </w:t>
      </w:r>
      <w:r w:rsidRPr="00540134">
        <w:rPr>
          <w:szCs w:val="24"/>
        </w:rPr>
        <w:t>Пипалов выделяют следующие формы и причины отрицательных отношений к нововведению (табл.).</w:t>
      </w:r>
    </w:p>
    <w:p w:rsidR="00585783" w:rsidRPr="00540134" w:rsidRDefault="00585783" w:rsidP="002578C6">
      <w:pPr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</w:p>
    <w:p w:rsidR="00B164A7" w:rsidRPr="00540134" w:rsidRDefault="00B164A7" w:rsidP="002578C6">
      <w:pPr>
        <w:pStyle w:val="9"/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 xml:space="preserve">Таблица </w:t>
      </w:r>
    </w:p>
    <w:p w:rsidR="00B164A7" w:rsidRPr="00540134" w:rsidRDefault="00B164A7" w:rsidP="002578C6">
      <w:pPr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Формы и причины отрицательного отношения к нововведению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520"/>
        <w:gridCol w:w="1620"/>
        <w:gridCol w:w="3420"/>
      </w:tblGrid>
      <w:tr w:rsidR="00B164A7" w:rsidRPr="00540134" w:rsidTr="00585783">
        <w:trPr>
          <w:trHeight w:val="768"/>
        </w:trPr>
        <w:tc>
          <w:tcPr>
            <w:tcW w:w="190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Форма проявления отношения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Причины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72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Сосотояние человека (группы)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Предполагаемая мотивировка</w:t>
            </w:r>
          </w:p>
        </w:tc>
      </w:tr>
      <w:tr w:rsidR="00B164A7" w:rsidRPr="00540134" w:rsidTr="0058578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1. Игнорирование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Причины и последствия нововведения неизвестны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Неинформиро-ванность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«Трудно что-либо узнать»</w:t>
            </w:r>
          </w:p>
        </w:tc>
      </w:tr>
      <w:tr w:rsidR="00B164A7" w:rsidRPr="00540134" w:rsidTr="0058578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2. Откладывание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Данные о нововведении нелогичны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Сомнение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«Хочется подождать и посмотреть, как у других получается, прежде чем сам попробую»</w:t>
            </w:r>
          </w:p>
        </w:tc>
      </w:tr>
      <w:tr w:rsidR="00B164A7" w:rsidRPr="00540134" w:rsidTr="00585783"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3. Ситуационное противодействие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Отрицательное воздействие нововведения имеет для человека большее значение, чем его положительное влияние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Сравнение, защита, разочарование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«Старое не хуже» «Инструкции не позволяют» «Это слишком дорого (сложно)» «Это не решает проблему»</w:t>
            </w:r>
          </w:p>
        </w:tc>
      </w:tr>
      <w:tr w:rsidR="00B164A7" w:rsidRPr="00540134" w:rsidTr="00585783"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4. Пессимизм в отношении своих возможностей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 человека низкая самооценка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Тревожность, озабоченность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«Не знаю, как с этим справиться» «Я не имею для этого времени (возможностей)»</w:t>
            </w:r>
          </w:p>
        </w:tc>
      </w:tr>
      <w:tr w:rsidR="00B164A7" w:rsidRPr="00540134" w:rsidTr="00585783">
        <w:tc>
          <w:tcPr>
            <w:tcW w:w="190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5. Ссылки на неудачи в прошлом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Наличие отрицательного опыта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Убежденность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164A7" w:rsidRPr="00585783" w:rsidRDefault="00B164A7" w:rsidP="00585783">
            <w:pPr>
              <w:numPr>
                <w:ilvl w:val="12"/>
                <w:numId w:val="0"/>
              </w:numPr>
              <w:spacing w:line="360" w:lineRule="auto"/>
              <w:ind w:firstLine="180"/>
              <w:jc w:val="both"/>
              <w:rPr>
                <w:sz w:val="20"/>
              </w:rPr>
            </w:pPr>
            <w:r w:rsidRPr="00585783">
              <w:rPr>
                <w:sz w:val="20"/>
              </w:rPr>
              <w:t>«Я пробовал и убедился, что это не принесет пользы»</w:t>
            </w:r>
          </w:p>
        </w:tc>
      </w:tr>
    </w:tbl>
    <w:p w:rsidR="00B164A7" w:rsidRPr="00540134" w:rsidRDefault="00B164A7" w:rsidP="002578C6">
      <w:pPr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Таким образом, исследователи и руководитель организации должны ясно осознавать, что любое нововведение затрагивает интересы, ценностные ориентации и установки людей, а также тех коллективов, в которых они трудятся. Поэтому на этапе создания готовности к изменениям важная роль должна отводиться информационной кампании.</w:t>
      </w:r>
    </w:p>
    <w:p w:rsidR="00B164A7" w:rsidRPr="00540134" w:rsidRDefault="00B164A7" w:rsidP="002578C6">
      <w:pPr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Основными задачами информационной кампании в поддержку осуществляемым преобразованиям является предоставление всем работникам организации информации обо всех этапах процесса нововведения и проводимых мероприятиях, а также о правах, возможностях и перспективах работников.</w:t>
      </w:r>
    </w:p>
    <w:p w:rsidR="00B164A7" w:rsidRPr="00540134" w:rsidRDefault="00B164A7" w:rsidP="002578C6">
      <w:pPr>
        <w:numPr>
          <w:ilvl w:val="12"/>
          <w:numId w:val="0"/>
        </w:num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Информационная кампания должна проводиться с учетом следующих принципов: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 xml:space="preserve">охват всех работников организации и населенных пунктов; 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свободный обмен информацией между всеми работниками, а также всеми жителями, интересы которых так или иначе затрагивает исследование;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распространение только достоверной и проверенной местной и общей информации по вопросам проведения изменений;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заинтересованность работников в обучении;</w:t>
      </w:r>
    </w:p>
    <w:p w:rsidR="00B164A7" w:rsidRPr="00540134" w:rsidRDefault="00B164A7" w:rsidP="002578C6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использование средств массовой информации для освещения хода изменений.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При организации информационной кампании следует использовать следующие способы распространения информации: проведение информационно-консультационных встреч с заинтересованными работниками; распространение информационно-просветительских материалов и брошюр о сущности и характере новаций; создание информационных стендов; организация передвижных пунктов для работы в отдаленных населенных пунктах; проведение собраний трудового коллектива организации и подразделений; проведение индивидуальных бесед с работниками организации.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В случае, если работники организации готовы к реализации нововведения, согласны с необходимостью осуществления преобразовании высказали свое мнение о принятом решении, приступают к этому переходу.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К.А.</w:t>
      </w:r>
      <w:r w:rsidR="00585783">
        <w:rPr>
          <w:szCs w:val="24"/>
        </w:rPr>
        <w:t xml:space="preserve"> </w:t>
      </w:r>
      <w:r w:rsidRPr="00540134">
        <w:rPr>
          <w:szCs w:val="24"/>
        </w:rPr>
        <w:t>Радугин выделяет три основных типа изменений, которые могут иметь место в организации: структурный; технологический; социальный.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Структурные изменения включают в себя изменения общего рисунка производственного процесса, уровней централизации, системы взаимоотношений, распределения власти внутри организации. Структурные изменения могут также означать преобразования в системе распределения обязанностей, изменения структуры управления, календарного графика производства и т.п.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Технологические изменения характеризуют преобразования в таких факторах, как инструменты, оборудование, системы машин, технологические процессы, деятельность, материалы и здания, с помощью которых создаются товары и услуги. Технологические нововведения также имеют место, когда изменяются процессы производства.</w:t>
      </w:r>
    </w:p>
    <w:p w:rsid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Социальные изменения затрагивают особенности поведения, привычек, навыков, отношений всех людей, занятых в процессе производства. Они направлены на улучшение работы коллектива</w:t>
      </w:r>
      <w:r w:rsidR="00540134">
        <w:rPr>
          <w:szCs w:val="24"/>
        </w:rPr>
        <w:t>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На этапе перехода должны быть получены и реализованы на практике в соответствии с научно-исследовательским проектом ответы на следующие вопросы: какие процессы будут подвержены преобразованиям; в какие сроки; кто является ответственным за каждую фазу.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На данном этапе внедрение рекомендуется осуществлять специально созданной для этой цели комиссией. Причина, по которой руководитель организации должен привлечь к совместной работе еще несколько специалистов заключается в том, что когда научно-исследовательский проект внедряется на практике, это обычно означает изменения в организации. Как только организация начинает работать по-новому, как правило, выплывают разного рода проблемы, которые не были учтены в проекте и в процессе обсуждения процесса внедрения. Люди, принимающие непосредственное участие в работе организации, имеют больше шансов не допустить промахов и решить возникающие проблемы, чем люди совершенно посторонние.</w:t>
      </w:r>
    </w:p>
    <w:p w:rsid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Все решения в процессе внедрения должны быть застрахованы от «неполадок», особенно это касается предприятий с современными технологиями. Регулирование и наладка должны стать неотъемлемой частью этапа закрепления изменений в организации</w:t>
      </w:r>
      <w:r w:rsidR="00540134">
        <w:rPr>
          <w:szCs w:val="24"/>
        </w:rPr>
        <w:t>.</w:t>
      </w:r>
    </w:p>
    <w:p w:rsidR="00B164A7" w:rsidRPr="00540134" w:rsidRDefault="00B164A7" w:rsidP="002578C6">
      <w:pPr>
        <w:spacing w:line="360" w:lineRule="auto"/>
        <w:ind w:firstLine="709"/>
        <w:jc w:val="both"/>
        <w:rPr>
          <w:szCs w:val="24"/>
        </w:rPr>
      </w:pPr>
      <w:r w:rsidRPr="00540134">
        <w:rPr>
          <w:szCs w:val="24"/>
        </w:rPr>
        <w:t>В течение многих лет специалисты по инновационному менеджменту проанализировали все программы внедрения изменений, которые потерпели неудачу и обосновали необходимые условия успешного осуществления программ изменений.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Признание и осознание администрацией организации, что организация или подразделение имеет проблемы, для разрешения которых необходимы изменения с целью проведения ряда преобразований. Если администрация, и в особенности руководитель организации, не понимает или не признает необходимости проведения преобразований, то внедрение научно-исследовательской работы обречено на провал.</w:t>
      </w:r>
    </w:p>
    <w:p w:rsid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Использование стороннего специалиста в качестве научного консультанта по внедрению. Если администрация поручит проведение изменений одному из своих подчиненных, то его могут обвинить в необъективности, заинтересованности, недостатке опыта в подобных делах, в случае, когда программа преобразований окажется не достаточно эффективной</w:t>
      </w:r>
      <w:r w:rsidR="00540134">
        <w:rPr>
          <w:szCs w:val="24"/>
        </w:rPr>
        <w:t>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Серьезная поддержка высшего руководства с самого начала преобразований. Люди относятся к изменениям более серьезно, если за ними стоит высшее руководство.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Информирование работников организации о сущности изменений. Большинство людей с недоверием относятся к из</w:t>
      </w:r>
      <w:r w:rsidR="00585783">
        <w:rPr>
          <w:szCs w:val="24"/>
        </w:rPr>
        <w:t>менениям. Следует убедиться</w:t>
      </w:r>
      <w:r w:rsidRPr="00540134">
        <w:rPr>
          <w:szCs w:val="24"/>
        </w:rPr>
        <w:t>, что персонал организации понимает суть изменений и их последствия. Если у работников возникли серьезные сомнения, их необходимо устранить.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Ранние реальные успехи мероприятий по внедрению научно исследовательской работы. Когда первые изменения проведены и оказались успешными и эффективными, члены организации обретают уверенность в целесообразности преобразований и усиливают поддержку.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Выяснение сильных и слабых сторон членов организации. В процессе осуществления преобразований вовлекаются много талантливых работников. Они могут быть уязвлены тем, что специалистам, приглашенным со стороны, дается статус экспертов и широкие полномочия. Регулярное признание талантов работников и их ценности для организации уменьшает эти проблемы.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Подготовка специалистов в области инновационного менеджмента внутри организации. Специалисты, обладающие знаниями и навыками по внедрению научных разработок, в частности, руководители среднего звена, помогают поддерживать и совершенствовать преобразования после того, как специалисты, приглашенные со стороны, заканчивают свою работу.</w:t>
      </w:r>
    </w:p>
    <w:p w:rsidR="00B164A7" w:rsidRPr="00540134" w:rsidRDefault="00B164A7" w:rsidP="002578C6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Эффективное управление программой организационных изменений. Для того, чтобы быть более эффективными, изменения должны быть четко продуманными и спланированными. Работники организации теряют веру в те мероприятия, которые плохо скоординированы, не контролируются и пущены на самотек.</w:t>
      </w:r>
    </w:p>
    <w:p w:rsidR="00B164A7" w:rsidRPr="00540134" w:rsidRDefault="00B164A7" w:rsidP="0058578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4"/>
        </w:rPr>
      </w:pPr>
      <w:r w:rsidRPr="00540134">
        <w:rPr>
          <w:szCs w:val="24"/>
        </w:rPr>
        <w:t>Регулярный контроль и фиксирование результатов. Специалисты по внедрению более эффективно реагируют на процесс внедрения, если регулярно получают сведения о том, как приложенные усилия влияют на работу организации</w:t>
      </w:r>
      <w:r w:rsidR="00540134">
        <w:rPr>
          <w:szCs w:val="24"/>
        </w:rPr>
        <w:t>.</w:t>
      </w:r>
      <w:bookmarkStart w:id="0" w:name="_GoBack"/>
      <w:bookmarkEnd w:id="0"/>
    </w:p>
    <w:sectPr w:rsidR="00B164A7" w:rsidRPr="00540134" w:rsidSect="002578C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2B" w:rsidRDefault="00F8312B">
      <w:r>
        <w:separator/>
      </w:r>
    </w:p>
  </w:endnote>
  <w:endnote w:type="continuationSeparator" w:id="0">
    <w:p w:rsidR="00F8312B" w:rsidRDefault="00F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2B" w:rsidRDefault="00F8312B">
      <w:r>
        <w:separator/>
      </w:r>
    </w:p>
  </w:footnote>
  <w:footnote w:type="continuationSeparator" w:id="0">
    <w:p w:rsidR="00F8312B" w:rsidRDefault="00F8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A7" w:rsidRDefault="00B164A7">
    <w:pPr>
      <w:pStyle w:val="a5"/>
      <w:framePr w:wrap="around" w:vAnchor="text" w:hAnchor="margin" w:xAlign="center" w:y="1"/>
      <w:rPr>
        <w:rStyle w:val="a7"/>
      </w:rPr>
    </w:pPr>
  </w:p>
  <w:p w:rsidR="00B164A7" w:rsidRDefault="00B164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A7" w:rsidRDefault="003A714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B164A7" w:rsidRDefault="00B164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724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7E00E1"/>
    <w:multiLevelType w:val="singleLevel"/>
    <w:tmpl w:val="EBC80E7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EDE0DF3"/>
    <w:multiLevelType w:val="hybridMultilevel"/>
    <w:tmpl w:val="C8BA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18028A"/>
    <w:multiLevelType w:val="hybridMultilevel"/>
    <w:tmpl w:val="30D22E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3124DB"/>
    <w:multiLevelType w:val="hybridMultilevel"/>
    <w:tmpl w:val="1592ED8A"/>
    <w:lvl w:ilvl="0" w:tplc="323EF2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E415BCB"/>
    <w:multiLevelType w:val="hybridMultilevel"/>
    <w:tmpl w:val="9CFE3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9B7A35"/>
    <w:multiLevelType w:val="hybridMultilevel"/>
    <w:tmpl w:val="4DFAF9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9711402"/>
    <w:multiLevelType w:val="hybridMultilevel"/>
    <w:tmpl w:val="A03A7C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479373C"/>
    <w:multiLevelType w:val="singleLevel"/>
    <w:tmpl w:val="624C5A8A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16C7F0A"/>
    <w:multiLevelType w:val="singleLevel"/>
    <w:tmpl w:val="F9D02FB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1A02249"/>
    <w:multiLevelType w:val="singleLevel"/>
    <w:tmpl w:val="FD0C5970"/>
    <w:lvl w:ilvl="0">
      <w:start w:val="1"/>
      <w:numFmt w:val="decimal"/>
      <w:lvlText w:val="%1. "/>
      <w:legacy w:legacy="1" w:legacySpace="0" w:legacyIndent="283"/>
      <w:lvlJc w:val="left"/>
      <w:pPr>
        <w:ind w:left="1135" w:hanging="283"/>
      </w:pPr>
      <w:rPr>
        <w:rFonts w:cs="Times New Roman"/>
        <w:b w:val="0"/>
        <w:i w:val="0"/>
        <w:sz w:val="28"/>
      </w:rPr>
    </w:lvl>
  </w:abstractNum>
  <w:abstractNum w:abstractNumId="11">
    <w:nsid w:val="651813C7"/>
    <w:multiLevelType w:val="singleLevel"/>
    <w:tmpl w:val="CF94D8D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2">
    <w:nsid w:val="7CEC2D13"/>
    <w:multiLevelType w:val="singleLevel"/>
    <w:tmpl w:val="B582F4E0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8"/>
  </w:num>
  <w:num w:numId="7">
    <w:abstractNumId w:val="8"/>
    <w:lvlOverride w:ilvl="0">
      <w:startOverride w:val="3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  <w:lvlOverride w:ilvl="0">
      <w:lvl w:ilvl="0">
        <w:start w:val="1"/>
        <w:numFmt w:val="decimal"/>
        <w:lvlText w:val="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5"/>
    </w:lvlOverride>
  </w:num>
  <w:num w:numId="15">
    <w:abstractNumId w:val="6"/>
  </w:num>
  <w:num w:numId="16">
    <w:abstractNumId w:val="2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4A7"/>
    <w:rsid w:val="002578C6"/>
    <w:rsid w:val="003A7143"/>
    <w:rsid w:val="00540134"/>
    <w:rsid w:val="00585783"/>
    <w:rsid w:val="00B164A7"/>
    <w:rsid w:val="00C52A97"/>
    <w:rsid w:val="00D62EF2"/>
    <w:rsid w:val="00E53029"/>
    <w:rsid w:val="00EB60AD"/>
    <w:rsid w:val="00F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1FC8DE-7A73-4FFE-983A-7B083270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567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0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ind w:right="-5"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14</vt:lpstr>
    </vt:vector>
  </TitlesOfParts>
  <Company/>
  <LinksUpToDate>false</LinksUpToDate>
  <CharactersWithSpaces>26859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14</dc:title>
  <dc:subject/>
  <dc:creator>USER</dc:creator>
  <cp:keywords/>
  <dc:description/>
  <cp:lastModifiedBy>admin</cp:lastModifiedBy>
  <cp:revision>2</cp:revision>
  <dcterms:created xsi:type="dcterms:W3CDTF">2014-02-28T10:08:00Z</dcterms:created>
  <dcterms:modified xsi:type="dcterms:W3CDTF">2014-02-28T10:08:00Z</dcterms:modified>
</cp:coreProperties>
</file>