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F15" w:rsidRDefault="00C57F15">
      <w:pPr>
        <w:pStyle w:val="a3"/>
        <w:tabs>
          <w:tab w:val="clear" w:pos="4677"/>
          <w:tab w:val="clear" w:pos="9355"/>
        </w:tabs>
      </w:pPr>
      <w:r>
        <w:t>Оренбургский институт Московской Государственной Юридической Академии.</w:t>
      </w:r>
    </w:p>
    <w:p w:rsidR="00C57F15" w:rsidRDefault="00C57F15">
      <w:pPr>
        <w:pStyle w:val="a3"/>
        <w:tabs>
          <w:tab w:val="clear" w:pos="4677"/>
          <w:tab w:val="clear" w:pos="9355"/>
        </w:tabs>
      </w:pPr>
      <w:r>
        <w:t>2 курс.</w:t>
      </w:r>
    </w:p>
    <w:p w:rsidR="00C57F15" w:rsidRDefault="00C57F15">
      <w:pPr>
        <w:pStyle w:val="a3"/>
        <w:tabs>
          <w:tab w:val="clear" w:pos="4677"/>
          <w:tab w:val="clear" w:pos="9355"/>
        </w:tabs>
        <w:rPr>
          <w:b/>
          <w:bCs/>
          <w:sz w:val="48"/>
        </w:rPr>
      </w:pPr>
      <w:r>
        <w:t>Оценка: 4</w:t>
      </w:r>
    </w:p>
    <w:p w:rsidR="00C57F15" w:rsidRDefault="00C57F15">
      <w:pPr>
        <w:pStyle w:val="a3"/>
        <w:tabs>
          <w:tab w:val="clear" w:pos="4677"/>
          <w:tab w:val="clear" w:pos="9355"/>
        </w:tabs>
        <w:jc w:val="center"/>
        <w:rPr>
          <w:b/>
          <w:bCs/>
          <w:sz w:val="48"/>
        </w:rPr>
      </w:pPr>
    </w:p>
    <w:p w:rsidR="00C57F15" w:rsidRDefault="00C57F15">
      <w:pPr>
        <w:pStyle w:val="a3"/>
        <w:tabs>
          <w:tab w:val="clear" w:pos="4677"/>
          <w:tab w:val="clear" w:pos="9355"/>
        </w:tabs>
        <w:jc w:val="center"/>
        <w:rPr>
          <w:b/>
          <w:bCs/>
          <w:sz w:val="48"/>
        </w:rPr>
      </w:pPr>
    </w:p>
    <w:p w:rsidR="00C57F15" w:rsidRDefault="00C57F15">
      <w:pPr>
        <w:pStyle w:val="a3"/>
        <w:tabs>
          <w:tab w:val="clear" w:pos="4677"/>
          <w:tab w:val="clear" w:pos="9355"/>
        </w:tabs>
        <w:jc w:val="center"/>
        <w:rPr>
          <w:b/>
          <w:bCs/>
          <w:sz w:val="48"/>
        </w:rPr>
      </w:pPr>
      <w:r>
        <w:rPr>
          <w:b/>
          <w:bCs/>
          <w:sz w:val="48"/>
        </w:rPr>
        <w:t>ТЕМА</w:t>
      </w:r>
    </w:p>
    <w:p w:rsidR="00C57F15" w:rsidRDefault="00C57F15">
      <w:pPr>
        <w:pStyle w:val="a3"/>
        <w:tabs>
          <w:tab w:val="clear" w:pos="4677"/>
          <w:tab w:val="clear" w:pos="9355"/>
        </w:tabs>
        <w:jc w:val="center"/>
        <w:rPr>
          <w:b/>
          <w:bCs/>
          <w:sz w:val="48"/>
        </w:rPr>
      </w:pPr>
    </w:p>
    <w:p w:rsidR="00C57F15" w:rsidRDefault="00C57F15">
      <w:pPr>
        <w:pStyle w:val="a3"/>
        <w:tabs>
          <w:tab w:val="clear" w:pos="4677"/>
          <w:tab w:val="clear" w:pos="9355"/>
        </w:tabs>
        <w:jc w:val="center"/>
        <w:rPr>
          <w:b/>
          <w:bCs/>
          <w:sz w:val="36"/>
        </w:rPr>
      </w:pPr>
      <w:r>
        <w:rPr>
          <w:b/>
          <w:bCs/>
          <w:sz w:val="36"/>
        </w:rPr>
        <w:t>Соучастие в преступлении</w:t>
      </w:r>
    </w:p>
    <w:p w:rsidR="00C57F15" w:rsidRDefault="00C57F15">
      <w:pPr>
        <w:pStyle w:val="a3"/>
        <w:tabs>
          <w:tab w:val="clear" w:pos="4677"/>
          <w:tab w:val="clear" w:pos="9355"/>
        </w:tabs>
        <w:jc w:val="center"/>
        <w:rPr>
          <w:b/>
          <w:bCs/>
          <w:sz w:val="36"/>
        </w:rPr>
      </w:pPr>
    </w:p>
    <w:p w:rsidR="00C57F15" w:rsidRDefault="00C57F15">
      <w:pPr>
        <w:pStyle w:val="a3"/>
        <w:tabs>
          <w:tab w:val="clear" w:pos="4677"/>
          <w:tab w:val="clear" w:pos="9355"/>
        </w:tabs>
        <w:jc w:val="center"/>
        <w:rPr>
          <w:b/>
          <w:bCs/>
          <w:sz w:val="36"/>
        </w:rPr>
      </w:pPr>
    </w:p>
    <w:p w:rsidR="00C57F15" w:rsidRDefault="00C57F15">
      <w:pPr>
        <w:pStyle w:val="a3"/>
        <w:tabs>
          <w:tab w:val="clear" w:pos="4677"/>
          <w:tab w:val="clear" w:pos="9355"/>
        </w:tabs>
        <w:jc w:val="center"/>
        <w:rPr>
          <w:b/>
          <w:bCs/>
          <w:sz w:val="36"/>
        </w:rPr>
      </w:pPr>
      <w:r>
        <w:rPr>
          <w:b/>
          <w:bCs/>
          <w:sz w:val="36"/>
        </w:rPr>
        <w:t>План:</w:t>
      </w:r>
    </w:p>
    <w:p w:rsidR="00C57F15" w:rsidRDefault="00C57F15">
      <w:pPr>
        <w:pStyle w:val="a3"/>
        <w:tabs>
          <w:tab w:val="clear" w:pos="4677"/>
          <w:tab w:val="clear" w:pos="9355"/>
        </w:tabs>
        <w:jc w:val="center"/>
        <w:rPr>
          <w:b/>
          <w:bCs/>
          <w:sz w:val="36"/>
        </w:rPr>
      </w:pPr>
    </w:p>
    <w:p w:rsidR="00C57F15" w:rsidRDefault="00C57F15">
      <w:pPr>
        <w:pStyle w:val="a3"/>
        <w:tabs>
          <w:tab w:val="clear" w:pos="4677"/>
          <w:tab w:val="clear" w:pos="9355"/>
        </w:tabs>
        <w:jc w:val="center"/>
      </w:pPr>
    </w:p>
    <w:tbl>
      <w:tblPr>
        <w:tblW w:w="0" w:type="auto"/>
        <w:tblInd w:w="108" w:type="dxa"/>
        <w:tblLook w:val="0000" w:firstRow="0" w:lastRow="0" w:firstColumn="0" w:lastColumn="0" w:noHBand="0" w:noVBand="0"/>
      </w:tblPr>
      <w:tblGrid>
        <w:gridCol w:w="540"/>
        <w:gridCol w:w="1512"/>
        <w:gridCol w:w="468"/>
        <w:gridCol w:w="360"/>
        <w:gridCol w:w="540"/>
        <w:gridCol w:w="180"/>
        <w:gridCol w:w="1440"/>
        <w:gridCol w:w="540"/>
        <w:gridCol w:w="1620"/>
        <w:gridCol w:w="1440"/>
        <w:gridCol w:w="720"/>
      </w:tblGrid>
      <w:tr w:rsidR="00C57F15">
        <w:trPr>
          <w:cantSplit/>
        </w:trPr>
        <w:tc>
          <w:tcPr>
            <w:tcW w:w="540" w:type="dxa"/>
          </w:tcPr>
          <w:p w:rsidR="00C57F15" w:rsidRDefault="00C57F15">
            <w:pPr>
              <w:pStyle w:val="a3"/>
              <w:tabs>
                <w:tab w:val="clear" w:pos="4677"/>
                <w:tab w:val="clear" w:pos="9355"/>
              </w:tabs>
              <w:spacing w:line="360" w:lineRule="auto"/>
              <w:jc w:val="center"/>
              <w:rPr>
                <w:sz w:val="32"/>
              </w:rPr>
            </w:pPr>
          </w:p>
        </w:tc>
        <w:tc>
          <w:tcPr>
            <w:tcW w:w="1512" w:type="dxa"/>
          </w:tcPr>
          <w:p w:rsidR="00C57F15" w:rsidRDefault="00C57F15">
            <w:pPr>
              <w:pStyle w:val="a3"/>
              <w:tabs>
                <w:tab w:val="clear" w:pos="4677"/>
                <w:tab w:val="clear" w:pos="9355"/>
              </w:tabs>
              <w:spacing w:line="360" w:lineRule="auto"/>
              <w:rPr>
                <w:sz w:val="32"/>
              </w:rPr>
            </w:pPr>
            <w:r>
              <w:rPr>
                <w:sz w:val="32"/>
              </w:rPr>
              <w:t>Введение</w:t>
            </w:r>
          </w:p>
        </w:tc>
        <w:tc>
          <w:tcPr>
            <w:tcW w:w="6588" w:type="dxa"/>
            <w:gridSpan w:val="8"/>
          </w:tcPr>
          <w:p w:rsidR="00C57F15" w:rsidRDefault="00C57F15">
            <w:pPr>
              <w:pStyle w:val="a3"/>
              <w:tabs>
                <w:tab w:val="clear" w:pos="4677"/>
                <w:tab w:val="clear" w:pos="9355"/>
              </w:tabs>
              <w:spacing w:line="360" w:lineRule="auto"/>
              <w:jc w:val="center"/>
              <w:rPr>
                <w:sz w:val="32"/>
              </w:rPr>
            </w:pPr>
            <w:r>
              <w:rPr>
                <w:sz w:val="32"/>
              </w:rPr>
              <w:t>…………………………………………….……..</w:t>
            </w:r>
          </w:p>
        </w:tc>
        <w:tc>
          <w:tcPr>
            <w:tcW w:w="720" w:type="dxa"/>
          </w:tcPr>
          <w:p w:rsidR="00C57F15" w:rsidRDefault="00C57F15">
            <w:pPr>
              <w:pStyle w:val="a3"/>
              <w:tabs>
                <w:tab w:val="clear" w:pos="4677"/>
                <w:tab w:val="clear" w:pos="9355"/>
              </w:tabs>
              <w:spacing w:line="360" w:lineRule="auto"/>
              <w:jc w:val="center"/>
              <w:rPr>
                <w:sz w:val="32"/>
                <w:lang w:val="en-US"/>
              </w:rPr>
            </w:pPr>
            <w:r>
              <w:rPr>
                <w:sz w:val="32"/>
                <w:lang w:val="en-US"/>
              </w:rPr>
              <w:t>2</w:t>
            </w:r>
          </w:p>
        </w:tc>
      </w:tr>
      <w:tr w:rsidR="00C57F15">
        <w:trPr>
          <w:cantSplit/>
        </w:trPr>
        <w:tc>
          <w:tcPr>
            <w:tcW w:w="540" w:type="dxa"/>
          </w:tcPr>
          <w:p w:rsidR="00C57F15" w:rsidRDefault="00C57F15">
            <w:pPr>
              <w:pStyle w:val="a3"/>
              <w:tabs>
                <w:tab w:val="clear" w:pos="4677"/>
                <w:tab w:val="clear" w:pos="9355"/>
              </w:tabs>
              <w:spacing w:line="360" w:lineRule="auto"/>
              <w:jc w:val="center"/>
              <w:rPr>
                <w:sz w:val="32"/>
              </w:rPr>
            </w:pPr>
            <w:r>
              <w:rPr>
                <w:sz w:val="32"/>
              </w:rPr>
              <w:t>1</w:t>
            </w:r>
          </w:p>
        </w:tc>
        <w:tc>
          <w:tcPr>
            <w:tcW w:w="6660" w:type="dxa"/>
            <w:gridSpan w:val="8"/>
          </w:tcPr>
          <w:p w:rsidR="00C57F15" w:rsidRDefault="00C57F15">
            <w:pPr>
              <w:pStyle w:val="a3"/>
              <w:tabs>
                <w:tab w:val="clear" w:pos="4677"/>
                <w:tab w:val="clear" w:pos="9355"/>
              </w:tabs>
              <w:spacing w:line="360" w:lineRule="auto"/>
              <w:rPr>
                <w:sz w:val="32"/>
              </w:rPr>
            </w:pPr>
            <w:r>
              <w:rPr>
                <w:sz w:val="32"/>
              </w:rPr>
              <w:t>Понятие и признаки соучастия в преступлении</w:t>
            </w:r>
          </w:p>
        </w:tc>
        <w:tc>
          <w:tcPr>
            <w:tcW w:w="1440" w:type="dxa"/>
          </w:tcPr>
          <w:p w:rsidR="00C57F15" w:rsidRDefault="00C57F15">
            <w:pPr>
              <w:pStyle w:val="a3"/>
              <w:tabs>
                <w:tab w:val="clear" w:pos="4677"/>
                <w:tab w:val="clear" w:pos="9355"/>
              </w:tabs>
              <w:spacing w:line="360" w:lineRule="auto"/>
              <w:jc w:val="center"/>
              <w:rPr>
                <w:sz w:val="32"/>
              </w:rPr>
            </w:pPr>
            <w:r>
              <w:rPr>
                <w:sz w:val="32"/>
              </w:rPr>
              <w:t>………...</w:t>
            </w:r>
          </w:p>
        </w:tc>
        <w:tc>
          <w:tcPr>
            <w:tcW w:w="720" w:type="dxa"/>
          </w:tcPr>
          <w:p w:rsidR="00C57F15" w:rsidRDefault="00C57F15">
            <w:pPr>
              <w:pStyle w:val="a3"/>
              <w:tabs>
                <w:tab w:val="clear" w:pos="4677"/>
                <w:tab w:val="clear" w:pos="9355"/>
              </w:tabs>
              <w:spacing w:line="360" w:lineRule="auto"/>
              <w:jc w:val="center"/>
              <w:rPr>
                <w:sz w:val="32"/>
                <w:lang w:val="en-US"/>
              </w:rPr>
            </w:pPr>
            <w:r>
              <w:rPr>
                <w:sz w:val="32"/>
                <w:lang w:val="en-US"/>
              </w:rPr>
              <w:t>3</w:t>
            </w:r>
          </w:p>
        </w:tc>
      </w:tr>
      <w:tr w:rsidR="00C57F15">
        <w:trPr>
          <w:cantSplit/>
        </w:trPr>
        <w:tc>
          <w:tcPr>
            <w:tcW w:w="540" w:type="dxa"/>
          </w:tcPr>
          <w:p w:rsidR="00C57F15" w:rsidRDefault="00C57F15">
            <w:pPr>
              <w:pStyle w:val="a3"/>
              <w:tabs>
                <w:tab w:val="clear" w:pos="4677"/>
                <w:tab w:val="clear" w:pos="9355"/>
              </w:tabs>
              <w:spacing w:line="360" w:lineRule="auto"/>
              <w:jc w:val="center"/>
              <w:rPr>
                <w:sz w:val="32"/>
              </w:rPr>
            </w:pPr>
            <w:r>
              <w:rPr>
                <w:sz w:val="32"/>
              </w:rPr>
              <w:t>2</w:t>
            </w:r>
          </w:p>
        </w:tc>
        <w:tc>
          <w:tcPr>
            <w:tcW w:w="3060" w:type="dxa"/>
            <w:gridSpan w:val="5"/>
          </w:tcPr>
          <w:p w:rsidR="00C57F15" w:rsidRDefault="00C57F15">
            <w:pPr>
              <w:pStyle w:val="a3"/>
              <w:tabs>
                <w:tab w:val="clear" w:pos="4677"/>
                <w:tab w:val="clear" w:pos="9355"/>
              </w:tabs>
              <w:spacing w:line="360" w:lineRule="auto"/>
              <w:rPr>
                <w:sz w:val="32"/>
              </w:rPr>
            </w:pPr>
            <w:r>
              <w:rPr>
                <w:sz w:val="32"/>
              </w:rPr>
              <w:t>Виды соучастников</w:t>
            </w:r>
          </w:p>
        </w:tc>
        <w:tc>
          <w:tcPr>
            <w:tcW w:w="5040" w:type="dxa"/>
            <w:gridSpan w:val="4"/>
          </w:tcPr>
          <w:p w:rsidR="00C57F15" w:rsidRDefault="00C57F15">
            <w:pPr>
              <w:pStyle w:val="a3"/>
              <w:tabs>
                <w:tab w:val="clear" w:pos="4677"/>
                <w:tab w:val="clear" w:pos="9355"/>
              </w:tabs>
              <w:spacing w:line="360" w:lineRule="auto"/>
              <w:jc w:val="center"/>
              <w:rPr>
                <w:sz w:val="32"/>
              </w:rPr>
            </w:pPr>
            <w:r>
              <w:rPr>
                <w:sz w:val="32"/>
              </w:rPr>
              <w:t>…………………………………….</w:t>
            </w:r>
          </w:p>
        </w:tc>
        <w:tc>
          <w:tcPr>
            <w:tcW w:w="720" w:type="dxa"/>
          </w:tcPr>
          <w:p w:rsidR="00C57F15" w:rsidRDefault="00C57F15">
            <w:pPr>
              <w:pStyle w:val="a3"/>
              <w:tabs>
                <w:tab w:val="clear" w:pos="4677"/>
                <w:tab w:val="clear" w:pos="9355"/>
              </w:tabs>
              <w:spacing w:line="360" w:lineRule="auto"/>
              <w:jc w:val="center"/>
              <w:rPr>
                <w:sz w:val="32"/>
                <w:lang w:val="en-US"/>
              </w:rPr>
            </w:pPr>
            <w:r>
              <w:rPr>
                <w:sz w:val="32"/>
                <w:lang w:val="en-US"/>
              </w:rPr>
              <w:t>7</w:t>
            </w:r>
          </w:p>
        </w:tc>
      </w:tr>
      <w:tr w:rsidR="00C57F15">
        <w:trPr>
          <w:cantSplit/>
        </w:trPr>
        <w:tc>
          <w:tcPr>
            <w:tcW w:w="540" w:type="dxa"/>
          </w:tcPr>
          <w:p w:rsidR="00C57F15" w:rsidRDefault="00C57F15">
            <w:pPr>
              <w:pStyle w:val="a3"/>
              <w:tabs>
                <w:tab w:val="clear" w:pos="4677"/>
                <w:tab w:val="clear" w:pos="9355"/>
              </w:tabs>
              <w:spacing w:line="360" w:lineRule="auto"/>
              <w:jc w:val="center"/>
              <w:rPr>
                <w:sz w:val="32"/>
              </w:rPr>
            </w:pPr>
            <w:r>
              <w:rPr>
                <w:sz w:val="32"/>
              </w:rPr>
              <w:t>3</w:t>
            </w:r>
          </w:p>
        </w:tc>
        <w:tc>
          <w:tcPr>
            <w:tcW w:w="2880" w:type="dxa"/>
            <w:gridSpan w:val="4"/>
          </w:tcPr>
          <w:p w:rsidR="00C57F15" w:rsidRDefault="00C57F15">
            <w:pPr>
              <w:pStyle w:val="a3"/>
              <w:tabs>
                <w:tab w:val="clear" w:pos="4677"/>
                <w:tab w:val="clear" w:pos="9355"/>
              </w:tabs>
              <w:spacing w:line="360" w:lineRule="auto"/>
              <w:rPr>
                <w:sz w:val="32"/>
              </w:rPr>
            </w:pPr>
            <w:r>
              <w:rPr>
                <w:sz w:val="32"/>
              </w:rPr>
              <w:t>Формы соучастия</w:t>
            </w:r>
          </w:p>
        </w:tc>
        <w:tc>
          <w:tcPr>
            <w:tcW w:w="5220" w:type="dxa"/>
            <w:gridSpan w:val="5"/>
          </w:tcPr>
          <w:p w:rsidR="00C57F15" w:rsidRDefault="00C57F15">
            <w:pPr>
              <w:pStyle w:val="a3"/>
              <w:tabs>
                <w:tab w:val="clear" w:pos="4677"/>
                <w:tab w:val="clear" w:pos="9355"/>
              </w:tabs>
              <w:spacing w:line="360" w:lineRule="auto"/>
              <w:jc w:val="center"/>
              <w:rPr>
                <w:sz w:val="32"/>
              </w:rPr>
            </w:pPr>
            <w:r>
              <w:rPr>
                <w:sz w:val="32"/>
              </w:rPr>
              <w:t>………………………………………..</w:t>
            </w:r>
          </w:p>
        </w:tc>
        <w:tc>
          <w:tcPr>
            <w:tcW w:w="720" w:type="dxa"/>
          </w:tcPr>
          <w:p w:rsidR="00C57F15" w:rsidRDefault="00C57F15">
            <w:pPr>
              <w:pStyle w:val="a3"/>
              <w:tabs>
                <w:tab w:val="clear" w:pos="4677"/>
                <w:tab w:val="clear" w:pos="9355"/>
              </w:tabs>
              <w:spacing w:line="360" w:lineRule="auto"/>
              <w:jc w:val="center"/>
              <w:rPr>
                <w:sz w:val="32"/>
              </w:rPr>
            </w:pPr>
            <w:r>
              <w:rPr>
                <w:sz w:val="32"/>
              </w:rPr>
              <w:t>15</w:t>
            </w:r>
          </w:p>
        </w:tc>
      </w:tr>
      <w:tr w:rsidR="00C57F15">
        <w:trPr>
          <w:cantSplit/>
        </w:trPr>
        <w:tc>
          <w:tcPr>
            <w:tcW w:w="540" w:type="dxa"/>
          </w:tcPr>
          <w:p w:rsidR="00C57F15" w:rsidRDefault="00C57F15">
            <w:pPr>
              <w:pStyle w:val="a3"/>
              <w:tabs>
                <w:tab w:val="clear" w:pos="4677"/>
                <w:tab w:val="clear" w:pos="9355"/>
              </w:tabs>
              <w:spacing w:line="360" w:lineRule="auto"/>
              <w:jc w:val="center"/>
              <w:rPr>
                <w:sz w:val="32"/>
              </w:rPr>
            </w:pPr>
            <w:r>
              <w:rPr>
                <w:sz w:val="32"/>
              </w:rPr>
              <w:t>4</w:t>
            </w:r>
          </w:p>
        </w:tc>
        <w:tc>
          <w:tcPr>
            <w:tcW w:w="4500" w:type="dxa"/>
            <w:gridSpan w:val="6"/>
          </w:tcPr>
          <w:p w:rsidR="00C57F15" w:rsidRDefault="00C57F15">
            <w:pPr>
              <w:pStyle w:val="a3"/>
              <w:tabs>
                <w:tab w:val="clear" w:pos="4677"/>
                <w:tab w:val="clear" w:pos="9355"/>
              </w:tabs>
              <w:spacing w:line="360" w:lineRule="auto"/>
              <w:rPr>
                <w:sz w:val="32"/>
              </w:rPr>
            </w:pPr>
            <w:r>
              <w:rPr>
                <w:sz w:val="32"/>
              </w:rPr>
              <w:t>Ответственность соучастников</w:t>
            </w:r>
          </w:p>
        </w:tc>
        <w:tc>
          <w:tcPr>
            <w:tcW w:w="3600" w:type="dxa"/>
            <w:gridSpan w:val="3"/>
          </w:tcPr>
          <w:p w:rsidR="00C57F15" w:rsidRDefault="00C57F15">
            <w:pPr>
              <w:pStyle w:val="a3"/>
              <w:tabs>
                <w:tab w:val="clear" w:pos="4677"/>
                <w:tab w:val="clear" w:pos="9355"/>
              </w:tabs>
              <w:spacing w:line="360" w:lineRule="auto"/>
              <w:jc w:val="center"/>
              <w:rPr>
                <w:sz w:val="32"/>
              </w:rPr>
            </w:pPr>
            <w:r>
              <w:rPr>
                <w:sz w:val="32"/>
              </w:rPr>
              <w:t>…………………………..</w:t>
            </w:r>
          </w:p>
        </w:tc>
        <w:tc>
          <w:tcPr>
            <w:tcW w:w="720" w:type="dxa"/>
          </w:tcPr>
          <w:p w:rsidR="00C57F15" w:rsidRDefault="00C57F15">
            <w:pPr>
              <w:pStyle w:val="a3"/>
              <w:tabs>
                <w:tab w:val="clear" w:pos="4677"/>
                <w:tab w:val="clear" w:pos="9355"/>
              </w:tabs>
              <w:spacing w:line="360" w:lineRule="auto"/>
              <w:jc w:val="center"/>
              <w:rPr>
                <w:sz w:val="32"/>
              </w:rPr>
            </w:pPr>
            <w:r>
              <w:rPr>
                <w:sz w:val="32"/>
              </w:rPr>
              <w:t>17</w:t>
            </w:r>
          </w:p>
        </w:tc>
      </w:tr>
      <w:tr w:rsidR="00C57F15">
        <w:trPr>
          <w:cantSplit/>
        </w:trPr>
        <w:tc>
          <w:tcPr>
            <w:tcW w:w="540" w:type="dxa"/>
          </w:tcPr>
          <w:p w:rsidR="00C57F15" w:rsidRDefault="00C57F15">
            <w:pPr>
              <w:pStyle w:val="a3"/>
              <w:tabs>
                <w:tab w:val="clear" w:pos="4677"/>
                <w:tab w:val="clear" w:pos="9355"/>
              </w:tabs>
              <w:spacing w:line="360" w:lineRule="auto"/>
              <w:jc w:val="center"/>
              <w:rPr>
                <w:sz w:val="32"/>
              </w:rPr>
            </w:pPr>
          </w:p>
        </w:tc>
        <w:tc>
          <w:tcPr>
            <w:tcW w:w="1980" w:type="dxa"/>
            <w:gridSpan w:val="2"/>
          </w:tcPr>
          <w:p w:rsidR="00C57F15" w:rsidRDefault="00C57F15">
            <w:pPr>
              <w:pStyle w:val="a3"/>
              <w:tabs>
                <w:tab w:val="clear" w:pos="4677"/>
                <w:tab w:val="clear" w:pos="9355"/>
              </w:tabs>
              <w:spacing w:line="360" w:lineRule="auto"/>
              <w:rPr>
                <w:sz w:val="32"/>
              </w:rPr>
            </w:pPr>
            <w:r>
              <w:rPr>
                <w:sz w:val="32"/>
              </w:rPr>
              <w:t>Заключение</w:t>
            </w:r>
          </w:p>
        </w:tc>
        <w:tc>
          <w:tcPr>
            <w:tcW w:w="6120" w:type="dxa"/>
            <w:gridSpan w:val="7"/>
          </w:tcPr>
          <w:p w:rsidR="00C57F15" w:rsidRDefault="00C57F15">
            <w:pPr>
              <w:pStyle w:val="a3"/>
              <w:tabs>
                <w:tab w:val="clear" w:pos="4677"/>
                <w:tab w:val="clear" w:pos="9355"/>
              </w:tabs>
              <w:spacing w:line="360" w:lineRule="auto"/>
              <w:jc w:val="center"/>
              <w:rPr>
                <w:sz w:val="32"/>
              </w:rPr>
            </w:pPr>
            <w:r>
              <w:rPr>
                <w:sz w:val="32"/>
              </w:rPr>
              <w:t>……………………………………………….</w:t>
            </w:r>
          </w:p>
        </w:tc>
        <w:tc>
          <w:tcPr>
            <w:tcW w:w="720" w:type="dxa"/>
          </w:tcPr>
          <w:p w:rsidR="00C57F15" w:rsidRDefault="00C57F15">
            <w:pPr>
              <w:pStyle w:val="a3"/>
              <w:tabs>
                <w:tab w:val="clear" w:pos="4677"/>
                <w:tab w:val="clear" w:pos="9355"/>
              </w:tabs>
              <w:spacing w:line="360" w:lineRule="auto"/>
              <w:jc w:val="center"/>
              <w:rPr>
                <w:sz w:val="32"/>
              </w:rPr>
            </w:pPr>
            <w:r>
              <w:rPr>
                <w:sz w:val="32"/>
              </w:rPr>
              <w:t>19</w:t>
            </w:r>
          </w:p>
        </w:tc>
      </w:tr>
      <w:tr w:rsidR="00C57F15">
        <w:trPr>
          <w:cantSplit/>
        </w:trPr>
        <w:tc>
          <w:tcPr>
            <w:tcW w:w="540" w:type="dxa"/>
          </w:tcPr>
          <w:p w:rsidR="00C57F15" w:rsidRDefault="00C57F15">
            <w:pPr>
              <w:pStyle w:val="a3"/>
              <w:tabs>
                <w:tab w:val="clear" w:pos="4677"/>
                <w:tab w:val="clear" w:pos="9355"/>
              </w:tabs>
              <w:spacing w:line="360" w:lineRule="auto"/>
              <w:jc w:val="center"/>
              <w:rPr>
                <w:sz w:val="32"/>
              </w:rPr>
            </w:pPr>
          </w:p>
        </w:tc>
        <w:tc>
          <w:tcPr>
            <w:tcW w:w="2340" w:type="dxa"/>
            <w:gridSpan w:val="3"/>
          </w:tcPr>
          <w:p w:rsidR="00C57F15" w:rsidRDefault="00C57F15">
            <w:pPr>
              <w:pStyle w:val="a3"/>
              <w:tabs>
                <w:tab w:val="clear" w:pos="4677"/>
                <w:tab w:val="clear" w:pos="9355"/>
              </w:tabs>
              <w:spacing w:line="360" w:lineRule="auto"/>
              <w:rPr>
                <w:sz w:val="32"/>
              </w:rPr>
            </w:pPr>
            <w:r>
              <w:rPr>
                <w:sz w:val="32"/>
              </w:rPr>
              <w:t>Решение задач</w:t>
            </w:r>
          </w:p>
        </w:tc>
        <w:tc>
          <w:tcPr>
            <w:tcW w:w="5760" w:type="dxa"/>
            <w:gridSpan w:val="6"/>
          </w:tcPr>
          <w:p w:rsidR="00C57F15" w:rsidRDefault="00C57F15">
            <w:pPr>
              <w:pStyle w:val="a3"/>
              <w:tabs>
                <w:tab w:val="clear" w:pos="4677"/>
                <w:tab w:val="clear" w:pos="9355"/>
              </w:tabs>
              <w:spacing w:line="360" w:lineRule="auto"/>
              <w:jc w:val="center"/>
              <w:rPr>
                <w:sz w:val="32"/>
              </w:rPr>
            </w:pPr>
            <w:r>
              <w:rPr>
                <w:sz w:val="32"/>
              </w:rPr>
              <w:t>…………………………………………...</w:t>
            </w:r>
          </w:p>
        </w:tc>
        <w:tc>
          <w:tcPr>
            <w:tcW w:w="720" w:type="dxa"/>
          </w:tcPr>
          <w:p w:rsidR="00C57F15" w:rsidRDefault="00C57F15">
            <w:pPr>
              <w:pStyle w:val="a3"/>
              <w:tabs>
                <w:tab w:val="clear" w:pos="4677"/>
                <w:tab w:val="clear" w:pos="9355"/>
              </w:tabs>
              <w:spacing w:line="360" w:lineRule="auto"/>
              <w:jc w:val="center"/>
              <w:rPr>
                <w:sz w:val="32"/>
              </w:rPr>
            </w:pPr>
            <w:r>
              <w:rPr>
                <w:sz w:val="32"/>
              </w:rPr>
              <w:t>20</w:t>
            </w:r>
          </w:p>
        </w:tc>
      </w:tr>
      <w:tr w:rsidR="00C57F15">
        <w:trPr>
          <w:cantSplit/>
        </w:trPr>
        <w:tc>
          <w:tcPr>
            <w:tcW w:w="540" w:type="dxa"/>
          </w:tcPr>
          <w:p w:rsidR="00C57F15" w:rsidRDefault="00C57F15">
            <w:pPr>
              <w:pStyle w:val="a3"/>
              <w:tabs>
                <w:tab w:val="clear" w:pos="4677"/>
                <w:tab w:val="clear" w:pos="9355"/>
              </w:tabs>
              <w:spacing w:line="360" w:lineRule="auto"/>
              <w:jc w:val="center"/>
              <w:rPr>
                <w:sz w:val="32"/>
              </w:rPr>
            </w:pPr>
          </w:p>
        </w:tc>
        <w:tc>
          <w:tcPr>
            <w:tcW w:w="5040" w:type="dxa"/>
            <w:gridSpan w:val="7"/>
          </w:tcPr>
          <w:p w:rsidR="00C57F15" w:rsidRDefault="00C57F15">
            <w:pPr>
              <w:pStyle w:val="a3"/>
              <w:tabs>
                <w:tab w:val="clear" w:pos="4677"/>
                <w:tab w:val="clear" w:pos="9355"/>
              </w:tabs>
              <w:spacing w:line="360" w:lineRule="auto"/>
              <w:rPr>
                <w:sz w:val="32"/>
              </w:rPr>
            </w:pPr>
            <w:r>
              <w:rPr>
                <w:sz w:val="32"/>
              </w:rPr>
              <w:t>Список используемой литературы</w:t>
            </w:r>
          </w:p>
        </w:tc>
        <w:tc>
          <w:tcPr>
            <w:tcW w:w="3060" w:type="dxa"/>
            <w:gridSpan w:val="2"/>
          </w:tcPr>
          <w:p w:rsidR="00C57F15" w:rsidRDefault="00C57F15">
            <w:pPr>
              <w:pStyle w:val="a3"/>
              <w:tabs>
                <w:tab w:val="clear" w:pos="4677"/>
                <w:tab w:val="clear" w:pos="9355"/>
              </w:tabs>
              <w:spacing w:line="360" w:lineRule="auto"/>
              <w:jc w:val="center"/>
              <w:rPr>
                <w:sz w:val="32"/>
              </w:rPr>
            </w:pPr>
            <w:r>
              <w:rPr>
                <w:sz w:val="32"/>
              </w:rPr>
              <w:t>……………………...</w:t>
            </w:r>
          </w:p>
        </w:tc>
        <w:tc>
          <w:tcPr>
            <w:tcW w:w="720" w:type="dxa"/>
          </w:tcPr>
          <w:p w:rsidR="00C57F15" w:rsidRDefault="00C57F15">
            <w:pPr>
              <w:pStyle w:val="a3"/>
              <w:tabs>
                <w:tab w:val="clear" w:pos="4677"/>
                <w:tab w:val="clear" w:pos="9355"/>
              </w:tabs>
              <w:spacing w:line="360" w:lineRule="auto"/>
              <w:jc w:val="center"/>
              <w:rPr>
                <w:sz w:val="32"/>
              </w:rPr>
            </w:pPr>
            <w:r>
              <w:rPr>
                <w:sz w:val="32"/>
              </w:rPr>
              <w:t>22</w:t>
            </w:r>
          </w:p>
        </w:tc>
      </w:tr>
    </w:tbl>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pPr>
      <w:r>
        <w:br w:type="page"/>
      </w:r>
    </w:p>
    <w:p w:rsidR="00C57F15" w:rsidRDefault="00C57F15">
      <w:pPr>
        <w:pStyle w:val="a3"/>
        <w:tabs>
          <w:tab w:val="clear" w:pos="4677"/>
          <w:tab w:val="clear" w:pos="9355"/>
        </w:tabs>
        <w:jc w:val="center"/>
        <w:rPr>
          <w:b/>
          <w:bCs/>
          <w:sz w:val="32"/>
        </w:rPr>
      </w:pPr>
      <w:r>
        <w:rPr>
          <w:b/>
          <w:bCs/>
          <w:sz w:val="32"/>
        </w:rPr>
        <w:t>Введение.</w:t>
      </w:r>
    </w:p>
    <w:p w:rsidR="00C57F15" w:rsidRDefault="00C57F15">
      <w:pPr>
        <w:pStyle w:val="a3"/>
        <w:tabs>
          <w:tab w:val="clear" w:pos="4677"/>
          <w:tab w:val="clear" w:pos="9355"/>
        </w:tabs>
        <w:jc w:val="center"/>
        <w:rPr>
          <w:b/>
          <w:bCs/>
          <w:sz w:val="30"/>
        </w:rPr>
      </w:pPr>
    </w:p>
    <w:p w:rsidR="00C57F15" w:rsidRDefault="00C57F15">
      <w:pPr>
        <w:pStyle w:val="a3"/>
        <w:tabs>
          <w:tab w:val="clear" w:pos="4677"/>
          <w:tab w:val="clear" w:pos="9355"/>
        </w:tabs>
        <w:jc w:val="both"/>
        <w:rPr>
          <w:sz w:val="30"/>
        </w:rPr>
      </w:pPr>
      <w:r>
        <w:rPr>
          <w:sz w:val="30"/>
        </w:rPr>
        <w:tab/>
        <w:t>Институт соучастия в преступлении является одним из наиболее сложных в уголовном праве. Данному институту на протяжении всего развития уголовного права уделялось большое значение, но до последнего времени, а зачастую и сейчас вопросы соучастия в преступлении вызывают споры юристов, авторов касавшихся этой проблемы.</w:t>
      </w:r>
    </w:p>
    <w:p w:rsidR="00C57F15" w:rsidRDefault="00C57F15">
      <w:pPr>
        <w:pStyle w:val="a3"/>
        <w:tabs>
          <w:tab w:val="clear" w:pos="4677"/>
          <w:tab w:val="clear" w:pos="9355"/>
        </w:tabs>
        <w:jc w:val="both"/>
        <w:rPr>
          <w:sz w:val="30"/>
        </w:rPr>
      </w:pPr>
      <w:r>
        <w:rPr>
          <w:sz w:val="30"/>
        </w:rPr>
        <w:tab/>
        <w:t>Та преступность, с которой мы имеем дело сейчас, отличается высокой степенью организованности, резко возросло количество преступлений совершаемых в соучастии (практически каждое третье преступление, совершенное в нашей стране, совершается в соучастии). Организованная преступность является серьезным препятствием на пути демократического развития нашей страны, той проблемой, которая требует безотлагательного, кардинального решения.</w:t>
      </w:r>
    </w:p>
    <w:p w:rsidR="00C57F15" w:rsidRDefault="00C57F15">
      <w:pPr>
        <w:pStyle w:val="a3"/>
        <w:tabs>
          <w:tab w:val="clear" w:pos="4677"/>
          <w:tab w:val="clear" w:pos="9355"/>
        </w:tabs>
        <w:jc w:val="both"/>
        <w:rPr>
          <w:sz w:val="30"/>
        </w:rPr>
      </w:pPr>
      <w:r>
        <w:rPr>
          <w:sz w:val="30"/>
        </w:rPr>
        <w:tab/>
        <w:t>Соучастие является большим понятием, все преступления совершенные умышленно двумя и более лицами попадают в категорию преступлений совершенных в соучастии.</w:t>
      </w:r>
    </w:p>
    <w:p w:rsidR="00C57F15" w:rsidRDefault="00C57F15">
      <w:pPr>
        <w:pStyle w:val="a3"/>
        <w:tabs>
          <w:tab w:val="clear" w:pos="4677"/>
          <w:tab w:val="clear" w:pos="9355"/>
        </w:tabs>
        <w:jc w:val="both"/>
        <w:rPr>
          <w:sz w:val="30"/>
        </w:rPr>
      </w:pPr>
      <w:r>
        <w:rPr>
          <w:sz w:val="30"/>
        </w:rPr>
        <w:tab/>
        <w:t>Проблеме соучастия оказывается большое внимание во всем мире «</w:t>
      </w:r>
      <w:r>
        <w:rPr>
          <w:sz w:val="30"/>
          <w:lang w:val="en-US"/>
        </w:rPr>
        <w:t>VII</w:t>
      </w:r>
      <w:r>
        <w:rPr>
          <w:sz w:val="30"/>
        </w:rPr>
        <w:t xml:space="preserve"> Международный Конгресс (1957 год, Афины) по уголовному праву (1957 год, Афины) был полностью посвящен соучастию в преступлении.»</w:t>
      </w:r>
      <w:r>
        <w:rPr>
          <w:rStyle w:val="a7"/>
          <w:sz w:val="30"/>
        </w:rPr>
        <w:footnoteReference w:id="1"/>
      </w:r>
    </w:p>
    <w:p w:rsidR="00C57F15" w:rsidRDefault="00C57F15">
      <w:pPr>
        <w:pStyle w:val="a3"/>
        <w:tabs>
          <w:tab w:val="clear" w:pos="4677"/>
          <w:tab w:val="clear" w:pos="9355"/>
        </w:tabs>
        <w:jc w:val="both"/>
        <w:rPr>
          <w:sz w:val="30"/>
        </w:rPr>
      </w:pPr>
      <w:r>
        <w:rPr>
          <w:sz w:val="30"/>
        </w:rPr>
        <w:tab/>
        <w:t>В этой курсовой работе мы также будем рассматривать институт соучастия, пытаясь наиболее полно осознать и систематизировать накопленный опыт, знания по вышеуказанной теме.</w:t>
      </w:r>
    </w:p>
    <w:p w:rsidR="00C57F15" w:rsidRDefault="00C57F15">
      <w:pPr>
        <w:pStyle w:val="a3"/>
        <w:tabs>
          <w:tab w:val="clear" w:pos="4677"/>
          <w:tab w:val="clear" w:pos="9355"/>
        </w:tabs>
        <w:jc w:val="both"/>
        <w:rPr>
          <w:sz w:val="30"/>
        </w:rPr>
      </w:pPr>
      <w:r>
        <w:rPr>
          <w:sz w:val="30"/>
        </w:rPr>
        <w:tab/>
      </w:r>
    </w:p>
    <w:p w:rsidR="00C57F15" w:rsidRDefault="00C57F15">
      <w:pPr>
        <w:pStyle w:val="a3"/>
        <w:tabs>
          <w:tab w:val="clear" w:pos="4677"/>
          <w:tab w:val="clear" w:pos="9355"/>
        </w:tabs>
        <w:jc w:val="center"/>
      </w:pPr>
      <w:r>
        <w:rPr>
          <w:sz w:val="30"/>
        </w:rPr>
        <w:br w:type="page"/>
      </w:r>
    </w:p>
    <w:p w:rsidR="00C57F15" w:rsidRDefault="00C57F15">
      <w:pPr>
        <w:pStyle w:val="a3"/>
        <w:tabs>
          <w:tab w:val="clear" w:pos="4677"/>
          <w:tab w:val="clear" w:pos="9355"/>
        </w:tabs>
        <w:jc w:val="center"/>
        <w:rPr>
          <w:b/>
          <w:bCs/>
          <w:sz w:val="32"/>
        </w:rPr>
      </w:pPr>
      <w:r>
        <w:rPr>
          <w:b/>
          <w:bCs/>
          <w:sz w:val="32"/>
        </w:rPr>
        <w:t xml:space="preserve">Понятие и признаки </w:t>
      </w:r>
    </w:p>
    <w:p w:rsidR="00C57F15" w:rsidRDefault="00C57F15">
      <w:pPr>
        <w:pStyle w:val="a3"/>
        <w:tabs>
          <w:tab w:val="clear" w:pos="4677"/>
          <w:tab w:val="clear" w:pos="9355"/>
        </w:tabs>
        <w:jc w:val="center"/>
        <w:rPr>
          <w:b/>
          <w:bCs/>
          <w:sz w:val="32"/>
        </w:rPr>
      </w:pPr>
      <w:r>
        <w:rPr>
          <w:b/>
          <w:bCs/>
          <w:sz w:val="32"/>
        </w:rPr>
        <w:t>соучастия в преступлении.</w:t>
      </w:r>
    </w:p>
    <w:p w:rsidR="00C57F15" w:rsidRDefault="00C57F15">
      <w:pPr>
        <w:pStyle w:val="a3"/>
        <w:tabs>
          <w:tab w:val="clear" w:pos="4677"/>
          <w:tab w:val="clear" w:pos="9355"/>
        </w:tabs>
        <w:jc w:val="center"/>
        <w:rPr>
          <w:b/>
          <w:bCs/>
          <w:sz w:val="30"/>
        </w:rPr>
      </w:pPr>
    </w:p>
    <w:p w:rsidR="00C57F15" w:rsidRDefault="00C57F15">
      <w:pPr>
        <w:pStyle w:val="a3"/>
        <w:tabs>
          <w:tab w:val="clear" w:pos="4677"/>
          <w:tab w:val="clear" w:pos="9355"/>
        </w:tabs>
        <w:jc w:val="both"/>
        <w:rPr>
          <w:sz w:val="30"/>
        </w:rPr>
      </w:pPr>
      <w:r>
        <w:rPr>
          <w:sz w:val="30"/>
        </w:rPr>
        <w:tab/>
        <w:t>Любая деятельность человека может осуществляться и единолично и вкупе с другими людьми, причем деятельность нескольких лиц, применительно к совершению преступлений, характеризуется и созданием целевых организаций, своей структурой, управлением.</w:t>
      </w:r>
    </w:p>
    <w:p w:rsidR="00C57F15" w:rsidRDefault="00C57F15">
      <w:pPr>
        <w:pStyle w:val="a3"/>
        <w:tabs>
          <w:tab w:val="clear" w:pos="4677"/>
          <w:tab w:val="clear" w:pos="9355"/>
        </w:tabs>
        <w:jc w:val="both"/>
        <w:rPr>
          <w:sz w:val="30"/>
        </w:rPr>
      </w:pPr>
      <w:r>
        <w:rPr>
          <w:sz w:val="30"/>
        </w:rPr>
        <w:tab/>
        <w:t xml:space="preserve">Совершение преступлений в соучастии всегда представляет повышенную опасность. Группа лиц тщательно продумывает, готовит деяние, распределяются роли, каждый выполняет свои функции, то что безусловно не может совершить один человек, группе лиц оказывается вполне по плечу. В свою очередь облегчение совершения преступления толкает группу на совершение преступлений более дерзких и соответственно более тяжких. </w:t>
      </w:r>
    </w:p>
    <w:p w:rsidR="00C57F15" w:rsidRDefault="00C57F15">
      <w:pPr>
        <w:pStyle w:val="a3"/>
        <w:tabs>
          <w:tab w:val="clear" w:pos="4677"/>
          <w:tab w:val="clear" w:pos="9355"/>
        </w:tabs>
        <w:jc w:val="both"/>
        <w:rPr>
          <w:sz w:val="30"/>
        </w:rPr>
      </w:pPr>
      <w:r>
        <w:rPr>
          <w:sz w:val="30"/>
        </w:rPr>
        <w:tab/>
        <w:t>В первую очередь необходимо дать определение соучастия. Статья 32 УК РФ гласит: «Соучастием в преступлении признается умышленное участие двух и более лиц в совершении умышленного преступления»</w:t>
      </w:r>
      <w:r>
        <w:rPr>
          <w:rStyle w:val="a7"/>
          <w:sz w:val="30"/>
        </w:rPr>
        <w:footnoteReference w:id="2"/>
      </w:r>
      <w:r>
        <w:rPr>
          <w:sz w:val="30"/>
        </w:rPr>
        <w:t>. Отметим то, что в данном определении прямо указывается что преступлением попадающим под эту категорию является умышленное участие в умышленном преступлении. Невозможно совершить неосторожное соучастие в преступлении, как в умышленном, так и в неосторожном.</w:t>
      </w:r>
    </w:p>
    <w:p w:rsidR="00C57F15" w:rsidRDefault="00C57F15">
      <w:pPr>
        <w:pStyle w:val="a3"/>
        <w:tabs>
          <w:tab w:val="clear" w:pos="4677"/>
          <w:tab w:val="clear" w:pos="9355"/>
        </w:tabs>
        <w:jc w:val="both"/>
        <w:rPr>
          <w:sz w:val="30"/>
        </w:rPr>
      </w:pPr>
      <w:r>
        <w:rPr>
          <w:sz w:val="30"/>
        </w:rPr>
        <w:tab/>
        <w:t>Деятельность участников, безусловно, должна быть совместна и в объективной и в субъективной плоскости.</w:t>
      </w: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r>
        <w:rPr>
          <w:sz w:val="30"/>
        </w:rPr>
        <w:tab/>
        <w:t>Объективными признаками являются:</w:t>
      </w:r>
    </w:p>
    <w:p w:rsidR="00C57F15" w:rsidRDefault="00C57F15">
      <w:pPr>
        <w:pStyle w:val="a3"/>
        <w:numPr>
          <w:ilvl w:val="0"/>
          <w:numId w:val="1"/>
        </w:numPr>
        <w:tabs>
          <w:tab w:val="clear" w:pos="4677"/>
          <w:tab w:val="clear" w:pos="9355"/>
        </w:tabs>
        <w:jc w:val="both"/>
        <w:rPr>
          <w:sz w:val="30"/>
        </w:rPr>
      </w:pPr>
      <w:r>
        <w:rPr>
          <w:sz w:val="30"/>
        </w:rPr>
        <w:t>участие в преступлении двоих и более лиц;</w:t>
      </w:r>
    </w:p>
    <w:p w:rsidR="00C57F15" w:rsidRDefault="00C57F15">
      <w:pPr>
        <w:pStyle w:val="a3"/>
        <w:numPr>
          <w:ilvl w:val="0"/>
          <w:numId w:val="1"/>
        </w:numPr>
        <w:tabs>
          <w:tab w:val="clear" w:pos="4677"/>
          <w:tab w:val="clear" w:pos="9355"/>
        </w:tabs>
        <w:jc w:val="both"/>
        <w:rPr>
          <w:sz w:val="30"/>
        </w:rPr>
      </w:pPr>
      <w:r>
        <w:rPr>
          <w:sz w:val="30"/>
        </w:rPr>
        <w:t>участие двоих и более лиц в совершении одного и того же преступления;</w:t>
      </w:r>
    </w:p>
    <w:p w:rsidR="00C57F15" w:rsidRDefault="00C57F15">
      <w:pPr>
        <w:pStyle w:val="a3"/>
        <w:numPr>
          <w:ilvl w:val="0"/>
          <w:numId w:val="1"/>
        </w:numPr>
        <w:tabs>
          <w:tab w:val="clear" w:pos="4677"/>
          <w:tab w:val="clear" w:pos="9355"/>
        </w:tabs>
        <w:jc w:val="both"/>
        <w:rPr>
          <w:sz w:val="30"/>
        </w:rPr>
      </w:pPr>
      <w:r>
        <w:rPr>
          <w:sz w:val="30"/>
        </w:rPr>
        <w:t>действие каждого соучастника есть условие (необходимое) для совершения действий другими соучастниками;</w:t>
      </w:r>
    </w:p>
    <w:p w:rsidR="00C57F15" w:rsidRDefault="00C57F15">
      <w:pPr>
        <w:pStyle w:val="a3"/>
        <w:numPr>
          <w:ilvl w:val="0"/>
          <w:numId w:val="1"/>
        </w:numPr>
        <w:tabs>
          <w:tab w:val="clear" w:pos="4677"/>
          <w:tab w:val="clear" w:pos="9355"/>
        </w:tabs>
        <w:jc w:val="both"/>
        <w:rPr>
          <w:sz w:val="30"/>
        </w:rPr>
      </w:pPr>
      <w:r>
        <w:rPr>
          <w:sz w:val="30"/>
        </w:rPr>
        <w:t>существование причинной связи между действиями каждого соучастника и общим результатом, наступившим как следствие общей деятельности всех участников.</w:t>
      </w: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ind w:left="720"/>
        <w:jc w:val="both"/>
        <w:rPr>
          <w:sz w:val="30"/>
        </w:rPr>
      </w:pPr>
      <w:r>
        <w:rPr>
          <w:sz w:val="30"/>
        </w:rPr>
        <w:t>Участники преступления должны обладать признаками субъекта преступления:</w:t>
      </w:r>
    </w:p>
    <w:p w:rsidR="00C57F15" w:rsidRDefault="00C57F15">
      <w:pPr>
        <w:pStyle w:val="a3"/>
        <w:numPr>
          <w:ilvl w:val="0"/>
          <w:numId w:val="2"/>
        </w:numPr>
        <w:tabs>
          <w:tab w:val="clear" w:pos="4677"/>
          <w:tab w:val="clear" w:pos="9355"/>
        </w:tabs>
        <w:jc w:val="both"/>
        <w:rPr>
          <w:sz w:val="30"/>
        </w:rPr>
      </w:pPr>
      <w:r>
        <w:rPr>
          <w:sz w:val="30"/>
        </w:rPr>
        <w:t>Достичь возраста, с которого наступает уголовная ответственность согласно статьи 20 УК РФ.</w:t>
      </w:r>
    </w:p>
    <w:p w:rsidR="00C57F15" w:rsidRDefault="00C57F15">
      <w:pPr>
        <w:pStyle w:val="a3"/>
        <w:numPr>
          <w:ilvl w:val="0"/>
          <w:numId w:val="2"/>
        </w:numPr>
        <w:tabs>
          <w:tab w:val="clear" w:pos="4677"/>
          <w:tab w:val="clear" w:pos="9355"/>
        </w:tabs>
        <w:jc w:val="both"/>
        <w:rPr>
          <w:sz w:val="30"/>
        </w:rPr>
      </w:pPr>
      <w:r>
        <w:rPr>
          <w:sz w:val="30"/>
        </w:rPr>
        <w:t>Быть лицом вменяемым (осознающим фактический характер и общественную опасность своих действий), согласно, статьи 21 УК РФ.</w:t>
      </w: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ind w:firstLine="708"/>
        <w:jc w:val="both"/>
        <w:rPr>
          <w:sz w:val="30"/>
        </w:rPr>
      </w:pPr>
      <w:r>
        <w:rPr>
          <w:sz w:val="30"/>
        </w:rPr>
        <w:t xml:space="preserve">Причинная связь, а точнее требования причинной связи к соучастию в преступлении позволяет вычленить те деяния, которые являются совершенными в соучастии. </w:t>
      </w:r>
    </w:p>
    <w:p w:rsidR="00C57F15" w:rsidRDefault="00C57F15">
      <w:pPr>
        <w:pStyle w:val="a3"/>
        <w:tabs>
          <w:tab w:val="clear" w:pos="4677"/>
          <w:tab w:val="clear" w:pos="9355"/>
        </w:tabs>
        <w:ind w:firstLine="708"/>
        <w:jc w:val="both"/>
        <w:rPr>
          <w:sz w:val="30"/>
        </w:rPr>
      </w:pPr>
      <w:r>
        <w:rPr>
          <w:sz w:val="30"/>
        </w:rPr>
        <w:t>Соучастие возможно лишь в двух случаях – до момента начала преступления или в результате присоединения к начавшемуся преступлению (во время его продолжения), но обязательно до наступления преступного результата.</w:t>
      </w:r>
    </w:p>
    <w:p w:rsidR="00C57F15" w:rsidRDefault="00C57F15">
      <w:pPr>
        <w:pStyle w:val="a3"/>
        <w:tabs>
          <w:tab w:val="clear" w:pos="4677"/>
          <w:tab w:val="clear" w:pos="9355"/>
        </w:tabs>
        <w:ind w:firstLine="708"/>
        <w:jc w:val="both"/>
        <w:rPr>
          <w:sz w:val="30"/>
        </w:rPr>
      </w:pPr>
      <w:r>
        <w:rPr>
          <w:sz w:val="30"/>
        </w:rPr>
        <w:t>Соучастники должны активно содействовать совершению преступления, причем бездействие будет являться соучастием лишь в том случае, если оно является средством с помощью которого исполнитель осуществляет состав преступления.</w:t>
      </w:r>
    </w:p>
    <w:p w:rsidR="00C57F15" w:rsidRDefault="00C57F15">
      <w:pPr>
        <w:pStyle w:val="a3"/>
        <w:tabs>
          <w:tab w:val="clear" w:pos="4677"/>
          <w:tab w:val="clear" w:pos="9355"/>
        </w:tabs>
        <w:ind w:firstLine="708"/>
        <w:jc w:val="both"/>
        <w:rPr>
          <w:sz w:val="30"/>
        </w:rPr>
      </w:pPr>
      <w:r>
        <w:rPr>
          <w:sz w:val="30"/>
        </w:rPr>
        <w:t>Субъективным признаком соучастия в преступлении является умышленная вина, умысел на присоединения лица к преступной деятельности других лиц должен быть прямым.</w:t>
      </w:r>
    </w:p>
    <w:p w:rsidR="00C57F15" w:rsidRDefault="00C57F15">
      <w:pPr>
        <w:pStyle w:val="a3"/>
        <w:tabs>
          <w:tab w:val="clear" w:pos="4677"/>
          <w:tab w:val="clear" w:pos="9355"/>
        </w:tabs>
        <w:ind w:firstLine="708"/>
        <w:jc w:val="both"/>
        <w:rPr>
          <w:sz w:val="30"/>
        </w:rPr>
      </w:pPr>
      <w:r>
        <w:rPr>
          <w:sz w:val="30"/>
        </w:rPr>
        <w:t>Наличие умысла – есть наличие единства действий соучастников, единства их помыслов, воль. Состав преступления осуществляется непосредственно исполнителем, иные соучастники создают почву, условия для осуществления преступления. Исполнителем является той призмой, на которой концентрируется вся «работа» всех соучастников преступления, действия исполнителя (осуществления им состава преступления) и приводят к наступлению преступного результата, все связи замыкаются на исполнителе. Все соучастники должны знать об исполнителе преступления, не о лице, как таковом, а именно о наличии исполнителя в «их» преступлении, о его намерениях и действиях</w:t>
      </w:r>
    </w:p>
    <w:p w:rsidR="00C57F15" w:rsidRDefault="00C57F15">
      <w:pPr>
        <w:pStyle w:val="a3"/>
        <w:tabs>
          <w:tab w:val="clear" w:pos="4677"/>
          <w:tab w:val="clear" w:pos="9355"/>
        </w:tabs>
        <w:ind w:firstLine="708"/>
        <w:jc w:val="both"/>
        <w:rPr>
          <w:sz w:val="30"/>
        </w:rPr>
      </w:pPr>
      <w:r>
        <w:rPr>
          <w:sz w:val="30"/>
        </w:rPr>
        <w:t>Невозможно просто соединить виды преступного поведения соучастников к одному знаменателю, это не может произойти случайно, это происходит в результате договора между соучастниками, неважно какую форму принимает этот договор, будь он письменным, устным, достигнут путем жестикуляции, главное, что он состоялся на психическом уровне, главное, что между соучастниками возникли объективные, прямые и обратные, связи, а результат этого – комплекс деяний (деяния) слагаемых  из действий каждого соучастника.</w:t>
      </w:r>
    </w:p>
    <w:p w:rsidR="00C57F15" w:rsidRDefault="00C57F15">
      <w:pPr>
        <w:pStyle w:val="a3"/>
        <w:tabs>
          <w:tab w:val="clear" w:pos="4677"/>
          <w:tab w:val="clear" w:pos="9355"/>
        </w:tabs>
        <w:ind w:firstLine="708"/>
        <w:jc w:val="both"/>
        <w:rPr>
          <w:sz w:val="30"/>
        </w:rPr>
      </w:pPr>
      <w:r>
        <w:rPr>
          <w:sz w:val="30"/>
        </w:rPr>
        <w:t>Итак, соучастие – умышленное участие (двух и более лиц) в умышленном преступлении, и только в нем.</w:t>
      </w:r>
    </w:p>
    <w:p w:rsidR="00C57F15" w:rsidRDefault="00C57F15">
      <w:pPr>
        <w:pStyle w:val="a3"/>
        <w:tabs>
          <w:tab w:val="clear" w:pos="4677"/>
          <w:tab w:val="clear" w:pos="9355"/>
        </w:tabs>
        <w:ind w:firstLine="708"/>
        <w:jc w:val="both"/>
        <w:rPr>
          <w:sz w:val="30"/>
        </w:rPr>
      </w:pPr>
      <w:r>
        <w:rPr>
          <w:sz w:val="30"/>
        </w:rPr>
        <w:t xml:space="preserve">Рассмотрев статью 25 УК РФ – преступление, совершенное умышленно, мы можем сказать, что преступление, совершенное совместно и умышленно характеризуется тем, что каждый соучастник должен осознавать не только общественную опасность своих действий, но и общественную опасность деяний других соучастников преступления, даже если он осознает общественную опасность деяния лишь одного из соучастников, каждый соучастник должен предвидеть наступление преступного результата их совместных, объединенных  деяний, причем каждый соучастник или должен желать, или сознательно допускать то, что преступный результат образуется именно в результате совместного деяния всех соучастников данного преступления, достаточно желания (сознательного допуска) того, что преступный результат будет следствием деяний хотя бы двух соучастников. </w:t>
      </w:r>
    </w:p>
    <w:p w:rsidR="00C57F15" w:rsidRDefault="00C57F15">
      <w:pPr>
        <w:pStyle w:val="a3"/>
        <w:tabs>
          <w:tab w:val="clear" w:pos="4677"/>
          <w:tab w:val="clear" w:pos="9355"/>
        </w:tabs>
        <w:ind w:firstLine="708"/>
        <w:jc w:val="both"/>
        <w:rPr>
          <w:sz w:val="30"/>
        </w:rPr>
      </w:pPr>
      <w:r>
        <w:rPr>
          <w:sz w:val="30"/>
        </w:rPr>
        <w:t xml:space="preserve">Умышленная совместность участия в преступлении применительна и относится к любому из соучастников преступления в равной степени. </w:t>
      </w:r>
    </w:p>
    <w:p w:rsidR="00C57F15" w:rsidRDefault="00C57F15">
      <w:pPr>
        <w:pStyle w:val="a3"/>
        <w:tabs>
          <w:tab w:val="clear" w:pos="4677"/>
          <w:tab w:val="clear" w:pos="9355"/>
        </w:tabs>
        <w:ind w:firstLine="708"/>
        <w:jc w:val="both"/>
        <w:rPr>
          <w:sz w:val="30"/>
        </w:rPr>
      </w:pPr>
      <w:r>
        <w:rPr>
          <w:sz w:val="30"/>
        </w:rPr>
        <w:t>Без совместной умышленности каждый участник преступления совершает самостоятельное преступление, хотя и могущий привести к одному преступному результату.</w:t>
      </w:r>
    </w:p>
    <w:p w:rsidR="00C57F15" w:rsidRDefault="00C57F15">
      <w:pPr>
        <w:pStyle w:val="a3"/>
        <w:tabs>
          <w:tab w:val="clear" w:pos="4677"/>
          <w:tab w:val="clear" w:pos="9355"/>
        </w:tabs>
        <w:ind w:firstLine="708"/>
        <w:jc w:val="both"/>
        <w:rPr>
          <w:sz w:val="30"/>
        </w:rPr>
      </w:pPr>
      <w:r>
        <w:rPr>
          <w:sz w:val="30"/>
        </w:rPr>
        <w:t>Умысел должен быть прямым, соучастник желает того, чему он содействует или к чему подстрекает.</w:t>
      </w:r>
    </w:p>
    <w:p w:rsidR="00C57F15" w:rsidRDefault="00C57F15">
      <w:pPr>
        <w:pStyle w:val="a3"/>
        <w:tabs>
          <w:tab w:val="clear" w:pos="4677"/>
          <w:tab w:val="clear" w:pos="9355"/>
        </w:tabs>
        <w:ind w:firstLine="708"/>
        <w:jc w:val="both"/>
        <w:rPr>
          <w:sz w:val="30"/>
        </w:rPr>
      </w:pPr>
      <w:r>
        <w:rPr>
          <w:sz w:val="30"/>
        </w:rPr>
        <w:t xml:space="preserve">Необходимо отметить, что мотив и цель соучастников преступления могут и не быть тождественны, то есть при совместности отношения, каждый из соучастников в процессе совершения деяния руководствуется своими, личными целями, по своим мотивам, которые могут совершенно различаться с мотивами и целями других соучастников преступления, как вместе, так и по отдельности. Судьба соучастников зависит от исполнителя, который, например, совершает корыстное преступление, здесь действует принцип акцессорности, какие бы личные мотивы, цели, побуждения не имели соучастники, ответственность их будет определятся лишь теми, которые они внушали исполнителю преступления, которыми последний и руководствовался осуществляя преступление. </w:t>
      </w:r>
    </w:p>
    <w:p w:rsidR="00C57F15" w:rsidRDefault="00C57F15">
      <w:pPr>
        <w:pStyle w:val="a3"/>
        <w:tabs>
          <w:tab w:val="clear" w:pos="4677"/>
          <w:tab w:val="clear" w:pos="9355"/>
        </w:tabs>
        <w:ind w:firstLine="708"/>
        <w:jc w:val="both"/>
        <w:rPr>
          <w:sz w:val="30"/>
        </w:rPr>
      </w:pPr>
      <w:r>
        <w:rPr>
          <w:sz w:val="30"/>
        </w:rPr>
        <w:t>Соучастие в преступлении отличается от преступления совершаемого в одиночку и тем, что соучастники сознают не только свои личные действия в данном преступлении, но и действия (бездействие) других соучастников, не обязательно до мельчайших деталей, важен лишь сам факт этого сознания, общее представление.</w:t>
      </w:r>
    </w:p>
    <w:p w:rsidR="00C57F15" w:rsidRDefault="00C57F15">
      <w:pPr>
        <w:pStyle w:val="a3"/>
        <w:tabs>
          <w:tab w:val="clear" w:pos="4677"/>
          <w:tab w:val="clear" w:pos="9355"/>
        </w:tabs>
        <w:ind w:firstLine="708"/>
        <w:jc w:val="both"/>
        <w:rPr>
          <w:sz w:val="30"/>
        </w:rPr>
      </w:pPr>
      <w:r>
        <w:rPr>
          <w:sz w:val="30"/>
        </w:rPr>
        <w:t>Соучастники несут ответственность за то, о чем они знают, то есть при ответственности за преступление с квалифицирующим признаком, обязательно знание соучастниками того, что они совершают именно то преступление (например, о годности средств совершения этого преступления).</w:t>
      </w:r>
    </w:p>
    <w:p w:rsidR="00C57F15" w:rsidRDefault="00C57F15">
      <w:pPr>
        <w:pStyle w:val="a3"/>
        <w:tabs>
          <w:tab w:val="clear" w:pos="4677"/>
          <w:tab w:val="clear" w:pos="9355"/>
        </w:tabs>
        <w:jc w:val="center"/>
        <w:rPr>
          <w:sz w:val="30"/>
          <w:lang w:val="en-US"/>
        </w:rPr>
      </w:pPr>
      <w:r>
        <w:rPr>
          <w:sz w:val="30"/>
        </w:rPr>
        <w:br w:type="page"/>
      </w:r>
    </w:p>
    <w:p w:rsidR="00C57F15" w:rsidRDefault="00C57F15">
      <w:pPr>
        <w:pStyle w:val="a3"/>
        <w:tabs>
          <w:tab w:val="clear" w:pos="4677"/>
          <w:tab w:val="clear" w:pos="9355"/>
        </w:tabs>
        <w:jc w:val="center"/>
        <w:rPr>
          <w:b/>
          <w:bCs/>
          <w:sz w:val="32"/>
        </w:rPr>
      </w:pPr>
      <w:r>
        <w:rPr>
          <w:b/>
          <w:bCs/>
          <w:sz w:val="32"/>
        </w:rPr>
        <w:t>Виды соучастников.</w:t>
      </w:r>
    </w:p>
    <w:p w:rsidR="00C57F15" w:rsidRDefault="00C57F15">
      <w:pPr>
        <w:pStyle w:val="a3"/>
        <w:tabs>
          <w:tab w:val="clear" w:pos="4677"/>
          <w:tab w:val="clear" w:pos="9355"/>
        </w:tabs>
        <w:jc w:val="center"/>
        <w:rPr>
          <w:b/>
          <w:bCs/>
          <w:sz w:val="30"/>
        </w:rPr>
      </w:pPr>
    </w:p>
    <w:p w:rsidR="00C57F15" w:rsidRDefault="00C57F15">
      <w:pPr>
        <w:pStyle w:val="a3"/>
        <w:tabs>
          <w:tab w:val="clear" w:pos="4677"/>
          <w:tab w:val="clear" w:pos="9355"/>
        </w:tabs>
        <w:ind w:firstLine="708"/>
        <w:jc w:val="both"/>
        <w:rPr>
          <w:sz w:val="30"/>
        </w:rPr>
      </w:pPr>
      <w:r>
        <w:rPr>
          <w:sz w:val="30"/>
        </w:rPr>
        <w:t>Сущность любой системы необходимо делить по определенным параметрам, в основе этих делений могут лежать различные подходы. Так и к соучастию, как системе, можно подходить с различных позиций оценки.</w:t>
      </w:r>
    </w:p>
    <w:p w:rsidR="00C57F15" w:rsidRDefault="00C57F15">
      <w:pPr>
        <w:pStyle w:val="a3"/>
        <w:tabs>
          <w:tab w:val="clear" w:pos="4677"/>
          <w:tab w:val="clear" w:pos="9355"/>
        </w:tabs>
        <w:ind w:firstLine="708"/>
        <w:jc w:val="both"/>
        <w:rPr>
          <w:sz w:val="30"/>
        </w:rPr>
      </w:pPr>
      <w:r>
        <w:rPr>
          <w:sz w:val="30"/>
        </w:rPr>
        <w:t>Само выделение соучастия как особого института позволяет отмежеванию соучастия от других форм преступной деятельности, но в самом соучастии также необходимо произвести разграничение, дабы избежать смешения видов и возможных ошибок при квалификации, руководствуюсь принципом справедливости.</w:t>
      </w:r>
    </w:p>
    <w:p w:rsidR="00C57F15" w:rsidRDefault="00C57F15">
      <w:pPr>
        <w:pStyle w:val="a3"/>
        <w:tabs>
          <w:tab w:val="clear" w:pos="4677"/>
          <w:tab w:val="clear" w:pos="9355"/>
        </w:tabs>
        <w:ind w:firstLine="708"/>
        <w:jc w:val="both"/>
        <w:rPr>
          <w:sz w:val="30"/>
        </w:rPr>
      </w:pPr>
      <w:r>
        <w:rPr>
          <w:sz w:val="30"/>
        </w:rPr>
        <w:t>В настоящий момент выделяются две теории при выборе критерия для оценки видов соучастников:</w:t>
      </w:r>
    </w:p>
    <w:p w:rsidR="00C57F15" w:rsidRDefault="00C57F15">
      <w:pPr>
        <w:pStyle w:val="a3"/>
        <w:numPr>
          <w:ilvl w:val="0"/>
          <w:numId w:val="1"/>
        </w:numPr>
        <w:tabs>
          <w:tab w:val="clear" w:pos="4677"/>
          <w:tab w:val="clear" w:pos="9355"/>
        </w:tabs>
        <w:jc w:val="both"/>
        <w:rPr>
          <w:sz w:val="30"/>
        </w:rPr>
      </w:pPr>
      <w:r>
        <w:rPr>
          <w:sz w:val="30"/>
        </w:rPr>
        <w:t>субъективная;</w:t>
      </w:r>
    </w:p>
    <w:p w:rsidR="00C57F15" w:rsidRDefault="00C57F15">
      <w:pPr>
        <w:pStyle w:val="a3"/>
        <w:numPr>
          <w:ilvl w:val="0"/>
          <w:numId w:val="1"/>
        </w:numPr>
        <w:tabs>
          <w:tab w:val="clear" w:pos="4677"/>
          <w:tab w:val="clear" w:pos="9355"/>
        </w:tabs>
        <w:jc w:val="both"/>
        <w:rPr>
          <w:sz w:val="30"/>
        </w:rPr>
      </w:pPr>
      <w:r>
        <w:rPr>
          <w:sz w:val="30"/>
        </w:rPr>
        <w:t>объективная.</w:t>
      </w: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ind w:firstLine="708"/>
        <w:jc w:val="both"/>
        <w:rPr>
          <w:sz w:val="30"/>
        </w:rPr>
      </w:pPr>
      <w:r>
        <w:rPr>
          <w:sz w:val="30"/>
        </w:rPr>
        <w:t xml:space="preserve">Если произвести деление по субъективному признаку, то критерием оценки будет являться личная заинтересованность в наступлении преступных результатов деяний участников, эта заинтересованность рассматривается вне зависимости от произведенных фактически (объективно) действий в процессе совершения преступления. </w:t>
      </w:r>
    </w:p>
    <w:p w:rsidR="00C57F15" w:rsidRDefault="00C57F15">
      <w:pPr>
        <w:pStyle w:val="a3"/>
        <w:tabs>
          <w:tab w:val="clear" w:pos="4677"/>
          <w:tab w:val="clear" w:pos="9355"/>
        </w:tabs>
        <w:ind w:firstLine="708"/>
        <w:jc w:val="both"/>
        <w:rPr>
          <w:sz w:val="30"/>
        </w:rPr>
      </w:pPr>
      <w:r>
        <w:rPr>
          <w:sz w:val="30"/>
        </w:rPr>
        <w:t>На первый план выступает психологический аспект.</w:t>
      </w:r>
    </w:p>
    <w:p w:rsidR="00C57F15" w:rsidRDefault="00C57F15">
      <w:pPr>
        <w:pStyle w:val="a3"/>
        <w:tabs>
          <w:tab w:val="clear" w:pos="4677"/>
          <w:tab w:val="clear" w:pos="9355"/>
        </w:tabs>
        <w:ind w:firstLine="708"/>
        <w:jc w:val="both"/>
        <w:rPr>
          <w:sz w:val="30"/>
        </w:rPr>
      </w:pPr>
      <w:r>
        <w:rPr>
          <w:sz w:val="30"/>
        </w:rPr>
        <w:t>Тот, кто в наибольшей степени заинтересован в совершении преступления, тот кто считает данное преступление непосредственно «своим» и будет считаться главным, основным виновным (исполнителем), другие лица, хотя и совершившие действия, но не в той мере бывшие заинтересованы в этом преступлении, будут считаться соучастниками.</w:t>
      </w:r>
    </w:p>
    <w:p w:rsidR="00C57F15" w:rsidRDefault="00C57F15">
      <w:pPr>
        <w:pStyle w:val="a3"/>
        <w:tabs>
          <w:tab w:val="clear" w:pos="4677"/>
          <w:tab w:val="clear" w:pos="9355"/>
        </w:tabs>
        <w:ind w:firstLine="708"/>
        <w:jc w:val="both"/>
        <w:rPr>
          <w:sz w:val="30"/>
        </w:rPr>
      </w:pPr>
      <w:r>
        <w:rPr>
          <w:sz w:val="30"/>
        </w:rPr>
        <w:t>Субъективная теория в настоящее время не котируется в большинстве кругов юристов и авторов научных трудов, хотя этой теории, несомненно, надо отдать должное.</w:t>
      </w:r>
    </w:p>
    <w:p w:rsidR="00C57F15" w:rsidRDefault="00C57F15">
      <w:pPr>
        <w:pStyle w:val="a3"/>
        <w:tabs>
          <w:tab w:val="clear" w:pos="4677"/>
          <w:tab w:val="clear" w:pos="9355"/>
        </w:tabs>
        <w:ind w:firstLine="708"/>
        <w:jc w:val="both"/>
        <w:rPr>
          <w:sz w:val="30"/>
        </w:rPr>
      </w:pPr>
      <w:r>
        <w:rPr>
          <w:sz w:val="30"/>
        </w:rPr>
        <w:t>В России занимает главенствующее место объективная теория, в основе которой лежат объективные критерии рассмотрения сущности соучастия.</w:t>
      </w:r>
    </w:p>
    <w:p w:rsidR="00C57F15" w:rsidRDefault="00C57F15">
      <w:pPr>
        <w:pStyle w:val="a3"/>
        <w:tabs>
          <w:tab w:val="clear" w:pos="4677"/>
          <w:tab w:val="clear" w:pos="9355"/>
        </w:tabs>
        <w:ind w:firstLine="708"/>
        <w:jc w:val="both"/>
        <w:rPr>
          <w:sz w:val="30"/>
        </w:rPr>
      </w:pPr>
      <w:r>
        <w:rPr>
          <w:sz w:val="30"/>
        </w:rPr>
        <w:t>Критерии этой теории следующие:</w:t>
      </w:r>
    </w:p>
    <w:p w:rsidR="00C57F15" w:rsidRDefault="00C57F15">
      <w:pPr>
        <w:pStyle w:val="a3"/>
        <w:tabs>
          <w:tab w:val="clear" w:pos="4677"/>
          <w:tab w:val="clear" w:pos="9355"/>
        </w:tabs>
        <w:ind w:firstLine="708"/>
        <w:jc w:val="both"/>
        <w:rPr>
          <w:sz w:val="30"/>
        </w:rPr>
      </w:pPr>
    </w:p>
    <w:p w:rsidR="00C57F15" w:rsidRDefault="00C57F15">
      <w:pPr>
        <w:pStyle w:val="a3"/>
        <w:numPr>
          <w:ilvl w:val="0"/>
          <w:numId w:val="3"/>
        </w:numPr>
        <w:tabs>
          <w:tab w:val="clear" w:pos="4677"/>
          <w:tab w:val="clear" w:pos="9355"/>
        </w:tabs>
        <w:jc w:val="both"/>
        <w:rPr>
          <w:sz w:val="30"/>
        </w:rPr>
      </w:pPr>
      <w:r>
        <w:rPr>
          <w:sz w:val="30"/>
        </w:rPr>
        <w:t>Степень участия в преступлении.</w:t>
      </w:r>
    </w:p>
    <w:p w:rsidR="00C57F15" w:rsidRDefault="00C57F15">
      <w:pPr>
        <w:pStyle w:val="a3"/>
        <w:numPr>
          <w:ilvl w:val="0"/>
          <w:numId w:val="3"/>
        </w:numPr>
        <w:tabs>
          <w:tab w:val="clear" w:pos="4677"/>
          <w:tab w:val="clear" w:pos="9355"/>
        </w:tabs>
        <w:jc w:val="both"/>
        <w:rPr>
          <w:sz w:val="30"/>
        </w:rPr>
      </w:pPr>
      <w:r>
        <w:rPr>
          <w:sz w:val="30"/>
        </w:rPr>
        <w:t>Характер участия в преступлении.</w:t>
      </w: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ind w:left="708"/>
        <w:jc w:val="both"/>
        <w:rPr>
          <w:sz w:val="30"/>
        </w:rPr>
      </w:pPr>
      <w:r>
        <w:rPr>
          <w:sz w:val="30"/>
        </w:rPr>
        <w:t>Главенствующим из них является критерий степени участия.</w:t>
      </w:r>
    </w:p>
    <w:p w:rsidR="00C57F15" w:rsidRDefault="00C57F15">
      <w:pPr>
        <w:pStyle w:val="a3"/>
        <w:tabs>
          <w:tab w:val="clear" w:pos="4677"/>
          <w:tab w:val="clear" w:pos="9355"/>
        </w:tabs>
        <w:ind w:firstLine="708"/>
        <w:jc w:val="both"/>
        <w:rPr>
          <w:sz w:val="30"/>
        </w:rPr>
      </w:pPr>
      <w:r>
        <w:rPr>
          <w:sz w:val="30"/>
        </w:rPr>
        <w:t>При определении степени участия в преступлении необходимо рассматривать и производить полную оценку значительного комплекса фактов о той роли, которую играет участник преступления в самом преступлении. Далее, воспользовавшись критерием характера участия в преступлении необходимо разграничить и виды соучастников.</w:t>
      </w:r>
    </w:p>
    <w:p w:rsidR="00C57F15" w:rsidRDefault="00C57F15">
      <w:pPr>
        <w:pStyle w:val="a3"/>
        <w:tabs>
          <w:tab w:val="clear" w:pos="4677"/>
          <w:tab w:val="clear" w:pos="9355"/>
        </w:tabs>
        <w:ind w:firstLine="708"/>
        <w:jc w:val="both"/>
        <w:rPr>
          <w:sz w:val="30"/>
        </w:rPr>
      </w:pPr>
      <w:r>
        <w:rPr>
          <w:sz w:val="30"/>
        </w:rPr>
        <w:t>Уголовное законодательство Российской федерации выделяет следующие виды соучастников преступления:</w:t>
      </w:r>
    </w:p>
    <w:p w:rsidR="00C57F15" w:rsidRDefault="00C57F15">
      <w:pPr>
        <w:pStyle w:val="a3"/>
        <w:numPr>
          <w:ilvl w:val="0"/>
          <w:numId w:val="4"/>
        </w:numPr>
        <w:tabs>
          <w:tab w:val="clear" w:pos="4677"/>
          <w:tab w:val="clear" w:pos="9355"/>
        </w:tabs>
        <w:jc w:val="both"/>
        <w:rPr>
          <w:sz w:val="30"/>
        </w:rPr>
      </w:pPr>
      <w:r>
        <w:rPr>
          <w:sz w:val="30"/>
        </w:rPr>
        <w:t>Исполнитель.</w:t>
      </w:r>
    </w:p>
    <w:p w:rsidR="00C57F15" w:rsidRDefault="00C57F15">
      <w:pPr>
        <w:pStyle w:val="a3"/>
        <w:numPr>
          <w:ilvl w:val="0"/>
          <w:numId w:val="4"/>
        </w:numPr>
        <w:tabs>
          <w:tab w:val="clear" w:pos="4677"/>
          <w:tab w:val="clear" w:pos="9355"/>
        </w:tabs>
        <w:jc w:val="both"/>
        <w:rPr>
          <w:sz w:val="30"/>
        </w:rPr>
      </w:pPr>
      <w:r>
        <w:rPr>
          <w:sz w:val="30"/>
        </w:rPr>
        <w:t>Подстрекатель.</w:t>
      </w:r>
    </w:p>
    <w:p w:rsidR="00C57F15" w:rsidRDefault="00C57F15">
      <w:pPr>
        <w:pStyle w:val="a3"/>
        <w:numPr>
          <w:ilvl w:val="0"/>
          <w:numId w:val="4"/>
        </w:numPr>
        <w:tabs>
          <w:tab w:val="clear" w:pos="4677"/>
          <w:tab w:val="clear" w:pos="9355"/>
        </w:tabs>
        <w:jc w:val="both"/>
        <w:rPr>
          <w:sz w:val="30"/>
        </w:rPr>
      </w:pPr>
      <w:r>
        <w:rPr>
          <w:sz w:val="30"/>
        </w:rPr>
        <w:t>Организатор.</w:t>
      </w:r>
    </w:p>
    <w:p w:rsidR="00C57F15" w:rsidRDefault="00C57F15">
      <w:pPr>
        <w:pStyle w:val="a3"/>
        <w:numPr>
          <w:ilvl w:val="0"/>
          <w:numId w:val="4"/>
        </w:numPr>
        <w:tabs>
          <w:tab w:val="clear" w:pos="4677"/>
          <w:tab w:val="clear" w:pos="9355"/>
        </w:tabs>
        <w:jc w:val="both"/>
        <w:rPr>
          <w:sz w:val="30"/>
        </w:rPr>
      </w:pPr>
      <w:r>
        <w:rPr>
          <w:sz w:val="30"/>
        </w:rPr>
        <w:t>Пособник.</w:t>
      </w:r>
    </w:p>
    <w:p w:rsidR="00C57F15" w:rsidRDefault="00C57F15">
      <w:pPr>
        <w:pStyle w:val="a3"/>
        <w:tabs>
          <w:tab w:val="clear" w:pos="4677"/>
          <w:tab w:val="clear" w:pos="9355"/>
        </w:tabs>
        <w:ind w:left="708"/>
        <w:jc w:val="both"/>
        <w:rPr>
          <w:sz w:val="30"/>
        </w:rPr>
      </w:pPr>
    </w:p>
    <w:p w:rsidR="00C57F15" w:rsidRDefault="00C57F15">
      <w:pPr>
        <w:pStyle w:val="a3"/>
        <w:tabs>
          <w:tab w:val="clear" w:pos="4677"/>
          <w:tab w:val="clear" w:pos="9355"/>
        </w:tabs>
        <w:ind w:firstLine="708"/>
        <w:jc w:val="both"/>
        <w:rPr>
          <w:sz w:val="30"/>
        </w:rPr>
      </w:pPr>
      <w:r>
        <w:rPr>
          <w:sz w:val="30"/>
        </w:rPr>
        <w:t>Рассмотрим каждый из этих видов соучастников по отдельности в рамках этой работы:</w:t>
      </w: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b/>
          <w:bCs/>
          <w:sz w:val="30"/>
        </w:rPr>
      </w:pPr>
      <w:r>
        <w:rPr>
          <w:b/>
          <w:bCs/>
          <w:sz w:val="30"/>
        </w:rPr>
        <w:t xml:space="preserve">Исполнитель. </w:t>
      </w:r>
    </w:p>
    <w:p w:rsidR="00C57F15" w:rsidRDefault="00C57F15">
      <w:pPr>
        <w:pStyle w:val="a3"/>
        <w:tabs>
          <w:tab w:val="clear" w:pos="4677"/>
          <w:tab w:val="clear" w:pos="9355"/>
        </w:tabs>
        <w:ind w:firstLine="708"/>
        <w:jc w:val="both"/>
        <w:rPr>
          <w:sz w:val="30"/>
        </w:rPr>
      </w:pPr>
      <w:r>
        <w:rPr>
          <w:sz w:val="30"/>
        </w:rPr>
        <w:t>Согласно статьи 33, части 2 Уголовного Кодекса РФ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r>
        <w:rPr>
          <w:rStyle w:val="a7"/>
          <w:sz w:val="30"/>
        </w:rPr>
        <w:footnoteReference w:id="3"/>
      </w:r>
      <w:r>
        <w:rPr>
          <w:sz w:val="30"/>
        </w:rPr>
        <w:t>.</w:t>
      </w:r>
    </w:p>
    <w:p w:rsidR="00C57F15" w:rsidRDefault="00C57F15">
      <w:pPr>
        <w:pStyle w:val="a3"/>
        <w:tabs>
          <w:tab w:val="clear" w:pos="4677"/>
          <w:tab w:val="clear" w:pos="9355"/>
        </w:tabs>
        <w:ind w:firstLine="708"/>
        <w:jc w:val="both"/>
        <w:rPr>
          <w:sz w:val="30"/>
        </w:rPr>
      </w:pPr>
      <w:r>
        <w:rPr>
          <w:sz w:val="30"/>
        </w:rPr>
        <w:t>Таким образом, исполнитель – это то лицо, которое непосредственно выполняет состав преступления, лицо, которое использует в своих действиях для достижения преступных результатов не только предметы, но и живые существа (о чем прямо говорится в статье 33 УК РФ), исполнитель или соисполнители должны выполнить хотя бы частичку выполнения объективной стороны состава преступления.</w:t>
      </w:r>
    </w:p>
    <w:p w:rsidR="00C57F15" w:rsidRDefault="00C57F15">
      <w:pPr>
        <w:pStyle w:val="a3"/>
        <w:tabs>
          <w:tab w:val="clear" w:pos="4677"/>
          <w:tab w:val="clear" w:pos="9355"/>
        </w:tabs>
        <w:ind w:firstLine="708"/>
        <w:jc w:val="both"/>
        <w:rPr>
          <w:sz w:val="30"/>
        </w:rPr>
      </w:pPr>
      <w:r>
        <w:rPr>
          <w:sz w:val="30"/>
        </w:rPr>
        <w:t>Действия всех соучастников преступления квалифицируются, как правило, по действиям исполнителя (соисполнителей), местом совершения преступления является то место где исполнитель совершал свои действия, срок давности преступления начинает идти с того момента, когда исполнитель совершил свои действия.</w:t>
      </w:r>
    </w:p>
    <w:p w:rsidR="00C57F15" w:rsidRDefault="00C57F15">
      <w:pPr>
        <w:pStyle w:val="a3"/>
        <w:tabs>
          <w:tab w:val="clear" w:pos="4677"/>
          <w:tab w:val="clear" w:pos="9355"/>
        </w:tabs>
        <w:ind w:firstLine="708"/>
        <w:jc w:val="both"/>
        <w:rPr>
          <w:sz w:val="30"/>
        </w:rPr>
      </w:pPr>
      <w:r>
        <w:rPr>
          <w:sz w:val="30"/>
        </w:rPr>
        <w:t>Впервые в статье 33 УК РФ говорится также и так называемом посредственном причинении, действительно, зачастую можно столкнуться с преступлениями, где люди в силу каких либо личных причин и свойств становятся орудием в руках опытных преступников. Особое внимание следует обратить на использование в своих преступных целях несовершеннолетних, несформировавшихся личностей, именно на это и направлены сейчас такие силы как ОППН и ОДМ.</w:t>
      </w:r>
    </w:p>
    <w:p w:rsidR="00C57F15" w:rsidRDefault="00C57F15">
      <w:pPr>
        <w:pStyle w:val="a3"/>
        <w:tabs>
          <w:tab w:val="clear" w:pos="4677"/>
          <w:tab w:val="clear" w:pos="9355"/>
        </w:tabs>
        <w:ind w:firstLine="708"/>
        <w:jc w:val="both"/>
        <w:rPr>
          <w:sz w:val="30"/>
        </w:rPr>
      </w:pPr>
      <w:r>
        <w:rPr>
          <w:sz w:val="30"/>
        </w:rPr>
        <w:t xml:space="preserve">Посредственное причинение не может быть осуществлено, например военным, то есть теми субъектами, которые считаются специальными в преступлениях определенных законом. </w:t>
      </w:r>
    </w:p>
    <w:p w:rsidR="00C57F15" w:rsidRDefault="00C57F15">
      <w:pPr>
        <w:pStyle w:val="a3"/>
        <w:tabs>
          <w:tab w:val="clear" w:pos="4677"/>
          <w:tab w:val="clear" w:pos="9355"/>
        </w:tabs>
        <w:ind w:firstLine="708"/>
        <w:jc w:val="both"/>
        <w:rPr>
          <w:sz w:val="30"/>
        </w:rPr>
      </w:pPr>
      <w:r>
        <w:rPr>
          <w:sz w:val="30"/>
        </w:rPr>
        <w:t>Естественно, что посредственное причинение невозможно и при «собственноручных» деяниях, например рассматриваемых статьями 328, 332, 338 УК России.</w:t>
      </w:r>
    </w:p>
    <w:p w:rsidR="00C57F15" w:rsidRDefault="00C57F15">
      <w:pPr>
        <w:pStyle w:val="a3"/>
        <w:tabs>
          <w:tab w:val="clear" w:pos="4677"/>
          <w:tab w:val="clear" w:pos="9355"/>
        </w:tabs>
        <w:ind w:firstLine="708"/>
        <w:jc w:val="both"/>
        <w:rPr>
          <w:sz w:val="30"/>
        </w:rPr>
      </w:pPr>
      <w:r>
        <w:rPr>
          <w:sz w:val="30"/>
        </w:rPr>
        <w:t>Следует естественно сразу оговориться о тех случаях, когда возможно посредственное причинение при совершении преступления вообще:</w:t>
      </w:r>
    </w:p>
    <w:p w:rsidR="00C57F15" w:rsidRDefault="00C57F15">
      <w:pPr>
        <w:pStyle w:val="a3"/>
        <w:numPr>
          <w:ilvl w:val="0"/>
          <w:numId w:val="5"/>
        </w:numPr>
        <w:tabs>
          <w:tab w:val="clear" w:pos="4677"/>
          <w:tab w:val="clear" w:pos="9355"/>
        </w:tabs>
        <w:jc w:val="both"/>
        <w:rPr>
          <w:sz w:val="30"/>
        </w:rPr>
      </w:pPr>
      <w:r>
        <w:rPr>
          <w:sz w:val="30"/>
        </w:rPr>
        <w:t>Сама характеристика исполнителя, его личные особенности и качества. К ним следует отнести невменяемость исполнителя, его несовершеннолетие.</w:t>
      </w:r>
    </w:p>
    <w:p w:rsidR="00C57F15" w:rsidRDefault="00C57F15">
      <w:pPr>
        <w:pStyle w:val="a3"/>
        <w:numPr>
          <w:ilvl w:val="0"/>
          <w:numId w:val="5"/>
        </w:numPr>
        <w:tabs>
          <w:tab w:val="clear" w:pos="4677"/>
          <w:tab w:val="clear" w:pos="9355"/>
        </w:tabs>
        <w:jc w:val="both"/>
        <w:rPr>
          <w:sz w:val="30"/>
        </w:rPr>
      </w:pPr>
      <w:r>
        <w:rPr>
          <w:sz w:val="30"/>
        </w:rPr>
        <w:t>Действия исполнителя против его воли и желания вследствие какого-либо принуждения – физического, либо психического насилия.</w:t>
      </w:r>
    </w:p>
    <w:p w:rsidR="00C57F15" w:rsidRDefault="00C57F15">
      <w:pPr>
        <w:pStyle w:val="a3"/>
        <w:numPr>
          <w:ilvl w:val="0"/>
          <w:numId w:val="5"/>
        </w:numPr>
        <w:tabs>
          <w:tab w:val="clear" w:pos="4677"/>
          <w:tab w:val="clear" w:pos="9355"/>
        </w:tabs>
        <w:jc w:val="both"/>
        <w:rPr>
          <w:sz w:val="30"/>
        </w:rPr>
      </w:pPr>
      <w:r>
        <w:rPr>
          <w:sz w:val="30"/>
        </w:rPr>
        <w:t>Действия исполнителя вследствие применения к нему властных возможностей (полномочий) начальника (командира), как исполнение отданного исполнителю приказа.</w:t>
      </w:r>
    </w:p>
    <w:p w:rsidR="00C57F15" w:rsidRDefault="00C57F15">
      <w:pPr>
        <w:pStyle w:val="a3"/>
        <w:numPr>
          <w:ilvl w:val="0"/>
          <w:numId w:val="5"/>
        </w:numPr>
        <w:tabs>
          <w:tab w:val="clear" w:pos="4677"/>
          <w:tab w:val="clear" w:pos="9355"/>
        </w:tabs>
        <w:jc w:val="both"/>
        <w:rPr>
          <w:sz w:val="30"/>
        </w:rPr>
      </w:pPr>
      <w:r>
        <w:rPr>
          <w:sz w:val="30"/>
        </w:rPr>
        <w:t>Совершение ошибки в основных элементах объективной стороны состава вызванной и востребованной самим причинителем.</w:t>
      </w: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ind w:left="708"/>
        <w:jc w:val="both"/>
        <w:rPr>
          <w:b/>
          <w:bCs/>
          <w:sz w:val="30"/>
        </w:rPr>
      </w:pPr>
      <w:r>
        <w:rPr>
          <w:b/>
          <w:bCs/>
          <w:sz w:val="30"/>
        </w:rPr>
        <w:t>Подстрекатель.</w:t>
      </w:r>
    </w:p>
    <w:p w:rsidR="00C57F15" w:rsidRDefault="00C57F15">
      <w:pPr>
        <w:pStyle w:val="a3"/>
        <w:tabs>
          <w:tab w:val="clear" w:pos="4677"/>
          <w:tab w:val="clear" w:pos="9355"/>
        </w:tabs>
        <w:ind w:firstLine="708"/>
        <w:jc w:val="both"/>
        <w:rPr>
          <w:sz w:val="30"/>
        </w:rPr>
      </w:pPr>
      <w:r>
        <w:rPr>
          <w:sz w:val="30"/>
        </w:rPr>
        <w:t xml:space="preserve">Лицо, склонившее к совершению преступления, признается подстрекателем. </w:t>
      </w:r>
    </w:p>
    <w:p w:rsidR="00C57F15" w:rsidRDefault="00C57F15">
      <w:pPr>
        <w:pStyle w:val="a3"/>
        <w:tabs>
          <w:tab w:val="clear" w:pos="4677"/>
          <w:tab w:val="clear" w:pos="9355"/>
        </w:tabs>
        <w:ind w:firstLine="708"/>
        <w:jc w:val="both"/>
        <w:rPr>
          <w:sz w:val="30"/>
        </w:rPr>
      </w:pPr>
      <w:r>
        <w:rPr>
          <w:sz w:val="30"/>
        </w:rPr>
        <w:t>Подстрекательство определяется как склонение другого лица к совершению преступления, подстрекательство такое, при котором у того лица, которое подстрекают, возникает намерение совершить преступление, при том условии, если это намерение полностью или, хотя бы, частично осуществилось.</w:t>
      </w:r>
    </w:p>
    <w:p w:rsidR="00C57F15" w:rsidRDefault="00C57F15">
      <w:pPr>
        <w:pStyle w:val="a3"/>
        <w:tabs>
          <w:tab w:val="clear" w:pos="4677"/>
          <w:tab w:val="clear" w:pos="9355"/>
        </w:tabs>
        <w:ind w:firstLine="708"/>
        <w:jc w:val="both"/>
        <w:rPr>
          <w:sz w:val="30"/>
        </w:rPr>
      </w:pPr>
      <w:r>
        <w:rPr>
          <w:sz w:val="30"/>
        </w:rPr>
        <w:t>Подстрекательство, как правило является одним из «спутников» организованной преступности. Подстрекатель является одним из самых опасных элементов преступности, в большой опасности от подстрекательства зависят несовершеннолетние, лица с определенными психическими отклонениями, малоимущие, а в настоящее время и беженцы, потоком хлынувшие на территорию России и склонные зарабатывать себе на жизнь различными способами, порой и не законными.</w:t>
      </w:r>
    </w:p>
    <w:p w:rsidR="00C57F15" w:rsidRDefault="00C57F15">
      <w:pPr>
        <w:pStyle w:val="a3"/>
        <w:tabs>
          <w:tab w:val="clear" w:pos="4677"/>
          <w:tab w:val="clear" w:pos="9355"/>
        </w:tabs>
        <w:ind w:firstLine="708"/>
        <w:jc w:val="both"/>
        <w:rPr>
          <w:sz w:val="30"/>
        </w:rPr>
      </w:pPr>
      <w:r>
        <w:rPr>
          <w:sz w:val="30"/>
        </w:rPr>
        <w:t>В чем выражается, собственно, подстрекательство ?</w:t>
      </w:r>
    </w:p>
    <w:p w:rsidR="00C57F15" w:rsidRDefault="00C57F15">
      <w:pPr>
        <w:pStyle w:val="a3"/>
        <w:tabs>
          <w:tab w:val="clear" w:pos="4677"/>
          <w:tab w:val="clear" w:pos="9355"/>
        </w:tabs>
        <w:ind w:firstLine="708"/>
        <w:jc w:val="both"/>
        <w:rPr>
          <w:sz w:val="30"/>
        </w:rPr>
      </w:pPr>
      <w:r>
        <w:rPr>
          <w:sz w:val="30"/>
        </w:rPr>
        <w:t>Подстрекательство – это в первую очередь воздействие подстрекателя на объект подстрекания, давление на его сознание, мышление, волю. Подстрекаемый, в ходе оказываемого на него давления, воздействия не лишается воли, он продолжает действовать вполне самостоятельно.</w:t>
      </w:r>
    </w:p>
    <w:p w:rsidR="00C57F15" w:rsidRDefault="00C57F15">
      <w:pPr>
        <w:pStyle w:val="a3"/>
        <w:tabs>
          <w:tab w:val="clear" w:pos="4677"/>
          <w:tab w:val="clear" w:pos="9355"/>
        </w:tabs>
        <w:ind w:firstLine="708"/>
        <w:jc w:val="both"/>
        <w:rPr>
          <w:sz w:val="30"/>
        </w:rPr>
      </w:pPr>
      <w:r>
        <w:rPr>
          <w:sz w:val="30"/>
        </w:rPr>
        <w:t>Подстрекателем не может быть лицо, которое не конкретизировало свою высказанную идею о совершении того или иного преступления, подстрекательство всегда должно быть обращено конкретно к тому или иному лицу. Не является подстрекателем и лицо, которое проводило пропаганду, но не конкретизировало призыв к совершению определенного преступления, хотя здесь может идти речь и о скрытом подстрекательстве, когда в призывах нет определенной цели (совершение преступления), но решимость совершить преступление данные призывы все же вызвали, а если даже и преступления было совершено исходя из интересов какого либо лица, то это лицо не может быть признано подстрекателем, так как оно не производило никаких действий (давление, воздействие) на лицо совершившее это преступление.</w:t>
      </w:r>
    </w:p>
    <w:p w:rsidR="00C57F15" w:rsidRDefault="00C57F15">
      <w:pPr>
        <w:pStyle w:val="a3"/>
        <w:tabs>
          <w:tab w:val="clear" w:pos="4677"/>
          <w:tab w:val="clear" w:pos="9355"/>
        </w:tabs>
        <w:ind w:firstLine="708"/>
        <w:jc w:val="both"/>
        <w:rPr>
          <w:sz w:val="30"/>
        </w:rPr>
      </w:pPr>
      <w:r>
        <w:rPr>
          <w:sz w:val="30"/>
        </w:rPr>
        <w:t>Не является подстрекательством и обучение преступной профессии, со всеми вытекающими, то есть, способы, методы и тому подобное. Это не является подстрекательством, если отсутствует конкретика, к совершению определенного преступления.</w:t>
      </w:r>
    </w:p>
    <w:p w:rsidR="00C57F15" w:rsidRDefault="00C57F15">
      <w:pPr>
        <w:pStyle w:val="a3"/>
        <w:tabs>
          <w:tab w:val="clear" w:pos="4677"/>
          <w:tab w:val="clear" w:pos="9355"/>
        </w:tabs>
        <w:ind w:firstLine="708"/>
        <w:jc w:val="both"/>
        <w:rPr>
          <w:sz w:val="30"/>
        </w:rPr>
      </w:pPr>
      <w:r>
        <w:rPr>
          <w:sz w:val="30"/>
        </w:rPr>
        <w:t>Существуют различные виды подстрекательства к совершению преступления, перечислим наиболее характерные:</w:t>
      </w:r>
    </w:p>
    <w:p w:rsidR="00C57F15" w:rsidRDefault="00C57F15">
      <w:pPr>
        <w:pStyle w:val="a3"/>
        <w:numPr>
          <w:ilvl w:val="0"/>
          <w:numId w:val="1"/>
        </w:numPr>
        <w:tabs>
          <w:tab w:val="clear" w:pos="4677"/>
          <w:tab w:val="clear" w:pos="9355"/>
        </w:tabs>
        <w:jc w:val="both"/>
        <w:rPr>
          <w:sz w:val="30"/>
        </w:rPr>
      </w:pPr>
      <w:r>
        <w:rPr>
          <w:sz w:val="30"/>
        </w:rPr>
        <w:t>убеждение, то есть, внушение определенной идеи на совершение преступления, подстрекатель как правило мотивирует убеждение материальной или иной выгодой, которую может получить подстрекаемое лицо в результате совершения преступления. Убеждение может быть растянуто во времени и носить систематический характер;</w:t>
      </w:r>
    </w:p>
    <w:p w:rsidR="00C57F15" w:rsidRDefault="00C57F15">
      <w:pPr>
        <w:pStyle w:val="a3"/>
        <w:numPr>
          <w:ilvl w:val="0"/>
          <w:numId w:val="1"/>
        </w:numPr>
        <w:tabs>
          <w:tab w:val="clear" w:pos="4677"/>
          <w:tab w:val="clear" w:pos="9355"/>
        </w:tabs>
        <w:jc w:val="both"/>
        <w:rPr>
          <w:sz w:val="30"/>
        </w:rPr>
      </w:pPr>
      <w:r>
        <w:rPr>
          <w:sz w:val="30"/>
        </w:rPr>
        <w:t>поручение, возможно, если между подстрекателем и подстрекаемым существуют связи носящие служебный, семейный, властный характер. Подстрекатель дает поручение на совершение преступления;</w:t>
      </w:r>
    </w:p>
    <w:p w:rsidR="00C57F15" w:rsidRDefault="00C57F15">
      <w:pPr>
        <w:pStyle w:val="a3"/>
        <w:numPr>
          <w:ilvl w:val="0"/>
          <w:numId w:val="1"/>
        </w:numPr>
        <w:tabs>
          <w:tab w:val="clear" w:pos="4677"/>
          <w:tab w:val="clear" w:pos="9355"/>
        </w:tabs>
        <w:jc w:val="both"/>
        <w:rPr>
          <w:sz w:val="30"/>
        </w:rPr>
      </w:pPr>
      <w:r>
        <w:rPr>
          <w:sz w:val="30"/>
        </w:rPr>
        <w:t>приказ, тесно связан с поручением и является посредственным причинением, признается подстрекательством в случае злоупотребления служебным положением при условии, что распоряжение не носит обязательный для выполнения характер и оставляет за подстрекаемым свободу выбора, а не является обязательным;</w:t>
      </w:r>
    </w:p>
    <w:p w:rsidR="00C57F15" w:rsidRDefault="00C57F15">
      <w:pPr>
        <w:pStyle w:val="a3"/>
        <w:numPr>
          <w:ilvl w:val="0"/>
          <w:numId w:val="1"/>
        </w:numPr>
        <w:tabs>
          <w:tab w:val="clear" w:pos="4677"/>
          <w:tab w:val="clear" w:pos="9355"/>
        </w:tabs>
        <w:jc w:val="both"/>
        <w:rPr>
          <w:sz w:val="30"/>
        </w:rPr>
      </w:pPr>
      <w:r>
        <w:rPr>
          <w:sz w:val="30"/>
        </w:rPr>
        <w:t>угроза, есть одно из самых распространенных видов подстрекательства;</w:t>
      </w:r>
    </w:p>
    <w:p w:rsidR="00C57F15" w:rsidRDefault="00C57F15">
      <w:pPr>
        <w:pStyle w:val="a3"/>
        <w:numPr>
          <w:ilvl w:val="0"/>
          <w:numId w:val="1"/>
        </w:numPr>
        <w:tabs>
          <w:tab w:val="clear" w:pos="4677"/>
          <w:tab w:val="clear" w:pos="9355"/>
        </w:tabs>
        <w:jc w:val="both"/>
        <w:rPr>
          <w:sz w:val="30"/>
        </w:rPr>
      </w:pPr>
      <w:r>
        <w:rPr>
          <w:sz w:val="30"/>
        </w:rPr>
        <w:t>подкуп, склонение к совершению преступления, во главу угла, здесь ставиться получение подстрекаемым определенных выгод, как после совершения преступления, так собственно и до него;</w:t>
      </w:r>
    </w:p>
    <w:p w:rsidR="00C57F15" w:rsidRDefault="00C57F15">
      <w:pPr>
        <w:pStyle w:val="a3"/>
        <w:numPr>
          <w:ilvl w:val="0"/>
          <w:numId w:val="1"/>
        </w:numPr>
        <w:tabs>
          <w:tab w:val="clear" w:pos="4677"/>
          <w:tab w:val="clear" w:pos="9355"/>
        </w:tabs>
        <w:jc w:val="both"/>
        <w:rPr>
          <w:sz w:val="30"/>
        </w:rPr>
      </w:pPr>
      <w:r>
        <w:rPr>
          <w:sz w:val="30"/>
        </w:rPr>
        <w:t>просьба, при близких отношениях между подстрекателем и подстрекаемым возможен и вариант, когда подстрекатель просто «просит» совершить преступление, а подстрекаемый выполняет эту просьбу, хотя и может отказать;</w:t>
      </w:r>
    </w:p>
    <w:p w:rsidR="00C57F15" w:rsidRDefault="00C57F15">
      <w:pPr>
        <w:pStyle w:val="a3"/>
        <w:numPr>
          <w:ilvl w:val="0"/>
          <w:numId w:val="1"/>
        </w:numPr>
        <w:tabs>
          <w:tab w:val="clear" w:pos="4677"/>
          <w:tab w:val="clear" w:pos="9355"/>
        </w:tabs>
        <w:jc w:val="both"/>
        <w:rPr>
          <w:sz w:val="30"/>
        </w:rPr>
      </w:pPr>
      <w:r>
        <w:rPr>
          <w:sz w:val="30"/>
        </w:rPr>
        <w:t>насилие (физическое), редко встречающийся, но тем не менее существующий способ подстрекательства;</w:t>
      </w:r>
    </w:p>
    <w:p w:rsidR="00C57F15" w:rsidRDefault="00C57F15">
      <w:pPr>
        <w:pStyle w:val="a3"/>
        <w:numPr>
          <w:ilvl w:val="0"/>
          <w:numId w:val="1"/>
        </w:numPr>
        <w:tabs>
          <w:tab w:val="clear" w:pos="4677"/>
          <w:tab w:val="clear" w:pos="9355"/>
        </w:tabs>
        <w:jc w:val="both"/>
        <w:rPr>
          <w:sz w:val="30"/>
        </w:rPr>
      </w:pPr>
      <w:r>
        <w:rPr>
          <w:sz w:val="30"/>
        </w:rPr>
        <w:t>обман, обман считается подстрекательством, когда в следствии обмана подстрекаемый не был введен в заблуждение относительно элементов состава преступления, обман служит как более удобное средство для подстрекания.</w:t>
      </w:r>
    </w:p>
    <w:p w:rsidR="00C57F15" w:rsidRDefault="00C57F15">
      <w:pPr>
        <w:pStyle w:val="a3"/>
        <w:tabs>
          <w:tab w:val="clear" w:pos="4677"/>
          <w:tab w:val="clear" w:pos="9355"/>
        </w:tabs>
        <w:ind w:left="708"/>
        <w:jc w:val="both"/>
        <w:rPr>
          <w:sz w:val="30"/>
        </w:rPr>
      </w:pPr>
    </w:p>
    <w:p w:rsidR="00C57F15" w:rsidRDefault="00C57F15">
      <w:pPr>
        <w:pStyle w:val="a3"/>
        <w:tabs>
          <w:tab w:val="clear" w:pos="4677"/>
          <w:tab w:val="clear" w:pos="9355"/>
        </w:tabs>
        <w:ind w:firstLine="708"/>
        <w:jc w:val="both"/>
        <w:rPr>
          <w:sz w:val="30"/>
        </w:rPr>
      </w:pPr>
      <w:r>
        <w:rPr>
          <w:sz w:val="30"/>
        </w:rPr>
        <w:t>Возможно только умышленное подстрекательство, ибо подстрекатель всегда видит, желает видеть, преступление осуществленным.</w:t>
      </w:r>
    </w:p>
    <w:p w:rsidR="00C57F15" w:rsidRDefault="00C57F15">
      <w:pPr>
        <w:pStyle w:val="a3"/>
        <w:tabs>
          <w:tab w:val="clear" w:pos="4677"/>
          <w:tab w:val="clear" w:pos="9355"/>
        </w:tabs>
        <w:ind w:firstLine="360"/>
        <w:jc w:val="both"/>
        <w:rPr>
          <w:sz w:val="30"/>
        </w:rPr>
      </w:pPr>
      <w:r>
        <w:rPr>
          <w:sz w:val="30"/>
        </w:rPr>
        <w:tab/>
        <w:t>Цели и мотивы подстрекателя могут быть различны с целями и мотивами исполнителя, но квалифицируются преступления по целям и мотивам, которыми руководствовался исполнитель, о чем мы говорили выше.</w:t>
      </w: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b/>
          <w:bCs/>
          <w:sz w:val="30"/>
        </w:rPr>
      </w:pPr>
      <w:r>
        <w:rPr>
          <w:b/>
          <w:bCs/>
          <w:sz w:val="30"/>
        </w:rPr>
        <w:t>Пособник.</w:t>
      </w:r>
    </w:p>
    <w:p w:rsidR="00C57F15" w:rsidRDefault="00C57F15">
      <w:pPr>
        <w:pStyle w:val="a3"/>
        <w:tabs>
          <w:tab w:val="clear" w:pos="4677"/>
          <w:tab w:val="clear" w:pos="9355"/>
        </w:tabs>
        <w:ind w:firstLine="708"/>
        <w:jc w:val="both"/>
        <w:rPr>
          <w:sz w:val="30"/>
        </w:rPr>
      </w:pPr>
      <w:r>
        <w:rPr>
          <w:sz w:val="30"/>
        </w:rPr>
        <w:t>Пособником признается лицо, которое способствовало совершению преступления советами, указаниями, предоставлением средств и информации, устраняло препятствия к совершению преступления, заранее обещало укрыть участников преступления, его следы, орудия с помощью которого оно было осуществлено, предметы добытые в ходе преступления, а также обещавшее (заранее) приобрести или сбыть такие предметы.</w:t>
      </w:r>
    </w:p>
    <w:p w:rsidR="00C57F15" w:rsidRDefault="00C57F15">
      <w:pPr>
        <w:pStyle w:val="a3"/>
        <w:tabs>
          <w:tab w:val="clear" w:pos="4677"/>
          <w:tab w:val="clear" w:pos="9355"/>
        </w:tabs>
        <w:ind w:firstLine="708"/>
        <w:jc w:val="both"/>
        <w:rPr>
          <w:sz w:val="30"/>
        </w:rPr>
      </w:pPr>
      <w:r>
        <w:rPr>
          <w:sz w:val="30"/>
        </w:rPr>
        <w:t>Пособник осуществляет свою деятельность как правили после того как у участников возникло решение совершить преступление.</w:t>
      </w:r>
    </w:p>
    <w:p w:rsidR="00C57F15" w:rsidRDefault="00C57F15">
      <w:pPr>
        <w:pStyle w:val="a3"/>
        <w:tabs>
          <w:tab w:val="clear" w:pos="4677"/>
          <w:tab w:val="clear" w:pos="9355"/>
        </w:tabs>
        <w:ind w:firstLine="708"/>
        <w:jc w:val="both"/>
        <w:rPr>
          <w:sz w:val="30"/>
        </w:rPr>
      </w:pPr>
      <w:r>
        <w:rPr>
          <w:sz w:val="30"/>
        </w:rPr>
        <w:t>Пособничеством можно считать, как действие, так и бездействие, но бездействие «активное», по формуле «был должен сделать, но бездействовал».</w:t>
      </w:r>
    </w:p>
    <w:p w:rsidR="00C57F15" w:rsidRDefault="00C57F15">
      <w:pPr>
        <w:pStyle w:val="a3"/>
        <w:tabs>
          <w:tab w:val="clear" w:pos="4677"/>
          <w:tab w:val="clear" w:pos="9355"/>
        </w:tabs>
        <w:ind w:firstLine="708"/>
        <w:jc w:val="both"/>
        <w:rPr>
          <w:sz w:val="30"/>
        </w:rPr>
      </w:pPr>
      <w:r>
        <w:rPr>
          <w:sz w:val="30"/>
        </w:rPr>
        <w:t>Все пособничество как систему можно разделить на:</w:t>
      </w:r>
    </w:p>
    <w:p w:rsidR="00C57F15" w:rsidRDefault="00C57F15">
      <w:pPr>
        <w:pStyle w:val="a3"/>
        <w:numPr>
          <w:ilvl w:val="0"/>
          <w:numId w:val="6"/>
        </w:numPr>
        <w:tabs>
          <w:tab w:val="clear" w:pos="4677"/>
          <w:tab w:val="clear" w:pos="9355"/>
        </w:tabs>
        <w:jc w:val="both"/>
        <w:rPr>
          <w:sz w:val="30"/>
        </w:rPr>
      </w:pPr>
      <w:r>
        <w:rPr>
          <w:sz w:val="30"/>
        </w:rPr>
        <w:t>Интеллектуальное пособничество.</w:t>
      </w:r>
    </w:p>
    <w:p w:rsidR="00C57F15" w:rsidRDefault="00C57F15">
      <w:pPr>
        <w:pStyle w:val="a3"/>
        <w:numPr>
          <w:ilvl w:val="0"/>
          <w:numId w:val="6"/>
        </w:numPr>
        <w:tabs>
          <w:tab w:val="clear" w:pos="4677"/>
          <w:tab w:val="clear" w:pos="9355"/>
        </w:tabs>
        <w:jc w:val="both"/>
        <w:rPr>
          <w:sz w:val="30"/>
        </w:rPr>
      </w:pPr>
      <w:r>
        <w:rPr>
          <w:sz w:val="30"/>
        </w:rPr>
        <w:t>Физическое пособничество.</w:t>
      </w:r>
    </w:p>
    <w:p w:rsidR="00C57F15" w:rsidRDefault="00C57F15">
      <w:pPr>
        <w:pStyle w:val="a3"/>
        <w:tabs>
          <w:tab w:val="clear" w:pos="4677"/>
          <w:tab w:val="clear" w:pos="9355"/>
        </w:tabs>
        <w:ind w:left="708"/>
        <w:jc w:val="both"/>
        <w:rPr>
          <w:sz w:val="30"/>
        </w:rPr>
      </w:pPr>
    </w:p>
    <w:p w:rsidR="00C57F15" w:rsidRDefault="00C57F15">
      <w:pPr>
        <w:pStyle w:val="a3"/>
        <w:tabs>
          <w:tab w:val="clear" w:pos="4677"/>
          <w:tab w:val="clear" w:pos="9355"/>
        </w:tabs>
        <w:ind w:left="708"/>
        <w:jc w:val="both"/>
        <w:rPr>
          <w:sz w:val="30"/>
        </w:rPr>
      </w:pPr>
      <w:r>
        <w:rPr>
          <w:sz w:val="30"/>
        </w:rPr>
        <w:t>Рассмотрим интеллектуальное пособничеств и его виды:</w:t>
      </w:r>
    </w:p>
    <w:p w:rsidR="00C57F15" w:rsidRDefault="00C57F15">
      <w:pPr>
        <w:pStyle w:val="a3"/>
        <w:tabs>
          <w:tab w:val="clear" w:pos="4677"/>
          <w:tab w:val="clear" w:pos="9355"/>
        </w:tabs>
        <w:ind w:left="708"/>
        <w:jc w:val="both"/>
        <w:rPr>
          <w:sz w:val="30"/>
        </w:rPr>
      </w:pPr>
    </w:p>
    <w:p w:rsidR="00C57F15" w:rsidRDefault="00C57F15">
      <w:pPr>
        <w:pStyle w:val="a3"/>
        <w:numPr>
          <w:ilvl w:val="0"/>
          <w:numId w:val="1"/>
        </w:numPr>
        <w:tabs>
          <w:tab w:val="clear" w:pos="4677"/>
          <w:tab w:val="clear" w:pos="9355"/>
        </w:tabs>
        <w:jc w:val="both"/>
        <w:rPr>
          <w:sz w:val="30"/>
        </w:rPr>
      </w:pPr>
      <w:r>
        <w:rPr>
          <w:sz w:val="30"/>
        </w:rPr>
        <w:t>совет, есть объяснение, обучения действиям в процессе будущего преступления, пособник дает советы относительно сотава совершаемого преступления;</w:t>
      </w:r>
    </w:p>
    <w:p w:rsidR="00C57F15" w:rsidRDefault="00C57F15">
      <w:pPr>
        <w:pStyle w:val="a3"/>
        <w:numPr>
          <w:ilvl w:val="0"/>
          <w:numId w:val="1"/>
        </w:numPr>
        <w:tabs>
          <w:tab w:val="clear" w:pos="4677"/>
          <w:tab w:val="clear" w:pos="9355"/>
        </w:tabs>
        <w:jc w:val="both"/>
        <w:rPr>
          <w:sz w:val="30"/>
        </w:rPr>
      </w:pPr>
      <w:r>
        <w:rPr>
          <w:sz w:val="30"/>
        </w:rPr>
        <w:t>информация (предоставление информации), в процессе совершения преступления для преступника очень большую роль играет информации о элементах объективной стороны состава преступления, именно такую информацию, как правили, и предоставляет пособник в этом случае, воспользовавшись данной информацией преступнику легче, безопаснее осуществить состав преступления;</w:t>
      </w:r>
    </w:p>
    <w:p w:rsidR="00C57F15" w:rsidRDefault="00C57F15">
      <w:pPr>
        <w:pStyle w:val="a3"/>
        <w:numPr>
          <w:ilvl w:val="0"/>
          <w:numId w:val="1"/>
        </w:numPr>
        <w:tabs>
          <w:tab w:val="clear" w:pos="4677"/>
          <w:tab w:val="clear" w:pos="9355"/>
        </w:tabs>
        <w:jc w:val="both"/>
        <w:rPr>
          <w:sz w:val="30"/>
        </w:rPr>
      </w:pPr>
      <w:r>
        <w:rPr>
          <w:sz w:val="30"/>
        </w:rPr>
        <w:t>указание, практически тоже самое, что и совет, но указание носит более конкретную форму относительно элементов состава преступления, указание, равно как и совет, и информация может быть дано в устной, письменной или иной форме;</w:t>
      </w:r>
    </w:p>
    <w:p w:rsidR="00C57F15" w:rsidRDefault="00C57F15">
      <w:pPr>
        <w:pStyle w:val="a3"/>
        <w:numPr>
          <w:ilvl w:val="0"/>
          <w:numId w:val="1"/>
        </w:numPr>
        <w:tabs>
          <w:tab w:val="clear" w:pos="4677"/>
          <w:tab w:val="clear" w:pos="9355"/>
        </w:tabs>
        <w:jc w:val="both"/>
        <w:rPr>
          <w:sz w:val="30"/>
        </w:rPr>
      </w:pPr>
      <w:r>
        <w:rPr>
          <w:sz w:val="30"/>
        </w:rPr>
        <w:t>обещание, обещание, которое было дано заранее, касающееся сокрытия преступника, орудий, средств, предметов полученных в ходе преступления, а так же их сбыт, есть пособничество.</w:t>
      </w:r>
    </w:p>
    <w:p w:rsidR="00C57F15" w:rsidRDefault="00C57F15">
      <w:pPr>
        <w:pStyle w:val="a3"/>
        <w:tabs>
          <w:tab w:val="clear" w:pos="4677"/>
          <w:tab w:val="clear" w:pos="9355"/>
        </w:tabs>
        <w:ind w:left="360"/>
        <w:jc w:val="both"/>
        <w:rPr>
          <w:sz w:val="30"/>
        </w:rPr>
      </w:pPr>
    </w:p>
    <w:p w:rsidR="00C57F15" w:rsidRDefault="00C57F15">
      <w:pPr>
        <w:pStyle w:val="a3"/>
        <w:tabs>
          <w:tab w:val="clear" w:pos="4677"/>
          <w:tab w:val="clear" w:pos="9355"/>
        </w:tabs>
        <w:ind w:left="708"/>
        <w:jc w:val="both"/>
        <w:rPr>
          <w:sz w:val="30"/>
        </w:rPr>
      </w:pPr>
      <w:r>
        <w:rPr>
          <w:sz w:val="30"/>
        </w:rPr>
        <w:t>Физическое пособничество и его виды:</w:t>
      </w:r>
    </w:p>
    <w:p w:rsidR="00C57F15" w:rsidRDefault="00C57F15">
      <w:pPr>
        <w:pStyle w:val="a3"/>
        <w:tabs>
          <w:tab w:val="clear" w:pos="4677"/>
          <w:tab w:val="clear" w:pos="9355"/>
        </w:tabs>
        <w:ind w:left="708"/>
        <w:jc w:val="both"/>
        <w:rPr>
          <w:sz w:val="30"/>
        </w:rPr>
      </w:pPr>
    </w:p>
    <w:p w:rsidR="00C57F15" w:rsidRDefault="00C57F15">
      <w:pPr>
        <w:pStyle w:val="a3"/>
        <w:numPr>
          <w:ilvl w:val="0"/>
          <w:numId w:val="1"/>
        </w:numPr>
        <w:tabs>
          <w:tab w:val="clear" w:pos="4677"/>
          <w:tab w:val="clear" w:pos="9355"/>
        </w:tabs>
        <w:jc w:val="both"/>
        <w:rPr>
          <w:sz w:val="30"/>
        </w:rPr>
      </w:pPr>
      <w:r>
        <w:rPr>
          <w:sz w:val="30"/>
        </w:rPr>
        <w:t>предоставление средств, пособник в этом случае оказывает физическую помощь в совершении преступления, он может предоставить оружие, документы, отмычки и другое;</w:t>
      </w:r>
    </w:p>
    <w:p w:rsidR="00C57F15" w:rsidRDefault="00C57F15">
      <w:pPr>
        <w:pStyle w:val="a3"/>
        <w:numPr>
          <w:ilvl w:val="0"/>
          <w:numId w:val="1"/>
        </w:numPr>
        <w:tabs>
          <w:tab w:val="clear" w:pos="4677"/>
          <w:tab w:val="clear" w:pos="9355"/>
        </w:tabs>
        <w:jc w:val="both"/>
        <w:rPr>
          <w:sz w:val="30"/>
        </w:rPr>
      </w:pPr>
      <w:r>
        <w:rPr>
          <w:sz w:val="30"/>
        </w:rPr>
        <w:t>устранение препятствий, при совершении преступления у исполнителя на пути могут возникнуть препятствия, именно устранения этих препятствий для облегчение «работы» исполнителя и есть описываемое в этом пункте пособничество, например – взлом ворот, отключение сигнализации, освещения.</w:t>
      </w: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ind w:firstLine="708"/>
        <w:jc w:val="both"/>
        <w:rPr>
          <w:b/>
          <w:bCs/>
          <w:sz w:val="30"/>
        </w:rPr>
      </w:pPr>
      <w:r>
        <w:rPr>
          <w:b/>
          <w:bCs/>
          <w:sz w:val="30"/>
        </w:rPr>
        <w:t>Организатор.</w:t>
      </w:r>
    </w:p>
    <w:p w:rsidR="00C57F15" w:rsidRDefault="00C57F15">
      <w:pPr>
        <w:pStyle w:val="a3"/>
        <w:tabs>
          <w:tab w:val="clear" w:pos="4677"/>
          <w:tab w:val="clear" w:pos="9355"/>
        </w:tabs>
        <w:ind w:firstLine="708"/>
        <w:jc w:val="both"/>
        <w:rPr>
          <w:sz w:val="30"/>
        </w:rPr>
      </w:pPr>
      <w:r>
        <w:rPr>
          <w:sz w:val="30"/>
        </w:rPr>
        <w:t>Организатор есть наиболее опасное явление среди видов соучастников преступления.</w:t>
      </w:r>
    </w:p>
    <w:p w:rsidR="00C57F15" w:rsidRDefault="00C57F15">
      <w:pPr>
        <w:pStyle w:val="a3"/>
        <w:tabs>
          <w:tab w:val="clear" w:pos="4677"/>
          <w:tab w:val="clear" w:pos="9355"/>
        </w:tabs>
        <w:ind w:firstLine="708"/>
        <w:jc w:val="both"/>
        <w:rPr>
          <w:sz w:val="30"/>
        </w:rPr>
      </w:pPr>
      <w:r>
        <w:rPr>
          <w:sz w:val="30"/>
        </w:rPr>
        <w:t>Организатором признается лицо, которое организовало совершение преступления, либо руководило его совершением, организатором признается так же лицо создавшее преступную группу (ОПГ), либо преступное сообщество (ОПС), либо руководившее ими.</w:t>
      </w:r>
    </w:p>
    <w:p w:rsidR="00C57F15" w:rsidRDefault="00C57F15">
      <w:pPr>
        <w:pStyle w:val="a3"/>
        <w:tabs>
          <w:tab w:val="clear" w:pos="4677"/>
          <w:tab w:val="clear" w:pos="9355"/>
        </w:tabs>
        <w:ind w:firstLine="708"/>
        <w:jc w:val="both"/>
        <w:rPr>
          <w:sz w:val="30"/>
        </w:rPr>
      </w:pPr>
      <w:r>
        <w:rPr>
          <w:sz w:val="30"/>
        </w:rPr>
        <w:t>При борьбе с организованной преступностью важное значение имеет выявление «авторитетов», лидеров ОПГ и ОПС, именно эти объекты являются наиболее опасными. Роль организаторов не ограничивается только исполнением, именно они – мозговой центр ОПГ и ОПС.</w:t>
      </w:r>
    </w:p>
    <w:p w:rsidR="00C57F15" w:rsidRDefault="00C57F15">
      <w:pPr>
        <w:pStyle w:val="a3"/>
        <w:tabs>
          <w:tab w:val="clear" w:pos="4677"/>
          <w:tab w:val="clear" w:pos="9355"/>
        </w:tabs>
        <w:ind w:firstLine="708"/>
        <w:jc w:val="both"/>
        <w:rPr>
          <w:sz w:val="30"/>
        </w:rPr>
      </w:pPr>
      <w:r>
        <w:rPr>
          <w:sz w:val="30"/>
        </w:rPr>
        <w:t>Организатор при создании организованной преступной группы или сообщества использует и средства подстрекателя, но он не только уговаривает, предлагает, он занимается планированием действий ОПГ и ОПС, координирует действия участников, непосредственно руководит этими действиями.</w:t>
      </w:r>
    </w:p>
    <w:p w:rsidR="00C57F15" w:rsidRDefault="00C57F15">
      <w:pPr>
        <w:pStyle w:val="a3"/>
        <w:tabs>
          <w:tab w:val="clear" w:pos="4677"/>
          <w:tab w:val="clear" w:pos="9355"/>
        </w:tabs>
        <w:ind w:firstLine="708"/>
        <w:jc w:val="both"/>
        <w:rPr>
          <w:sz w:val="30"/>
        </w:rPr>
      </w:pPr>
      <w:r>
        <w:rPr>
          <w:sz w:val="30"/>
        </w:rPr>
        <w:t>Как правило авторитет организатора в преступной группе непреклонен, сама организация строится по иерархическому принципу во главе данной иерархии стоит организатор, его приказы выполняются беспрекословно «бойцами» группы.</w:t>
      </w:r>
    </w:p>
    <w:p w:rsidR="00C57F15" w:rsidRDefault="00C57F15">
      <w:pPr>
        <w:pStyle w:val="a3"/>
        <w:tabs>
          <w:tab w:val="clear" w:pos="4677"/>
          <w:tab w:val="clear" w:pos="9355"/>
        </w:tabs>
        <w:ind w:firstLine="708"/>
        <w:jc w:val="both"/>
        <w:rPr>
          <w:sz w:val="30"/>
        </w:rPr>
      </w:pPr>
      <w:r>
        <w:rPr>
          <w:sz w:val="30"/>
        </w:rPr>
        <w:t>Организатор обычно не ограничивается совершением одного преступления, нет, его планы идут далее, а в результате мы имеем дело с организованной «специализированной» преступностью.</w:t>
      </w:r>
    </w:p>
    <w:p w:rsidR="00C57F15" w:rsidRDefault="00C57F15">
      <w:pPr>
        <w:pStyle w:val="a3"/>
        <w:tabs>
          <w:tab w:val="clear" w:pos="4677"/>
          <w:tab w:val="clear" w:pos="9355"/>
        </w:tabs>
        <w:ind w:firstLine="708"/>
        <w:jc w:val="both"/>
        <w:rPr>
          <w:sz w:val="30"/>
        </w:rPr>
      </w:pPr>
      <w:r>
        <w:rPr>
          <w:sz w:val="30"/>
        </w:rPr>
        <w:t>Не случайно в последние годы государство активизировало борьбу именно с организованно преступностью.</w:t>
      </w:r>
    </w:p>
    <w:p w:rsidR="00C57F15" w:rsidRDefault="00C57F15">
      <w:pPr>
        <w:pStyle w:val="a3"/>
        <w:tabs>
          <w:tab w:val="clear" w:pos="4677"/>
          <w:tab w:val="clear" w:pos="9355"/>
        </w:tabs>
        <w:ind w:firstLine="708"/>
        <w:jc w:val="both"/>
        <w:rPr>
          <w:sz w:val="30"/>
        </w:rPr>
      </w:pPr>
      <w:r>
        <w:rPr>
          <w:sz w:val="30"/>
        </w:rPr>
        <w:t>Организатора всегда отличает инициатива в подготовке преступления , активное участие в самом совершении преступления, хотя зачастую организатор и не принимает непосредственного участия в самом преступлении, но руководит осуществлением преступления.</w:t>
      </w:r>
    </w:p>
    <w:p w:rsidR="00C57F15" w:rsidRDefault="00C57F15">
      <w:pPr>
        <w:pStyle w:val="a3"/>
        <w:tabs>
          <w:tab w:val="clear" w:pos="4677"/>
          <w:tab w:val="clear" w:pos="9355"/>
        </w:tabs>
        <w:ind w:firstLine="708"/>
        <w:jc w:val="both"/>
        <w:rPr>
          <w:sz w:val="30"/>
        </w:rPr>
      </w:pPr>
      <w:r>
        <w:rPr>
          <w:sz w:val="30"/>
        </w:rPr>
        <w:t>Умысел организатора может быть лишь прямым, умыслом могут и не предусматриваться все детали преступления, но при планировании организатор детально рассматривает все обстоятельства и знает, что в принципе может произойти, что и подлежит квалификации при рассмотрении дела.</w:t>
      </w:r>
    </w:p>
    <w:p w:rsidR="00C57F15" w:rsidRDefault="00C57F15">
      <w:pPr>
        <w:pStyle w:val="a3"/>
        <w:tabs>
          <w:tab w:val="clear" w:pos="4677"/>
          <w:tab w:val="clear" w:pos="9355"/>
        </w:tabs>
        <w:ind w:firstLine="708"/>
        <w:jc w:val="both"/>
        <w:rPr>
          <w:sz w:val="30"/>
        </w:rPr>
      </w:pPr>
      <w:r>
        <w:rPr>
          <w:sz w:val="30"/>
        </w:rPr>
        <w:t xml:space="preserve">Организатор при планировании преступления предусматривает и преследует свои цели, цели могут не совпадать с теми целями, которые преследует исполнитель. </w:t>
      </w:r>
    </w:p>
    <w:p w:rsidR="00C57F15" w:rsidRDefault="00C57F15">
      <w:pPr>
        <w:pStyle w:val="a3"/>
        <w:tabs>
          <w:tab w:val="clear" w:pos="4677"/>
          <w:tab w:val="clear" w:pos="9355"/>
        </w:tabs>
        <w:ind w:firstLine="708"/>
        <w:jc w:val="both"/>
        <w:rPr>
          <w:sz w:val="30"/>
        </w:rPr>
      </w:pPr>
      <w:r>
        <w:rPr>
          <w:sz w:val="30"/>
        </w:rPr>
        <w:t>Организатор внушает участникам преступления то, что на его взгляд позволит ему более гибко и эффективно управлять ими при совершении преступления, если, например организатор действует по соображением мести, то исполнители руководствуется, например соображениями корысти.</w:t>
      </w:r>
    </w:p>
    <w:p w:rsidR="00C57F15" w:rsidRDefault="00C57F15">
      <w:pPr>
        <w:pStyle w:val="a3"/>
        <w:tabs>
          <w:tab w:val="clear" w:pos="4677"/>
          <w:tab w:val="clear" w:pos="9355"/>
        </w:tabs>
        <w:ind w:firstLine="708"/>
        <w:jc w:val="both"/>
        <w:rPr>
          <w:sz w:val="30"/>
        </w:rPr>
      </w:pPr>
      <w:r>
        <w:rPr>
          <w:sz w:val="30"/>
        </w:rPr>
        <w:t>Важное значение деятельности организатора есть воспитание «кадров», преступники (начинающие и закоренелые) проходят под его руководством особую «школу». Организатор преступления – лицо (в большинстве своем) квалифицированное в преступном деле, не рядовое, требующее пристального внимания.</w:t>
      </w: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rPr>
          <w:b/>
          <w:bCs/>
          <w:sz w:val="32"/>
        </w:rPr>
      </w:pPr>
      <w:r>
        <w:rPr>
          <w:b/>
          <w:bCs/>
          <w:sz w:val="32"/>
        </w:rPr>
        <w:t>Формы соучастия.</w:t>
      </w:r>
    </w:p>
    <w:p w:rsidR="00C57F15" w:rsidRDefault="00C57F15">
      <w:pPr>
        <w:pStyle w:val="a3"/>
        <w:tabs>
          <w:tab w:val="clear" w:pos="4677"/>
          <w:tab w:val="clear" w:pos="9355"/>
        </w:tabs>
        <w:jc w:val="center"/>
        <w:rPr>
          <w:b/>
          <w:bCs/>
          <w:sz w:val="30"/>
        </w:rPr>
      </w:pPr>
    </w:p>
    <w:p w:rsidR="00C57F15" w:rsidRDefault="00C57F15">
      <w:pPr>
        <w:pStyle w:val="a3"/>
        <w:tabs>
          <w:tab w:val="clear" w:pos="4677"/>
          <w:tab w:val="clear" w:pos="9355"/>
        </w:tabs>
        <w:jc w:val="both"/>
        <w:rPr>
          <w:sz w:val="30"/>
        </w:rPr>
      </w:pPr>
      <w:r>
        <w:rPr>
          <w:sz w:val="30"/>
        </w:rPr>
        <w:tab/>
        <w:t>Соучастие в преступление можно разделить на следующие виды:</w:t>
      </w:r>
    </w:p>
    <w:p w:rsidR="00C57F15" w:rsidRDefault="00C57F15">
      <w:pPr>
        <w:pStyle w:val="a3"/>
        <w:numPr>
          <w:ilvl w:val="0"/>
          <w:numId w:val="1"/>
        </w:numPr>
        <w:tabs>
          <w:tab w:val="clear" w:pos="4677"/>
          <w:tab w:val="clear" w:pos="9355"/>
        </w:tabs>
        <w:jc w:val="both"/>
        <w:rPr>
          <w:sz w:val="30"/>
        </w:rPr>
      </w:pPr>
      <w:r>
        <w:rPr>
          <w:sz w:val="30"/>
        </w:rPr>
        <w:t>простое соучастие;</w:t>
      </w:r>
    </w:p>
    <w:p w:rsidR="00C57F15" w:rsidRDefault="00C57F15">
      <w:pPr>
        <w:pStyle w:val="a3"/>
        <w:numPr>
          <w:ilvl w:val="0"/>
          <w:numId w:val="1"/>
        </w:numPr>
        <w:tabs>
          <w:tab w:val="clear" w:pos="4677"/>
          <w:tab w:val="clear" w:pos="9355"/>
        </w:tabs>
        <w:jc w:val="both"/>
        <w:rPr>
          <w:sz w:val="30"/>
        </w:rPr>
      </w:pPr>
      <w:r>
        <w:rPr>
          <w:sz w:val="30"/>
        </w:rPr>
        <w:t>сложное соучастие.</w:t>
      </w:r>
    </w:p>
    <w:p w:rsidR="00C57F15" w:rsidRDefault="00C57F15">
      <w:pPr>
        <w:pStyle w:val="a3"/>
        <w:tabs>
          <w:tab w:val="clear" w:pos="4677"/>
          <w:tab w:val="clear" w:pos="9355"/>
        </w:tabs>
        <w:ind w:firstLine="708"/>
        <w:jc w:val="both"/>
        <w:rPr>
          <w:sz w:val="30"/>
        </w:rPr>
      </w:pPr>
      <w:r>
        <w:rPr>
          <w:sz w:val="30"/>
        </w:rPr>
        <w:t>Простое соучастие характерно, когда все участники преступления осуществляют объективную сторону состава преступления.</w:t>
      </w:r>
    </w:p>
    <w:p w:rsidR="00C57F15" w:rsidRDefault="00C57F15">
      <w:pPr>
        <w:pStyle w:val="a3"/>
        <w:tabs>
          <w:tab w:val="clear" w:pos="4677"/>
          <w:tab w:val="clear" w:pos="9355"/>
        </w:tabs>
        <w:ind w:firstLine="708"/>
        <w:jc w:val="both"/>
        <w:rPr>
          <w:sz w:val="30"/>
        </w:rPr>
      </w:pPr>
      <w:r>
        <w:rPr>
          <w:sz w:val="30"/>
        </w:rPr>
        <w:t>Сложное соучастие имеет место при присутствии в преступлении наряду с исполнителем таких лиц, как организатор, подстрекатель, пособник, которые совершают преступление посредством исполнителя, а объективную сторону преступления выполняет только исполнитель (исполнители).</w:t>
      </w:r>
    </w:p>
    <w:p w:rsidR="00C57F15" w:rsidRDefault="00C57F15">
      <w:pPr>
        <w:pStyle w:val="a3"/>
        <w:tabs>
          <w:tab w:val="clear" w:pos="4677"/>
          <w:tab w:val="clear" w:pos="9355"/>
        </w:tabs>
        <w:ind w:firstLine="708"/>
        <w:jc w:val="both"/>
        <w:rPr>
          <w:sz w:val="30"/>
        </w:rPr>
      </w:pPr>
      <w:r>
        <w:rPr>
          <w:sz w:val="30"/>
        </w:rPr>
        <w:t>Таким образом в данной классификации линия деления проведена по способу воздействия участников преступления совершаемого в соучастии на охраняемый законом объект – непосредственное и опосредственные варианты воздействий.</w:t>
      </w:r>
    </w:p>
    <w:p w:rsidR="00C57F15" w:rsidRDefault="00C57F15">
      <w:pPr>
        <w:pStyle w:val="a3"/>
        <w:tabs>
          <w:tab w:val="clear" w:pos="4677"/>
          <w:tab w:val="clear" w:pos="9355"/>
        </w:tabs>
        <w:ind w:firstLine="708"/>
        <w:jc w:val="both"/>
        <w:rPr>
          <w:sz w:val="30"/>
        </w:rPr>
      </w:pPr>
      <w:r>
        <w:rPr>
          <w:sz w:val="30"/>
        </w:rPr>
        <w:t>Лицам опосредственно принимавшим участие в совершении преступления квалифицируется то же, что лицам непосредственно осуществляющим объективную сторону преступления.</w:t>
      </w:r>
    </w:p>
    <w:p w:rsidR="00C57F15" w:rsidRDefault="00C57F15">
      <w:pPr>
        <w:pStyle w:val="a3"/>
        <w:tabs>
          <w:tab w:val="clear" w:pos="4677"/>
          <w:tab w:val="clear" w:pos="9355"/>
        </w:tabs>
        <w:ind w:firstLine="708"/>
        <w:jc w:val="both"/>
        <w:rPr>
          <w:sz w:val="30"/>
        </w:rPr>
      </w:pPr>
      <w:r>
        <w:rPr>
          <w:sz w:val="30"/>
        </w:rPr>
        <w:t>Соучастие имеет следующие формы:</w:t>
      </w:r>
    </w:p>
    <w:p w:rsidR="00C57F15" w:rsidRDefault="00C57F15">
      <w:pPr>
        <w:pStyle w:val="a3"/>
        <w:tabs>
          <w:tab w:val="clear" w:pos="4677"/>
          <w:tab w:val="clear" w:pos="9355"/>
        </w:tabs>
        <w:ind w:firstLine="708"/>
        <w:jc w:val="both"/>
        <w:rPr>
          <w:sz w:val="30"/>
        </w:rPr>
      </w:pPr>
      <w:r>
        <w:rPr>
          <w:sz w:val="30"/>
        </w:rPr>
        <w:t>1. Соучастие без предварительного соглашения – наиболее простая из форм, повсеместно встречающаяся, в данном случае идет речь о соглашении к которому пришли участники преступления непосредственно в процессе совершения преступления.</w:t>
      </w:r>
    </w:p>
    <w:p w:rsidR="00C57F15" w:rsidRDefault="00C57F15">
      <w:pPr>
        <w:pStyle w:val="a3"/>
        <w:tabs>
          <w:tab w:val="clear" w:pos="4677"/>
          <w:tab w:val="clear" w:pos="9355"/>
        </w:tabs>
        <w:ind w:firstLine="708"/>
        <w:jc w:val="both"/>
        <w:rPr>
          <w:sz w:val="30"/>
        </w:rPr>
      </w:pPr>
      <w:r>
        <w:rPr>
          <w:sz w:val="30"/>
        </w:rPr>
        <w:t>«Преступление признается совершенным группой лиц, если в нем участвовали два и более исполнителя без предварительного сговора»</w:t>
      </w:r>
      <w:r>
        <w:rPr>
          <w:rStyle w:val="a7"/>
          <w:sz w:val="30"/>
        </w:rPr>
        <w:footnoteReference w:id="4"/>
      </w:r>
      <w:r>
        <w:rPr>
          <w:sz w:val="30"/>
        </w:rPr>
        <w:t>.</w:t>
      </w:r>
    </w:p>
    <w:p w:rsidR="00C57F15" w:rsidRDefault="00C57F15">
      <w:pPr>
        <w:pStyle w:val="a3"/>
        <w:tabs>
          <w:tab w:val="clear" w:pos="4677"/>
          <w:tab w:val="clear" w:pos="9355"/>
        </w:tabs>
        <w:ind w:firstLine="708"/>
        <w:jc w:val="both"/>
        <w:rPr>
          <w:sz w:val="30"/>
        </w:rPr>
      </w:pPr>
      <w:r>
        <w:rPr>
          <w:sz w:val="30"/>
        </w:rPr>
        <w:t>2. Соучастие с предварительным соглашением (по предварительному сговору) – в этом случае само соглашение о совершении преступления состоялось до его совершения. Участники преступления заранее знают о ролях друг друга в будущем преступлении, ими разрабатывается приблизительный план действий. В соучастии по предварительному сговору возможен как простой, так и сложный вид. Совершение преступления по предварительному сговору группой лиц является квалифицирующим признаком и соответственно «обеспечивает» его участникам более высокий уровень ответственности за совершенное ими деяние. Процент преступлений совершенных группой лиц по предварительному сговору достаточно высок и продолжает расти, что не может не вызвать беспокойства у Российской общественности.</w:t>
      </w:r>
    </w:p>
    <w:p w:rsidR="00C57F15" w:rsidRDefault="00C57F15">
      <w:pPr>
        <w:pStyle w:val="a3"/>
        <w:tabs>
          <w:tab w:val="clear" w:pos="4677"/>
          <w:tab w:val="clear" w:pos="9355"/>
        </w:tabs>
        <w:ind w:firstLine="708"/>
        <w:jc w:val="both"/>
        <w:rPr>
          <w:sz w:val="30"/>
        </w:rPr>
      </w:pPr>
      <w:r>
        <w:rPr>
          <w:sz w:val="30"/>
        </w:rPr>
        <w:t>3. Организованная преступная группа (группировка  - ОПГ), преступления совершенные организованными преступными группировками и сообществами (о них мы скажем ниже), есть самые опасные среди всей массы преступлений. С такими преступлениями очень трудно бороться, само выявление организованных преступных групп и сообществ занимает длительное время и требует проведения большой массы оперативно-розыскных и следственных мероприятий. Организованная группа – устойчивая группа лиц, которые заранее объединились для совершения одного или нескольких преступлений. Организованную преступную группу отличают признаки:</w:t>
      </w:r>
    </w:p>
    <w:p w:rsidR="00C57F15" w:rsidRDefault="00C57F15">
      <w:pPr>
        <w:pStyle w:val="a3"/>
        <w:numPr>
          <w:ilvl w:val="0"/>
          <w:numId w:val="1"/>
        </w:numPr>
        <w:tabs>
          <w:tab w:val="clear" w:pos="4677"/>
          <w:tab w:val="clear" w:pos="9355"/>
        </w:tabs>
        <w:jc w:val="both"/>
        <w:rPr>
          <w:sz w:val="30"/>
        </w:rPr>
      </w:pPr>
      <w:r>
        <w:rPr>
          <w:sz w:val="30"/>
        </w:rPr>
        <w:t>организованность;</w:t>
      </w:r>
    </w:p>
    <w:p w:rsidR="00C57F15" w:rsidRDefault="00C57F15">
      <w:pPr>
        <w:pStyle w:val="a3"/>
        <w:numPr>
          <w:ilvl w:val="0"/>
          <w:numId w:val="1"/>
        </w:numPr>
        <w:tabs>
          <w:tab w:val="clear" w:pos="4677"/>
          <w:tab w:val="clear" w:pos="9355"/>
        </w:tabs>
        <w:jc w:val="both"/>
        <w:rPr>
          <w:sz w:val="30"/>
        </w:rPr>
      </w:pPr>
      <w:r>
        <w:rPr>
          <w:sz w:val="30"/>
        </w:rPr>
        <w:t>устойчивость.</w:t>
      </w:r>
    </w:p>
    <w:p w:rsidR="00C57F15" w:rsidRDefault="00C57F15">
      <w:pPr>
        <w:pStyle w:val="a3"/>
        <w:tabs>
          <w:tab w:val="clear" w:pos="4677"/>
          <w:tab w:val="clear" w:pos="9355"/>
        </w:tabs>
        <w:ind w:firstLine="708"/>
        <w:jc w:val="both"/>
        <w:rPr>
          <w:sz w:val="30"/>
        </w:rPr>
      </w:pPr>
      <w:r>
        <w:rPr>
          <w:sz w:val="30"/>
        </w:rPr>
        <w:t>Сама группа устойчива уже до совершения первого преступления. Такие группы создаются с далекими целями, действуют они в большинстве своем по одному (нескольким) направлениям, например разбой на трассах, ограбление ларьков и т. д.</w:t>
      </w:r>
    </w:p>
    <w:p w:rsidR="00C57F15" w:rsidRDefault="00C57F15">
      <w:pPr>
        <w:pStyle w:val="a3"/>
        <w:tabs>
          <w:tab w:val="clear" w:pos="4677"/>
          <w:tab w:val="clear" w:pos="9355"/>
        </w:tabs>
        <w:ind w:firstLine="708"/>
        <w:jc w:val="both"/>
        <w:rPr>
          <w:sz w:val="30"/>
        </w:rPr>
      </w:pPr>
      <w:r>
        <w:rPr>
          <w:sz w:val="30"/>
        </w:rPr>
        <w:t>Характерной особенностью организованных преступных групп и сообществ является создание их зачастую по этническому признаку. Так появляются чеченские, армянские, вьетнамские ОПГ и ОПС.</w:t>
      </w:r>
    </w:p>
    <w:p w:rsidR="00C57F15" w:rsidRDefault="00C57F15">
      <w:pPr>
        <w:pStyle w:val="a3"/>
        <w:tabs>
          <w:tab w:val="clear" w:pos="4677"/>
          <w:tab w:val="clear" w:pos="9355"/>
        </w:tabs>
        <w:ind w:firstLine="708"/>
        <w:jc w:val="both"/>
        <w:rPr>
          <w:sz w:val="30"/>
        </w:rPr>
      </w:pPr>
      <w:r>
        <w:rPr>
          <w:sz w:val="30"/>
        </w:rPr>
        <w:t>Преступные группы характеризуются большой степенью сплоченности, дисциплиной. Лидеры ОПГ являются чаще всего «ворами в законе», «авторитетами» в криминальном мире и пользуются уважением в среде ОПГ И ОПС.</w:t>
      </w:r>
    </w:p>
    <w:p w:rsidR="00C57F15" w:rsidRDefault="00C57F15">
      <w:pPr>
        <w:pStyle w:val="a3"/>
        <w:tabs>
          <w:tab w:val="clear" w:pos="4677"/>
          <w:tab w:val="clear" w:pos="9355"/>
        </w:tabs>
        <w:ind w:firstLine="708"/>
        <w:jc w:val="both"/>
        <w:rPr>
          <w:sz w:val="30"/>
        </w:rPr>
      </w:pPr>
      <w:r>
        <w:rPr>
          <w:sz w:val="30"/>
        </w:rPr>
        <w:t>4. Организованное преступное сообщество (ОПС) – преступная организация созданная для совершения тяжких и особо тяжких преступлений, либо объединение организованных преступных групп. Организованное преступное сообщество создается для занятия преступной деятельностью, эта деятельность не имеет временных рамок.</w:t>
      </w:r>
    </w:p>
    <w:p w:rsidR="00C57F15" w:rsidRDefault="00C57F15">
      <w:pPr>
        <w:pStyle w:val="a3"/>
        <w:tabs>
          <w:tab w:val="clear" w:pos="4677"/>
          <w:tab w:val="clear" w:pos="9355"/>
        </w:tabs>
        <w:ind w:firstLine="708"/>
        <w:jc w:val="both"/>
        <w:rPr>
          <w:sz w:val="30"/>
        </w:rPr>
      </w:pPr>
      <w:r>
        <w:rPr>
          <w:sz w:val="30"/>
        </w:rPr>
        <w:t>Сама структура ОПС – разветвленная сеть ОПГ, коррумпированных лиц, «фирм» для подпитки (напрашивается аналогия с известным телесериалом «Спрут»). Вся эта сеть скована дисциплиной и круговой порукой. В главе ОПС стоит или лидер или совет из авторитетов, лидеров ОПГ. Как и ОПГ, ОПС могут быть этническими, региональными, межрегиональными, международными.</w:t>
      </w: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ind w:firstLine="708"/>
        <w:jc w:val="both"/>
        <w:rPr>
          <w:sz w:val="30"/>
        </w:rPr>
      </w:pPr>
    </w:p>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rPr>
          <w:b/>
          <w:bCs/>
          <w:sz w:val="32"/>
        </w:rPr>
      </w:pPr>
      <w:r>
        <w:rPr>
          <w:b/>
          <w:bCs/>
          <w:sz w:val="32"/>
        </w:rPr>
        <w:t>Ответственность соучастников.</w:t>
      </w:r>
    </w:p>
    <w:p w:rsidR="00C57F15" w:rsidRDefault="00C57F15">
      <w:pPr>
        <w:pStyle w:val="a3"/>
        <w:tabs>
          <w:tab w:val="clear" w:pos="4677"/>
          <w:tab w:val="clear" w:pos="9355"/>
        </w:tabs>
        <w:jc w:val="center"/>
        <w:rPr>
          <w:b/>
          <w:bCs/>
          <w:sz w:val="30"/>
        </w:rPr>
      </w:pPr>
    </w:p>
    <w:p w:rsidR="00C57F15" w:rsidRDefault="00C57F15">
      <w:pPr>
        <w:pStyle w:val="a3"/>
        <w:tabs>
          <w:tab w:val="clear" w:pos="4677"/>
          <w:tab w:val="clear" w:pos="9355"/>
        </w:tabs>
        <w:jc w:val="both"/>
        <w:rPr>
          <w:sz w:val="30"/>
        </w:rPr>
      </w:pPr>
      <w:r>
        <w:rPr>
          <w:sz w:val="30"/>
        </w:rPr>
        <w:tab/>
        <w:t>Так как обобщенные усилия всех участников преступления направленно на одно преступления, то и ответственность они будут нести, только в рамках этого преступления.</w:t>
      </w:r>
    </w:p>
    <w:p w:rsidR="00C57F15" w:rsidRDefault="00C57F15">
      <w:pPr>
        <w:pStyle w:val="a3"/>
        <w:tabs>
          <w:tab w:val="clear" w:pos="4677"/>
          <w:tab w:val="clear" w:pos="9355"/>
        </w:tabs>
        <w:jc w:val="both"/>
        <w:rPr>
          <w:sz w:val="30"/>
        </w:rPr>
      </w:pPr>
      <w:r>
        <w:rPr>
          <w:sz w:val="30"/>
        </w:rPr>
        <w:tab/>
        <w:t>Ответственность соучастников определяется характером и степенью участия каждого из них в преступлении (ст. 34 ч. 1 УК РФ).</w:t>
      </w:r>
    </w:p>
    <w:p w:rsidR="00C57F15" w:rsidRDefault="00C57F15">
      <w:pPr>
        <w:pStyle w:val="a3"/>
        <w:tabs>
          <w:tab w:val="clear" w:pos="4677"/>
          <w:tab w:val="clear" w:pos="9355"/>
        </w:tabs>
        <w:jc w:val="both"/>
        <w:rPr>
          <w:sz w:val="30"/>
        </w:rPr>
      </w:pPr>
      <w:r>
        <w:rPr>
          <w:sz w:val="30"/>
        </w:rPr>
        <w:tab/>
        <w:t>Соисполнители отвечают по одной статье УК РФ, остальные участники преступления которое они совершили отвечают по статье УК (части особенной) инкриминированной исполнителю (соисполнителям) со ссылкой на статью 33 УК РФ (части общей).</w:t>
      </w:r>
    </w:p>
    <w:p w:rsidR="00C57F15" w:rsidRDefault="00C57F15">
      <w:pPr>
        <w:pStyle w:val="a3"/>
        <w:tabs>
          <w:tab w:val="clear" w:pos="4677"/>
          <w:tab w:val="clear" w:pos="9355"/>
        </w:tabs>
        <w:jc w:val="both"/>
        <w:rPr>
          <w:sz w:val="30"/>
        </w:rPr>
      </w:pPr>
      <w:r>
        <w:rPr>
          <w:sz w:val="30"/>
        </w:rPr>
        <w:tab/>
        <w:t>Участники несут ответственность в том случае если исполнитель хотя бы начал приготовление к совершению преступления и несут ответственность образуемую деяниями исполнителя (исполнителей).</w:t>
      </w:r>
    </w:p>
    <w:p w:rsidR="00C57F15" w:rsidRDefault="00C57F15">
      <w:pPr>
        <w:pStyle w:val="a3"/>
        <w:tabs>
          <w:tab w:val="clear" w:pos="4677"/>
          <w:tab w:val="clear" w:pos="9355"/>
        </w:tabs>
        <w:jc w:val="both"/>
        <w:rPr>
          <w:sz w:val="30"/>
        </w:rPr>
      </w:pPr>
      <w:r>
        <w:rPr>
          <w:sz w:val="30"/>
        </w:rPr>
        <w:tab/>
        <w:t>Главным критерием при оценке тяжести совершенных деяний соучастниками преступления является степень общественной опасности тех действий, которые они совершили. Для каждого из соучастников ответственность конкретизируется в соответствии с его «ролью» то есть теми действиями, которые он фактически совершил. Мы имеем дело со степенью участия в совершенном преступлении.</w:t>
      </w:r>
    </w:p>
    <w:p w:rsidR="00C57F15" w:rsidRDefault="00C57F15">
      <w:pPr>
        <w:pStyle w:val="a3"/>
        <w:tabs>
          <w:tab w:val="clear" w:pos="4677"/>
          <w:tab w:val="clear" w:pos="9355"/>
        </w:tabs>
        <w:jc w:val="both"/>
        <w:rPr>
          <w:sz w:val="30"/>
        </w:rPr>
      </w:pPr>
      <w:r>
        <w:rPr>
          <w:sz w:val="30"/>
        </w:rPr>
        <w:tab/>
        <w:t>У организатора степень участия в совершенном преступлении всегда будет наивысшей.</w:t>
      </w:r>
    </w:p>
    <w:p w:rsidR="00C57F15" w:rsidRDefault="00C57F15">
      <w:pPr>
        <w:pStyle w:val="a3"/>
        <w:tabs>
          <w:tab w:val="clear" w:pos="4677"/>
          <w:tab w:val="clear" w:pos="9355"/>
        </w:tabs>
        <w:jc w:val="both"/>
        <w:rPr>
          <w:sz w:val="30"/>
        </w:rPr>
      </w:pPr>
      <w:r>
        <w:rPr>
          <w:sz w:val="30"/>
        </w:rPr>
        <w:tab/>
        <w:t>Фактические обстоятельства совершенного преступления будут применительны к рассмотрению степени ответственности всех соучастников (если охватывались их умыслом и знаниями), личные же характеристики имеют место быть, только при рассмотрении конкретно каждой личности совершенного преступления в соучастии.</w:t>
      </w:r>
    </w:p>
    <w:p w:rsidR="00C57F15" w:rsidRDefault="00C57F15">
      <w:pPr>
        <w:pStyle w:val="a3"/>
        <w:tabs>
          <w:tab w:val="clear" w:pos="4677"/>
          <w:tab w:val="clear" w:pos="9355"/>
        </w:tabs>
        <w:jc w:val="both"/>
        <w:rPr>
          <w:sz w:val="30"/>
        </w:rPr>
      </w:pPr>
      <w:r>
        <w:rPr>
          <w:sz w:val="30"/>
        </w:rPr>
        <w:tab/>
        <w:t>На ответственность влияют ряд признаков:</w:t>
      </w:r>
    </w:p>
    <w:p w:rsidR="00C57F15" w:rsidRDefault="00C57F15">
      <w:pPr>
        <w:pStyle w:val="a3"/>
        <w:numPr>
          <w:ilvl w:val="0"/>
          <w:numId w:val="7"/>
        </w:numPr>
        <w:tabs>
          <w:tab w:val="clear" w:pos="4677"/>
          <w:tab w:val="clear" w:pos="9355"/>
        </w:tabs>
        <w:jc w:val="both"/>
        <w:rPr>
          <w:sz w:val="30"/>
        </w:rPr>
      </w:pPr>
      <w:r>
        <w:rPr>
          <w:sz w:val="30"/>
        </w:rPr>
        <w:t>объективные – наступление или возможность наступления тяжких последствий, способ, место, время совершения преступления в том случае если эти характеристики преступления были в видении соучастников (охватывались их умыслом).</w:t>
      </w:r>
    </w:p>
    <w:p w:rsidR="00C57F15" w:rsidRDefault="00C57F15">
      <w:pPr>
        <w:pStyle w:val="a3"/>
        <w:numPr>
          <w:ilvl w:val="0"/>
          <w:numId w:val="7"/>
        </w:numPr>
        <w:tabs>
          <w:tab w:val="clear" w:pos="4677"/>
          <w:tab w:val="clear" w:pos="9355"/>
        </w:tabs>
        <w:jc w:val="both"/>
        <w:rPr>
          <w:sz w:val="30"/>
        </w:rPr>
      </w:pPr>
      <w:r>
        <w:rPr>
          <w:sz w:val="30"/>
        </w:rPr>
        <w:t>субъективные – возраст, мотивы, цели (как исполнителя, так и других соучастников), причем субъективные признаки статьи УК вмененные исполнителю подлежат вменению и всем соучастникам преступления, независимо присутствовали они у них или нет.</w:t>
      </w:r>
    </w:p>
    <w:p w:rsidR="00C57F15" w:rsidRDefault="00C57F15">
      <w:pPr>
        <w:pStyle w:val="a3"/>
        <w:tabs>
          <w:tab w:val="clear" w:pos="4677"/>
          <w:tab w:val="clear" w:pos="9355"/>
        </w:tabs>
        <w:ind w:left="708"/>
        <w:jc w:val="both"/>
        <w:rPr>
          <w:sz w:val="30"/>
        </w:rPr>
      </w:pPr>
    </w:p>
    <w:p w:rsidR="00C57F15" w:rsidRDefault="00C57F15">
      <w:pPr>
        <w:pStyle w:val="a3"/>
        <w:tabs>
          <w:tab w:val="clear" w:pos="4677"/>
          <w:tab w:val="clear" w:pos="9355"/>
        </w:tabs>
        <w:ind w:firstLine="708"/>
        <w:jc w:val="both"/>
        <w:rPr>
          <w:sz w:val="30"/>
        </w:rPr>
      </w:pPr>
      <w:r>
        <w:rPr>
          <w:sz w:val="30"/>
        </w:rPr>
        <w:t>При квалификации преступления необходимо учитывать правильность определения вида и формы соучастия, определение предусмотрено ли статьей особенной части УК РФ групповое деяние, как основной признак, либо, как квалифицирующий.</w:t>
      </w:r>
    </w:p>
    <w:p w:rsidR="00C57F15" w:rsidRDefault="00C57F15">
      <w:pPr>
        <w:pStyle w:val="a3"/>
        <w:tabs>
          <w:tab w:val="clear" w:pos="4677"/>
          <w:tab w:val="clear" w:pos="9355"/>
        </w:tabs>
        <w:ind w:firstLine="708"/>
        <w:jc w:val="both"/>
        <w:rPr>
          <w:sz w:val="30"/>
        </w:rPr>
      </w:pPr>
      <w:r>
        <w:rPr>
          <w:sz w:val="30"/>
        </w:rPr>
        <w:t>В ряде случаев возможен так называемый эксцесс исполнителя, за эксцесс исполнителя остальные участники ответственности не несут. Под эксцессом исполнителя понимается совершение им преступления не охватывающегося умыслом других соучастников, исполнитель выходит за рамки предусмотренного другими соучастниками, что прерывает причинно-следственную связь между исполнителем и иными участниками преступления.</w:t>
      </w:r>
    </w:p>
    <w:p w:rsidR="00C57F15" w:rsidRDefault="00C57F15">
      <w:pPr>
        <w:pStyle w:val="a3"/>
        <w:tabs>
          <w:tab w:val="clear" w:pos="4677"/>
          <w:tab w:val="clear" w:pos="9355"/>
        </w:tabs>
        <w:ind w:firstLine="708"/>
        <w:jc w:val="both"/>
        <w:rPr>
          <w:sz w:val="30"/>
        </w:rPr>
      </w:pPr>
      <w:r>
        <w:rPr>
          <w:sz w:val="30"/>
        </w:rPr>
        <w:t>Существует два вида эксцесса:</w:t>
      </w:r>
    </w:p>
    <w:p w:rsidR="00C57F15" w:rsidRDefault="00C57F15">
      <w:pPr>
        <w:pStyle w:val="a3"/>
        <w:numPr>
          <w:ilvl w:val="0"/>
          <w:numId w:val="8"/>
        </w:numPr>
        <w:tabs>
          <w:tab w:val="clear" w:pos="4677"/>
          <w:tab w:val="clear" w:pos="9355"/>
        </w:tabs>
        <w:jc w:val="both"/>
        <w:rPr>
          <w:sz w:val="30"/>
        </w:rPr>
      </w:pPr>
      <w:r>
        <w:rPr>
          <w:sz w:val="30"/>
        </w:rPr>
        <w:t>Количественный эксцесс – исполнитель совершает преступление однородное тому преступлению, которое было замышлено.</w:t>
      </w:r>
    </w:p>
    <w:p w:rsidR="00C57F15" w:rsidRDefault="00C57F15">
      <w:pPr>
        <w:pStyle w:val="a3"/>
        <w:numPr>
          <w:ilvl w:val="0"/>
          <w:numId w:val="8"/>
        </w:numPr>
        <w:tabs>
          <w:tab w:val="clear" w:pos="4677"/>
          <w:tab w:val="clear" w:pos="9355"/>
        </w:tabs>
        <w:jc w:val="both"/>
        <w:rPr>
          <w:sz w:val="30"/>
        </w:rPr>
      </w:pPr>
      <w:r>
        <w:rPr>
          <w:sz w:val="30"/>
        </w:rPr>
        <w:t xml:space="preserve">Качественный эксцесс – исполнитель совершает преступление неоднородное замышленному соучастниками. </w:t>
      </w:r>
    </w:p>
    <w:p w:rsidR="00C57F15" w:rsidRDefault="00C57F15">
      <w:pPr>
        <w:pStyle w:val="a3"/>
        <w:tabs>
          <w:tab w:val="clear" w:pos="4677"/>
          <w:tab w:val="clear" w:pos="9355"/>
        </w:tabs>
        <w:ind w:firstLine="708"/>
        <w:jc w:val="both"/>
        <w:rPr>
          <w:sz w:val="30"/>
        </w:rPr>
      </w:pPr>
      <w:r>
        <w:rPr>
          <w:sz w:val="30"/>
        </w:rPr>
        <w:t>При неудавшемся соучастии соучастники несут ответственность за приготовление, либо покушение на преступление в случаях, когда исполнитель преступления не довел его до конца по независящим от него причинам, лицо не сумевшее склонить к совершению преступления (по обстоятельствам не зависящим от него) так же несет ответственность за приготовление к преступлению. Здесь важно само соучастие как факт.</w:t>
      </w:r>
    </w:p>
    <w:p w:rsidR="00C57F15" w:rsidRDefault="00C57F15">
      <w:pPr>
        <w:pStyle w:val="a3"/>
        <w:tabs>
          <w:tab w:val="clear" w:pos="4677"/>
          <w:tab w:val="clear" w:pos="9355"/>
        </w:tabs>
        <w:ind w:firstLine="708"/>
        <w:jc w:val="both"/>
        <w:rPr>
          <w:sz w:val="30"/>
        </w:rPr>
      </w:pPr>
      <w:r>
        <w:rPr>
          <w:sz w:val="30"/>
        </w:rPr>
        <w:t>При добровольном отказе соучастника от преступления (исполнителя) он освобождается от уголовной ответственности. Организатор и подстрекатель освобождается от уголовной ответственности, когда они до совершения преступления сообщили о нем в органы власти, либо предотвратили преступление. Пособник не подлежит уголовной ответственности при принятии им мер по предотвращению преступления. Естественно, что меры предпринятые организатором, подстрекателем, пособником могут не привести к предотвращению преступления, но тогда (при условии, что эти действия они совершал действительно для предотвращения преступления) эти меры будут восприняты как смягчающие обстоятельства.</w:t>
      </w: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rPr>
          <w:b/>
          <w:bCs/>
          <w:sz w:val="32"/>
        </w:rPr>
      </w:pPr>
      <w:r>
        <w:rPr>
          <w:b/>
          <w:bCs/>
          <w:sz w:val="32"/>
        </w:rPr>
        <w:t>Заключение.</w:t>
      </w:r>
    </w:p>
    <w:p w:rsidR="00C57F15" w:rsidRDefault="00C57F15">
      <w:pPr>
        <w:pStyle w:val="a3"/>
        <w:tabs>
          <w:tab w:val="clear" w:pos="4677"/>
          <w:tab w:val="clear" w:pos="9355"/>
        </w:tabs>
        <w:jc w:val="center"/>
        <w:rPr>
          <w:b/>
          <w:bCs/>
          <w:sz w:val="30"/>
        </w:rPr>
      </w:pPr>
    </w:p>
    <w:p w:rsidR="00C57F15" w:rsidRDefault="00C57F15">
      <w:pPr>
        <w:pStyle w:val="a3"/>
        <w:tabs>
          <w:tab w:val="clear" w:pos="4677"/>
          <w:tab w:val="clear" w:pos="9355"/>
        </w:tabs>
        <w:jc w:val="both"/>
        <w:rPr>
          <w:sz w:val="30"/>
        </w:rPr>
      </w:pPr>
      <w:r>
        <w:rPr>
          <w:sz w:val="30"/>
        </w:rPr>
        <w:tab/>
        <w:t xml:space="preserve">Подводя итог выше сказанному необходимо повторить, что преступления совершенные в соучастии являются наиболее опасными. Особую степень тревоги вызывает рост таких преступных формирований как организованные преступные группы (ОПГ) и организованные преступные сообщества (ОПС). </w:t>
      </w:r>
    </w:p>
    <w:p w:rsidR="00C57F15" w:rsidRDefault="00C57F15">
      <w:pPr>
        <w:pStyle w:val="a3"/>
        <w:tabs>
          <w:tab w:val="clear" w:pos="4677"/>
          <w:tab w:val="clear" w:pos="9355"/>
        </w:tabs>
        <w:ind w:firstLine="708"/>
        <w:jc w:val="both"/>
        <w:rPr>
          <w:sz w:val="30"/>
        </w:rPr>
      </w:pPr>
      <w:r>
        <w:rPr>
          <w:sz w:val="30"/>
        </w:rPr>
        <w:t>Не случайно государство идет по пути федерализации таких формирований правоохранительных органов как управление по борьбе с организованной преступностью (УБОП), которое начало свою деятельность с 1987 года.</w:t>
      </w:r>
    </w:p>
    <w:p w:rsidR="00C57F15" w:rsidRDefault="00C57F15">
      <w:pPr>
        <w:pStyle w:val="a3"/>
        <w:tabs>
          <w:tab w:val="clear" w:pos="4677"/>
          <w:tab w:val="clear" w:pos="9355"/>
        </w:tabs>
        <w:ind w:firstLine="708"/>
        <w:jc w:val="both"/>
        <w:rPr>
          <w:sz w:val="30"/>
        </w:rPr>
      </w:pPr>
      <w:r>
        <w:rPr>
          <w:sz w:val="30"/>
        </w:rPr>
        <w:t>В последнее время большую опасность представляют «этнические» ОПГ и ОПС, группы и сообщества межрегионального, а в ряде случаев и международного масштаба.</w:t>
      </w:r>
    </w:p>
    <w:p w:rsidR="00C57F15" w:rsidRDefault="00C57F15">
      <w:pPr>
        <w:pStyle w:val="a3"/>
        <w:tabs>
          <w:tab w:val="clear" w:pos="4677"/>
          <w:tab w:val="clear" w:pos="9355"/>
        </w:tabs>
        <w:ind w:firstLine="708"/>
        <w:jc w:val="both"/>
        <w:rPr>
          <w:sz w:val="30"/>
        </w:rPr>
      </w:pPr>
      <w:r>
        <w:rPr>
          <w:sz w:val="30"/>
        </w:rPr>
        <w:t>Много «материала» для организованных формирований преступного мира поставляю конфликты на территории бывшего СССР, только на территории Оренбургской области по скромным подсчетам концентрируется порядка 5000 переселенцев с Кавказа, Дагестана, Чечни. Эти лица зачастую не имеют средств к существованию, что и толкает их на совершение преступлений под руководством «авторитетов».</w:t>
      </w:r>
    </w:p>
    <w:p w:rsidR="00C57F15" w:rsidRDefault="00C57F15">
      <w:pPr>
        <w:pStyle w:val="a3"/>
        <w:tabs>
          <w:tab w:val="clear" w:pos="4677"/>
          <w:tab w:val="clear" w:pos="9355"/>
        </w:tabs>
        <w:ind w:firstLine="708"/>
        <w:jc w:val="both"/>
        <w:rPr>
          <w:sz w:val="30"/>
        </w:rPr>
      </w:pPr>
      <w:r>
        <w:rPr>
          <w:sz w:val="30"/>
        </w:rPr>
        <w:t>Увеличилось число преступлений с применением оружия, преступлений совершенных группами лиц в состоянии алкогольного и наркотического опьянения. Бичом стала групповая преступность подростков.</w:t>
      </w:r>
    </w:p>
    <w:p w:rsidR="00C57F15" w:rsidRDefault="00C57F15">
      <w:pPr>
        <w:pStyle w:val="a3"/>
        <w:tabs>
          <w:tab w:val="clear" w:pos="4677"/>
          <w:tab w:val="clear" w:pos="9355"/>
        </w:tabs>
        <w:ind w:firstLine="708"/>
        <w:jc w:val="both"/>
        <w:rPr>
          <w:sz w:val="30"/>
        </w:rPr>
      </w:pPr>
      <w:r>
        <w:rPr>
          <w:sz w:val="30"/>
        </w:rPr>
        <w:t>Все эти факты взяты из жизни и вызывают истинную тревогу, но процесс, которой начат государством по борьбе с оргпреступностью, доходит до последней стадии, подготовлен ряд нормативно-правовых актов, которые помогут кардинально решить эту проблему.</w:t>
      </w: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center"/>
      </w:pPr>
    </w:p>
    <w:p w:rsidR="00C57F15" w:rsidRDefault="00C57F15">
      <w:pPr>
        <w:pStyle w:val="a3"/>
        <w:tabs>
          <w:tab w:val="clear" w:pos="4677"/>
          <w:tab w:val="clear" w:pos="9355"/>
        </w:tabs>
        <w:jc w:val="center"/>
        <w:rPr>
          <w:b/>
          <w:bCs/>
          <w:sz w:val="32"/>
        </w:rPr>
      </w:pPr>
      <w:r>
        <w:rPr>
          <w:b/>
          <w:bCs/>
          <w:sz w:val="32"/>
        </w:rPr>
        <w:t>Решение задач.</w:t>
      </w:r>
    </w:p>
    <w:p w:rsidR="00C57F15" w:rsidRDefault="00C57F15">
      <w:pPr>
        <w:pStyle w:val="a3"/>
        <w:tabs>
          <w:tab w:val="clear" w:pos="4677"/>
          <w:tab w:val="clear" w:pos="9355"/>
        </w:tabs>
        <w:jc w:val="center"/>
        <w:rPr>
          <w:b/>
          <w:bCs/>
          <w:sz w:val="30"/>
        </w:rPr>
      </w:pPr>
    </w:p>
    <w:p w:rsidR="00C57F15" w:rsidRDefault="00C57F15">
      <w:pPr>
        <w:pStyle w:val="a3"/>
        <w:tabs>
          <w:tab w:val="clear" w:pos="4677"/>
          <w:tab w:val="clear" w:pos="9355"/>
        </w:tabs>
        <w:jc w:val="center"/>
        <w:rPr>
          <w:sz w:val="30"/>
        </w:rPr>
      </w:pPr>
      <w:r>
        <w:rPr>
          <w:sz w:val="30"/>
        </w:rPr>
        <w:t>Задача № 1</w:t>
      </w:r>
    </w:p>
    <w:p w:rsidR="00C57F15" w:rsidRDefault="00C57F15">
      <w:pPr>
        <w:pStyle w:val="a3"/>
        <w:tabs>
          <w:tab w:val="clear" w:pos="4677"/>
          <w:tab w:val="clear" w:pos="9355"/>
        </w:tabs>
        <w:jc w:val="center"/>
        <w:rPr>
          <w:sz w:val="30"/>
        </w:rPr>
      </w:pPr>
    </w:p>
    <w:p w:rsidR="00C57F15" w:rsidRDefault="00C57F15">
      <w:pPr>
        <w:pStyle w:val="a3"/>
        <w:tabs>
          <w:tab w:val="clear" w:pos="4677"/>
          <w:tab w:val="clear" w:pos="9355"/>
        </w:tabs>
        <w:jc w:val="both"/>
        <w:rPr>
          <w:sz w:val="30"/>
        </w:rPr>
      </w:pPr>
      <w:r>
        <w:rPr>
          <w:sz w:val="30"/>
        </w:rPr>
        <w:tab/>
        <w:t>В данном случае нам необходимо обратить внимание на совместность участия лиц в совершении преступления в соучастии.</w:t>
      </w:r>
    </w:p>
    <w:p w:rsidR="00C57F15" w:rsidRDefault="00C57F15">
      <w:pPr>
        <w:pStyle w:val="a3"/>
        <w:tabs>
          <w:tab w:val="clear" w:pos="4677"/>
          <w:tab w:val="clear" w:pos="9355"/>
        </w:tabs>
        <w:jc w:val="both"/>
        <w:rPr>
          <w:sz w:val="30"/>
        </w:rPr>
      </w:pPr>
      <w:r>
        <w:rPr>
          <w:sz w:val="30"/>
        </w:rPr>
        <w:tab/>
        <w:t>Совместность является деянием, когда действия одного участника будет дополнять деяния другого участника для совершения преступления.</w:t>
      </w:r>
    </w:p>
    <w:p w:rsidR="00C57F15" w:rsidRDefault="00C57F15">
      <w:pPr>
        <w:pStyle w:val="a3"/>
        <w:tabs>
          <w:tab w:val="clear" w:pos="4677"/>
          <w:tab w:val="clear" w:pos="9355"/>
        </w:tabs>
        <w:jc w:val="both"/>
        <w:rPr>
          <w:sz w:val="30"/>
        </w:rPr>
      </w:pPr>
      <w:r>
        <w:rPr>
          <w:sz w:val="30"/>
        </w:rPr>
        <w:tab/>
        <w:t>Необходимо отметить, что согласно субъективным признаком данная совместность должна иметь внутреннюю связь, то есть соучастники должны знать, что преступление ими совершается совместно, иначе каждый из них совершает и осуществляет свой собственный состав преступления и несет ответственность лишь за свои действия лично.</w:t>
      </w:r>
    </w:p>
    <w:p w:rsidR="00C57F15" w:rsidRDefault="00C57F15">
      <w:pPr>
        <w:pStyle w:val="a3"/>
        <w:tabs>
          <w:tab w:val="clear" w:pos="4677"/>
          <w:tab w:val="clear" w:pos="9355"/>
        </w:tabs>
        <w:jc w:val="both"/>
        <w:rPr>
          <w:sz w:val="30"/>
        </w:rPr>
      </w:pPr>
      <w:r>
        <w:rPr>
          <w:sz w:val="30"/>
        </w:rPr>
        <w:tab/>
        <w:t>Логовидов и Курагин не являются соучастниками одного преступления, ибо в их действиях отсутствует совместность, как необходимый признак установления преступления, как совершенного в соучастии.</w:t>
      </w:r>
    </w:p>
    <w:p w:rsidR="00C57F15" w:rsidRDefault="00C57F15">
      <w:pPr>
        <w:pStyle w:val="a3"/>
        <w:tabs>
          <w:tab w:val="clear" w:pos="4677"/>
          <w:tab w:val="clear" w:pos="9355"/>
        </w:tabs>
        <w:jc w:val="both"/>
        <w:rPr>
          <w:sz w:val="30"/>
        </w:rPr>
      </w:pPr>
      <w:r>
        <w:rPr>
          <w:sz w:val="30"/>
        </w:rPr>
        <w:tab/>
        <w:t>Деяние следует квалифицировать по статье 158 часть 2 пункт «В» УК РФ, то есть кража совершенная с проникновением в жилище, либо иное хранилище.</w:t>
      </w:r>
    </w:p>
    <w:p w:rsidR="00C57F15" w:rsidRDefault="00C57F15">
      <w:pPr>
        <w:pStyle w:val="a3"/>
        <w:tabs>
          <w:tab w:val="clear" w:pos="4677"/>
          <w:tab w:val="clear" w:pos="9355"/>
        </w:tabs>
        <w:jc w:val="center"/>
        <w:rPr>
          <w:b/>
          <w:bCs/>
          <w:sz w:val="30"/>
        </w:rPr>
      </w:pPr>
    </w:p>
    <w:p w:rsidR="00C57F15" w:rsidRDefault="00C57F15">
      <w:pPr>
        <w:pStyle w:val="a3"/>
        <w:tabs>
          <w:tab w:val="clear" w:pos="4677"/>
          <w:tab w:val="clear" w:pos="9355"/>
        </w:tabs>
        <w:jc w:val="center"/>
        <w:rPr>
          <w:sz w:val="30"/>
        </w:rPr>
      </w:pPr>
      <w:r>
        <w:rPr>
          <w:sz w:val="30"/>
        </w:rPr>
        <w:t>Задача № 2</w:t>
      </w:r>
    </w:p>
    <w:p w:rsidR="00C57F15" w:rsidRDefault="00C57F15">
      <w:pPr>
        <w:pStyle w:val="a3"/>
        <w:tabs>
          <w:tab w:val="clear" w:pos="4677"/>
          <w:tab w:val="clear" w:pos="9355"/>
        </w:tabs>
        <w:jc w:val="center"/>
        <w:rPr>
          <w:sz w:val="30"/>
        </w:rPr>
      </w:pPr>
    </w:p>
    <w:p w:rsidR="00C57F15" w:rsidRDefault="00C57F15">
      <w:pPr>
        <w:pStyle w:val="a3"/>
        <w:tabs>
          <w:tab w:val="clear" w:pos="4677"/>
          <w:tab w:val="clear" w:pos="9355"/>
        </w:tabs>
        <w:jc w:val="both"/>
        <w:rPr>
          <w:sz w:val="30"/>
        </w:rPr>
      </w:pPr>
      <w:r>
        <w:rPr>
          <w:sz w:val="30"/>
        </w:rPr>
        <w:tab/>
        <w:t>Соисполнителями данного преступления являются Калинин и Юсупов, фактически выполнивших объективную сторону состава преступления.</w:t>
      </w:r>
    </w:p>
    <w:p w:rsidR="00C57F15" w:rsidRDefault="00C57F15">
      <w:pPr>
        <w:pStyle w:val="a3"/>
        <w:tabs>
          <w:tab w:val="clear" w:pos="4677"/>
          <w:tab w:val="clear" w:pos="9355"/>
        </w:tabs>
        <w:jc w:val="both"/>
        <w:rPr>
          <w:sz w:val="30"/>
        </w:rPr>
      </w:pPr>
      <w:r>
        <w:rPr>
          <w:sz w:val="30"/>
        </w:rPr>
        <w:tab/>
        <w:t>Преступление было совершено в соучастии, а Вампуров является пособником в совершении преступления, выполнившим физическое пособничество, то ест передавшем Калинину и Юсупову оружие для совершения преступления.</w:t>
      </w:r>
    </w:p>
    <w:p w:rsidR="00C57F15" w:rsidRDefault="00C57F15">
      <w:pPr>
        <w:pStyle w:val="a3"/>
        <w:tabs>
          <w:tab w:val="clear" w:pos="4677"/>
          <w:tab w:val="clear" w:pos="9355"/>
        </w:tabs>
        <w:jc w:val="both"/>
        <w:rPr>
          <w:sz w:val="30"/>
        </w:rPr>
      </w:pPr>
      <w:r>
        <w:rPr>
          <w:sz w:val="30"/>
        </w:rPr>
        <w:tab/>
        <w:t>В случае, когда Вампуров не знает для чего Калинину и Юсупову он совершает преступление предусмотренное статьей 222 УК РФ, то есть незаконное приобретение, передача, сбыт, хранение, перевозка или ношение оружия, боеприпасов, взрывчатых веществ и взрывных устройств.</w:t>
      </w:r>
    </w:p>
    <w:p w:rsidR="00C57F15" w:rsidRDefault="00C57F15">
      <w:pPr>
        <w:pStyle w:val="a3"/>
        <w:tabs>
          <w:tab w:val="clear" w:pos="4677"/>
          <w:tab w:val="clear" w:pos="9355"/>
        </w:tabs>
        <w:jc w:val="center"/>
        <w:rPr>
          <w:b/>
          <w:bCs/>
          <w:sz w:val="30"/>
        </w:rPr>
      </w:pPr>
    </w:p>
    <w:p w:rsidR="00C57F15" w:rsidRDefault="00C57F15">
      <w:pPr>
        <w:pStyle w:val="a3"/>
        <w:tabs>
          <w:tab w:val="clear" w:pos="4677"/>
          <w:tab w:val="clear" w:pos="9355"/>
        </w:tabs>
        <w:jc w:val="center"/>
        <w:rPr>
          <w:b/>
          <w:bCs/>
          <w:sz w:val="30"/>
        </w:rPr>
      </w:pPr>
    </w:p>
    <w:p w:rsidR="00C57F15" w:rsidRDefault="00C57F15">
      <w:pPr>
        <w:pStyle w:val="a3"/>
        <w:tabs>
          <w:tab w:val="clear" w:pos="4677"/>
          <w:tab w:val="clear" w:pos="9355"/>
        </w:tabs>
        <w:jc w:val="center"/>
        <w:rPr>
          <w:sz w:val="30"/>
        </w:rPr>
      </w:pPr>
    </w:p>
    <w:p w:rsidR="00C57F15" w:rsidRDefault="00C57F15">
      <w:pPr>
        <w:pStyle w:val="a3"/>
        <w:tabs>
          <w:tab w:val="clear" w:pos="4677"/>
          <w:tab w:val="clear" w:pos="9355"/>
        </w:tabs>
        <w:jc w:val="center"/>
        <w:rPr>
          <w:sz w:val="30"/>
        </w:rPr>
      </w:pPr>
      <w:r>
        <w:rPr>
          <w:sz w:val="30"/>
        </w:rPr>
        <w:t>Задача № 3</w:t>
      </w:r>
    </w:p>
    <w:p w:rsidR="00C57F15" w:rsidRDefault="00C57F15">
      <w:pPr>
        <w:pStyle w:val="a3"/>
        <w:tabs>
          <w:tab w:val="clear" w:pos="4677"/>
          <w:tab w:val="clear" w:pos="9355"/>
        </w:tabs>
        <w:jc w:val="center"/>
        <w:rPr>
          <w:sz w:val="30"/>
        </w:rPr>
      </w:pPr>
    </w:p>
    <w:p w:rsidR="00C57F15" w:rsidRDefault="00C57F15">
      <w:pPr>
        <w:pStyle w:val="a3"/>
        <w:tabs>
          <w:tab w:val="clear" w:pos="4677"/>
          <w:tab w:val="clear" w:pos="9355"/>
        </w:tabs>
        <w:jc w:val="both"/>
        <w:rPr>
          <w:sz w:val="30"/>
        </w:rPr>
      </w:pPr>
      <w:r>
        <w:rPr>
          <w:sz w:val="30"/>
        </w:rPr>
        <w:tab/>
        <w:t>При обещании Вертляева хранить и реализовывать краденное имущество, Вертляев будет выступать в роли пособника при совершении преступления, если такое обещание не было дано, но Вертляев знал, что имущество краденное, то ответственность наступает согласно статьи 175 УК РФ – приобретение или сбыт имущества заведомо добытого преступным путем.</w:t>
      </w:r>
    </w:p>
    <w:p w:rsidR="00C57F15" w:rsidRDefault="00C57F15">
      <w:pPr>
        <w:pStyle w:val="a3"/>
        <w:tabs>
          <w:tab w:val="clear" w:pos="4677"/>
          <w:tab w:val="clear" w:pos="9355"/>
        </w:tabs>
        <w:jc w:val="both"/>
        <w:rPr>
          <w:sz w:val="30"/>
        </w:rPr>
      </w:pPr>
      <w:r>
        <w:rPr>
          <w:sz w:val="30"/>
        </w:rPr>
        <w:tab/>
        <w:t>Деяние Клепкина квалифицируются по статье 158 УК РФ, то есть кража, а так как срок наказания не выше 10 лет, то и в деяниях Мудрова будет отсутствовать состав преступления, так как статья 316 УК РФ гласит, что ответственность за укрывательство преступления наступает при укрывательстве (заранее не обещанном) лишь преступлений особо тяжких.</w:t>
      </w: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both"/>
        <w:rPr>
          <w:sz w:val="30"/>
        </w:rPr>
      </w:pPr>
    </w:p>
    <w:p w:rsidR="00C57F15" w:rsidRDefault="00C57F15">
      <w:pPr>
        <w:pStyle w:val="a3"/>
        <w:tabs>
          <w:tab w:val="clear" w:pos="4677"/>
          <w:tab w:val="clear" w:pos="9355"/>
        </w:tabs>
        <w:jc w:val="center"/>
        <w:rPr>
          <w:b/>
          <w:bCs/>
          <w:sz w:val="32"/>
        </w:rPr>
      </w:pPr>
      <w:r>
        <w:rPr>
          <w:b/>
          <w:bCs/>
          <w:sz w:val="32"/>
        </w:rPr>
        <w:t>Список литературы.</w:t>
      </w:r>
    </w:p>
    <w:p w:rsidR="00C57F15" w:rsidRDefault="00C57F15">
      <w:pPr>
        <w:pStyle w:val="a3"/>
        <w:tabs>
          <w:tab w:val="clear" w:pos="4677"/>
          <w:tab w:val="clear" w:pos="9355"/>
        </w:tabs>
        <w:jc w:val="center"/>
        <w:rPr>
          <w:b/>
          <w:bCs/>
          <w:sz w:val="30"/>
        </w:rPr>
      </w:pPr>
    </w:p>
    <w:p w:rsidR="00C57F15" w:rsidRDefault="00C57F15">
      <w:pPr>
        <w:pStyle w:val="a3"/>
        <w:numPr>
          <w:ilvl w:val="0"/>
          <w:numId w:val="9"/>
        </w:numPr>
        <w:tabs>
          <w:tab w:val="clear" w:pos="4677"/>
          <w:tab w:val="clear" w:pos="9355"/>
        </w:tabs>
        <w:spacing w:line="360" w:lineRule="auto"/>
        <w:jc w:val="both"/>
        <w:rPr>
          <w:sz w:val="30"/>
        </w:rPr>
      </w:pPr>
      <w:r>
        <w:rPr>
          <w:sz w:val="30"/>
        </w:rPr>
        <w:t>Бурчак Ф. Г. Соучастие: социальные, криминологические и правовые проблемы. Киев, 1986 г.</w:t>
      </w:r>
    </w:p>
    <w:p w:rsidR="00C57F15" w:rsidRDefault="00C57F15">
      <w:pPr>
        <w:pStyle w:val="a3"/>
        <w:numPr>
          <w:ilvl w:val="0"/>
          <w:numId w:val="9"/>
        </w:numPr>
        <w:tabs>
          <w:tab w:val="clear" w:pos="4677"/>
          <w:tab w:val="clear" w:pos="9355"/>
        </w:tabs>
        <w:spacing w:line="360" w:lineRule="auto"/>
        <w:jc w:val="both"/>
        <w:rPr>
          <w:sz w:val="30"/>
        </w:rPr>
      </w:pPr>
      <w:r>
        <w:rPr>
          <w:sz w:val="30"/>
        </w:rPr>
        <w:t>Галиакбаров Р. Р. Совершение преступления группой лиц. Омск, 1980 г.</w:t>
      </w:r>
    </w:p>
    <w:p w:rsidR="00C57F15" w:rsidRDefault="00C57F15">
      <w:pPr>
        <w:pStyle w:val="a3"/>
        <w:numPr>
          <w:ilvl w:val="0"/>
          <w:numId w:val="9"/>
        </w:numPr>
        <w:tabs>
          <w:tab w:val="clear" w:pos="4677"/>
          <w:tab w:val="clear" w:pos="9355"/>
        </w:tabs>
        <w:spacing w:line="360" w:lineRule="auto"/>
        <w:jc w:val="both"/>
        <w:rPr>
          <w:sz w:val="30"/>
        </w:rPr>
      </w:pPr>
      <w:r>
        <w:rPr>
          <w:sz w:val="30"/>
        </w:rPr>
        <w:t>Комментарий к уголовному кодексу РФ. Под редакцией Наумова А. В.</w:t>
      </w:r>
    </w:p>
    <w:p w:rsidR="00C57F15" w:rsidRDefault="00C57F15">
      <w:pPr>
        <w:pStyle w:val="a3"/>
        <w:numPr>
          <w:ilvl w:val="0"/>
          <w:numId w:val="9"/>
        </w:numPr>
        <w:tabs>
          <w:tab w:val="clear" w:pos="4677"/>
          <w:tab w:val="clear" w:pos="9355"/>
        </w:tabs>
        <w:spacing w:line="360" w:lineRule="auto"/>
        <w:jc w:val="both"/>
        <w:rPr>
          <w:sz w:val="30"/>
        </w:rPr>
      </w:pPr>
      <w:r>
        <w:rPr>
          <w:sz w:val="30"/>
        </w:rPr>
        <w:t>Тельнов П. Ф. Ответственность за соучастие в преступлении. М. 1974 г.</w:t>
      </w:r>
    </w:p>
    <w:p w:rsidR="00C57F15" w:rsidRDefault="00C57F15">
      <w:pPr>
        <w:pStyle w:val="a3"/>
        <w:numPr>
          <w:ilvl w:val="0"/>
          <w:numId w:val="9"/>
        </w:numPr>
        <w:tabs>
          <w:tab w:val="clear" w:pos="4677"/>
          <w:tab w:val="clear" w:pos="9355"/>
        </w:tabs>
        <w:spacing w:line="360" w:lineRule="auto"/>
        <w:jc w:val="both"/>
        <w:rPr>
          <w:sz w:val="30"/>
        </w:rPr>
      </w:pPr>
      <w:r>
        <w:rPr>
          <w:sz w:val="30"/>
        </w:rPr>
        <w:t>Уголовное право. Под редакцией Козаченко И. Я. М., 1998 г.</w:t>
      </w:r>
    </w:p>
    <w:p w:rsidR="00C57F15" w:rsidRDefault="00C57F15">
      <w:pPr>
        <w:pStyle w:val="a3"/>
        <w:tabs>
          <w:tab w:val="clear" w:pos="4677"/>
          <w:tab w:val="clear" w:pos="9355"/>
        </w:tabs>
        <w:ind w:left="360"/>
        <w:jc w:val="both"/>
        <w:rPr>
          <w:sz w:val="30"/>
        </w:rPr>
      </w:pPr>
    </w:p>
    <w:p w:rsidR="00C57F15" w:rsidRDefault="00C57F15">
      <w:pPr>
        <w:pStyle w:val="a3"/>
        <w:tabs>
          <w:tab w:val="clear" w:pos="4677"/>
          <w:tab w:val="clear" w:pos="9355"/>
        </w:tabs>
        <w:jc w:val="both"/>
        <w:rPr>
          <w:sz w:val="30"/>
        </w:rPr>
      </w:pPr>
      <w:bookmarkStart w:id="0" w:name="_GoBack"/>
      <w:bookmarkEnd w:id="0"/>
    </w:p>
    <w:sectPr w:rsidR="00C57F15">
      <w:headerReference w:type="default" r:id="rId7"/>
      <w:pgSz w:w="11906" w:h="16838"/>
      <w:pgMar w:top="170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F15" w:rsidRDefault="00C57F15">
      <w:r>
        <w:separator/>
      </w:r>
    </w:p>
  </w:endnote>
  <w:endnote w:type="continuationSeparator" w:id="0">
    <w:p w:rsidR="00C57F15" w:rsidRDefault="00C5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F15" w:rsidRDefault="00C57F15">
      <w:r>
        <w:separator/>
      </w:r>
    </w:p>
  </w:footnote>
  <w:footnote w:type="continuationSeparator" w:id="0">
    <w:p w:rsidR="00C57F15" w:rsidRDefault="00C57F15">
      <w:r>
        <w:continuationSeparator/>
      </w:r>
    </w:p>
  </w:footnote>
  <w:footnote w:id="1">
    <w:p w:rsidR="00C57F15" w:rsidRDefault="00C57F15">
      <w:pPr>
        <w:pStyle w:val="a6"/>
      </w:pPr>
      <w:r>
        <w:rPr>
          <w:rStyle w:val="a7"/>
        </w:rPr>
        <w:footnoteRef/>
      </w:r>
      <w:r>
        <w:t xml:space="preserve"> Уголовное право. Общая часть. Под редакцией И. Я. Казаченко. М., 1998. С. 229</w:t>
      </w:r>
    </w:p>
  </w:footnote>
  <w:footnote w:id="2">
    <w:p w:rsidR="00C57F15" w:rsidRDefault="00C57F15">
      <w:pPr>
        <w:pStyle w:val="a6"/>
      </w:pPr>
      <w:r>
        <w:rPr>
          <w:rStyle w:val="a7"/>
        </w:rPr>
        <w:footnoteRef/>
      </w:r>
      <w:r>
        <w:t xml:space="preserve"> Коментарий к Уголовному Кодексу РФ. Вод редакцией А. В. Наумова. М., Юрист, 1996. С. 115</w:t>
      </w:r>
    </w:p>
  </w:footnote>
  <w:footnote w:id="3">
    <w:p w:rsidR="00C57F15" w:rsidRDefault="00C57F15">
      <w:pPr>
        <w:pStyle w:val="a6"/>
      </w:pPr>
      <w:r>
        <w:rPr>
          <w:rStyle w:val="a7"/>
        </w:rPr>
        <w:footnoteRef/>
      </w:r>
      <w:r>
        <w:t xml:space="preserve"> Коментарий к Уголовному Кодексу РФ. Вод редакцией А. В. Наумова. М., Юрист, 1996. С. 117</w:t>
      </w:r>
    </w:p>
  </w:footnote>
  <w:footnote w:id="4">
    <w:p w:rsidR="00C57F15" w:rsidRDefault="00C57F15">
      <w:pPr>
        <w:pStyle w:val="a6"/>
      </w:pPr>
      <w:r>
        <w:rPr>
          <w:rStyle w:val="a7"/>
        </w:rPr>
        <w:footnoteRef/>
      </w:r>
      <w:r>
        <w:t xml:space="preserve"> Коментарий к Уголовному Кодексу РФ. Вод редакцией А. В. Наумова. М., Юрист, 1996. С.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15" w:rsidRDefault="002F5DF4">
    <w:pPr>
      <w:pStyle w:val="a3"/>
      <w:pBdr>
        <w:top w:val="single" w:sz="4" w:space="1" w:color="auto"/>
        <w:left w:val="single" w:sz="4" w:space="4" w:color="auto"/>
        <w:bottom w:val="single" w:sz="4" w:space="1" w:color="auto"/>
        <w:right w:val="single" w:sz="4" w:space="4" w:color="auto"/>
      </w:pBdr>
      <w:jc w:val="center"/>
    </w:pPr>
    <w:r>
      <w:rPr>
        <w:rStyle w:val="a5"/>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10E3C"/>
    <w:multiLevelType w:val="hybridMultilevel"/>
    <w:tmpl w:val="3D400DFE"/>
    <w:lvl w:ilvl="0" w:tplc="208CF338">
      <w:start w:val="1"/>
      <w:numFmt w:val="decimal"/>
      <w:lvlText w:val="%1."/>
      <w:lvlJc w:val="left"/>
      <w:pPr>
        <w:tabs>
          <w:tab w:val="num" w:pos="2073"/>
        </w:tabs>
        <w:ind w:left="2073" w:hanging="13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DA330E2"/>
    <w:multiLevelType w:val="hybridMultilevel"/>
    <w:tmpl w:val="F8E4E30A"/>
    <w:lvl w:ilvl="0" w:tplc="BCF2065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84D4958"/>
    <w:multiLevelType w:val="hybridMultilevel"/>
    <w:tmpl w:val="5FDA996E"/>
    <w:lvl w:ilvl="0" w:tplc="55B2F86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49476B3A"/>
    <w:multiLevelType w:val="hybridMultilevel"/>
    <w:tmpl w:val="D8AE4340"/>
    <w:lvl w:ilvl="0" w:tplc="4A60CD06">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CBB7718"/>
    <w:multiLevelType w:val="hybridMultilevel"/>
    <w:tmpl w:val="5AC21762"/>
    <w:lvl w:ilvl="0" w:tplc="83E66C6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535A59D9"/>
    <w:multiLevelType w:val="hybridMultilevel"/>
    <w:tmpl w:val="37D8AB6E"/>
    <w:lvl w:ilvl="0" w:tplc="85D26842">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FA72BBB"/>
    <w:multiLevelType w:val="hybridMultilevel"/>
    <w:tmpl w:val="492683E2"/>
    <w:lvl w:ilvl="0" w:tplc="07D6F0E0">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715299A"/>
    <w:multiLevelType w:val="hybridMultilevel"/>
    <w:tmpl w:val="54D25668"/>
    <w:lvl w:ilvl="0" w:tplc="2F1EDC3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FE2488B"/>
    <w:multiLevelType w:val="hybridMultilevel"/>
    <w:tmpl w:val="702CA246"/>
    <w:lvl w:ilvl="0" w:tplc="980EE35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num>
  <w:num w:numId="2">
    <w:abstractNumId w:val="1"/>
  </w:num>
  <w:num w:numId="3">
    <w:abstractNumId w:val="2"/>
  </w:num>
  <w:num w:numId="4">
    <w:abstractNumId w:val="4"/>
  </w:num>
  <w:num w:numId="5">
    <w:abstractNumId w:val="3"/>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DF4"/>
    <w:rsid w:val="002F5DF4"/>
    <w:rsid w:val="006210B2"/>
    <w:rsid w:val="00B47113"/>
    <w:rsid w:val="00C5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E8E01-586F-402B-9A1E-9A2981DB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footnote text"/>
    <w:basedOn w:val="a"/>
    <w:semiHidden/>
    <w:rPr>
      <w:sz w:val="20"/>
      <w:szCs w:val="20"/>
    </w:rPr>
  </w:style>
  <w:style w:type="character" w:styleId="a7">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5093</Words>
  <Characters>29031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ТЕМА</vt:lpstr>
    </vt:vector>
  </TitlesOfParts>
  <Company>1o</Company>
  <LinksUpToDate>false</LinksUpToDate>
  <CharactersWithSpaces>34056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Gary</dc:creator>
  <cp:keywords/>
  <dc:description/>
  <cp:lastModifiedBy>admin</cp:lastModifiedBy>
  <cp:revision>2</cp:revision>
  <cp:lastPrinted>2000-04-25T15:08:00Z</cp:lastPrinted>
  <dcterms:created xsi:type="dcterms:W3CDTF">2014-02-10T17:37:00Z</dcterms:created>
  <dcterms:modified xsi:type="dcterms:W3CDTF">2014-02-10T17:37:00Z</dcterms:modified>
</cp:coreProperties>
</file>