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2C5" w:rsidRPr="00FF5A12" w:rsidRDefault="001D02C5" w:rsidP="00FF5A12">
      <w:pPr>
        <w:widowControl w:val="0"/>
        <w:autoSpaceDE w:val="0"/>
        <w:autoSpaceDN w:val="0"/>
        <w:adjustRightInd w:val="0"/>
        <w:spacing w:line="360" w:lineRule="auto"/>
        <w:ind w:firstLine="709"/>
        <w:jc w:val="both"/>
        <w:rPr>
          <w:sz w:val="28"/>
          <w:szCs w:val="28"/>
        </w:rPr>
      </w:pPr>
      <w:r w:rsidRPr="00FF5A12">
        <w:rPr>
          <w:sz w:val="28"/>
          <w:szCs w:val="28"/>
        </w:rPr>
        <w:t>СОДЕРЖАНИЕ</w:t>
      </w:r>
    </w:p>
    <w:p w:rsidR="001D02C5" w:rsidRPr="00FF5A12" w:rsidRDefault="001D02C5" w:rsidP="00FF5A12">
      <w:pPr>
        <w:widowControl w:val="0"/>
        <w:autoSpaceDE w:val="0"/>
        <w:autoSpaceDN w:val="0"/>
        <w:adjustRightInd w:val="0"/>
        <w:spacing w:line="360" w:lineRule="auto"/>
        <w:ind w:firstLine="709"/>
        <w:jc w:val="both"/>
        <w:rPr>
          <w:sz w:val="28"/>
          <w:szCs w:val="28"/>
        </w:rPr>
      </w:pPr>
    </w:p>
    <w:p w:rsidR="00FF5A12" w:rsidRPr="006D2556" w:rsidRDefault="00FF5A12" w:rsidP="00FF5A12">
      <w:pPr>
        <w:widowControl w:val="0"/>
        <w:autoSpaceDE w:val="0"/>
        <w:autoSpaceDN w:val="0"/>
        <w:adjustRightInd w:val="0"/>
        <w:spacing w:line="360" w:lineRule="auto"/>
        <w:jc w:val="both"/>
        <w:rPr>
          <w:sz w:val="28"/>
          <w:szCs w:val="28"/>
        </w:rPr>
      </w:pPr>
      <w:r>
        <w:rPr>
          <w:sz w:val="28"/>
          <w:szCs w:val="28"/>
        </w:rPr>
        <w:t>ВВЕДЕНИЕ</w:t>
      </w:r>
    </w:p>
    <w:p w:rsidR="00FF5A12" w:rsidRPr="006D2556" w:rsidRDefault="00FF5A12" w:rsidP="00FF5A12">
      <w:pPr>
        <w:widowControl w:val="0"/>
        <w:autoSpaceDE w:val="0"/>
        <w:autoSpaceDN w:val="0"/>
        <w:adjustRightInd w:val="0"/>
        <w:spacing w:line="360" w:lineRule="auto"/>
        <w:jc w:val="both"/>
        <w:rPr>
          <w:sz w:val="28"/>
          <w:szCs w:val="28"/>
        </w:rPr>
      </w:pPr>
      <w:r w:rsidRPr="00FF5A12">
        <w:rPr>
          <w:sz w:val="28"/>
          <w:szCs w:val="28"/>
        </w:rPr>
        <w:t>1. ОСОБЕННОСТИ ИНТЕГРАЦИОННЫХ ПРОЦЕССОВ В СТРАНАХ СЕВЕ</w:t>
      </w:r>
      <w:r>
        <w:rPr>
          <w:sz w:val="28"/>
          <w:szCs w:val="28"/>
        </w:rPr>
        <w:t>РНОЙ АФРИКИ И БЛИЖНЕГО ВОСТОКА</w:t>
      </w:r>
    </w:p>
    <w:p w:rsidR="00FF5A12" w:rsidRPr="006D2556" w:rsidRDefault="00FF5A12" w:rsidP="00FF5A12">
      <w:pPr>
        <w:widowControl w:val="0"/>
        <w:autoSpaceDE w:val="0"/>
        <w:autoSpaceDN w:val="0"/>
        <w:adjustRightInd w:val="0"/>
        <w:spacing w:line="360" w:lineRule="auto"/>
        <w:jc w:val="both"/>
        <w:rPr>
          <w:sz w:val="28"/>
          <w:szCs w:val="28"/>
        </w:rPr>
      </w:pPr>
      <w:r>
        <w:rPr>
          <w:sz w:val="28"/>
          <w:szCs w:val="28"/>
        </w:rPr>
        <w:t>1.1</w:t>
      </w:r>
      <w:r w:rsidRPr="006D2556">
        <w:rPr>
          <w:sz w:val="28"/>
          <w:szCs w:val="28"/>
        </w:rPr>
        <w:t xml:space="preserve"> </w:t>
      </w:r>
      <w:r w:rsidRPr="00FF5A12">
        <w:rPr>
          <w:sz w:val="28"/>
          <w:szCs w:val="28"/>
        </w:rPr>
        <w:t>Формирование и развитие экономичес</w:t>
      </w:r>
      <w:r>
        <w:rPr>
          <w:sz w:val="28"/>
          <w:szCs w:val="28"/>
        </w:rPr>
        <w:t>кой интеграции в арабском мире</w:t>
      </w:r>
    </w:p>
    <w:p w:rsidR="00FF5A12" w:rsidRPr="006D2556" w:rsidRDefault="00FF5A12" w:rsidP="00FF5A12">
      <w:pPr>
        <w:widowControl w:val="0"/>
        <w:autoSpaceDE w:val="0"/>
        <w:autoSpaceDN w:val="0"/>
        <w:adjustRightInd w:val="0"/>
        <w:spacing w:line="360" w:lineRule="auto"/>
        <w:jc w:val="both"/>
        <w:rPr>
          <w:sz w:val="28"/>
          <w:szCs w:val="28"/>
        </w:rPr>
      </w:pPr>
      <w:r>
        <w:rPr>
          <w:sz w:val="28"/>
          <w:szCs w:val="28"/>
        </w:rPr>
        <w:t>1.2</w:t>
      </w:r>
      <w:r w:rsidRPr="006D2556">
        <w:rPr>
          <w:sz w:val="28"/>
          <w:szCs w:val="28"/>
        </w:rPr>
        <w:t xml:space="preserve"> </w:t>
      </w:r>
      <w:r w:rsidRPr="00FF5A12">
        <w:rPr>
          <w:sz w:val="28"/>
          <w:szCs w:val="28"/>
        </w:rPr>
        <w:t>Предпосылки и условия региональной экономической интеграции</w:t>
      </w:r>
      <w:r>
        <w:rPr>
          <w:sz w:val="28"/>
          <w:szCs w:val="28"/>
        </w:rPr>
        <w:t xml:space="preserve"> арабских стран</w:t>
      </w:r>
    </w:p>
    <w:p w:rsidR="00FF5A12" w:rsidRPr="006D2556" w:rsidRDefault="00FF5A12" w:rsidP="00FF5A12">
      <w:pPr>
        <w:widowControl w:val="0"/>
        <w:autoSpaceDE w:val="0"/>
        <w:autoSpaceDN w:val="0"/>
        <w:adjustRightInd w:val="0"/>
        <w:spacing w:line="360" w:lineRule="auto"/>
        <w:jc w:val="both"/>
        <w:rPr>
          <w:sz w:val="28"/>
          <w:szCs w:val="28"/>
        </w:rPr>
      </w:pPr>
      <w:r w:rsidRPr="00FF5A12">
        <w:rPr>
          <w:sz w:val="28"/>
          <w:szCs w:val="28"/>
        </w:rPr>
        <w:t xml:space="preserve">1.3 Приоритеты и перспективы развития региональной экономической интеграции стран Ближнего Востока и </w:t>
      </w:r>
      <w:r>
        <w:rPr>
          <w:sz w:val="28"/>
          <w:szCs w:val="28"/>
        </w:rPr>
        <w:t>Северной Африки</w:t>
      </w:r>
    </w:p>
    <w:p w:rsidR="00FF5A12" w:rsidRPr="00FF5A12" w:rsidRDefault="00FF5A12" w:rsidP="00FF5A12">
      <w:pPr>
        <w:widowControl w:val="0"/>
        <w:autoSpaceDE w:val="0"/>
        <w:autoSpaceDN w:val="0"/>
        <w:adjustRightInd w:val="0"/>
        <w:spacing w:line="360" w:lineRule="auto"/>
        <w:jc w:val="both"/>
        <w:rPr>
          <w:sz w:val="28"/>
          <w:szCs w:val="28"/>
          <w:lang w:val="en-US"/>
        </w:rPr>
      </w:pPr>
      <w:r>
        <w:rPr>
          <w:sz w:val="28"/>
          <w:szCs w:val="28"/>
        </w:rPr>
        <w:t>ЗАКЛЮЧЕНИЕ</w:t>
      </w:r>
    </w:p>
    <w:p w:rsidR="00FF5A12" w:rsidRPr="00FF5A12" w:rsidRDefault="00FF5A12" w:rsidP="00FF5A12">
      <w:pPr>
        <w:widowControl w:val="0"/>
        <w:autoSpaceDE w:val="0"/>
        <w:autoSpaceDN w:val="0"/>
        <w:adjustRightInd w:val="0"/>
        <w:spacing w:line="360" w:lineRule="auto"/>
        <w:jc w:val="both"/>
        <w:rPr>
          <w:sz w:val="28"/>
          <w:szCs w:val="28"/>
          <w:lang w:val="en-US"/>
        </w:rPr>
      </w:pPr>
      <w:r w:rsidRPr="00FF5A12">
        <w:rPr>
          <w:sz w:val="28"/>
          <w:szCs w:val="28"/>
        </w:rPr>
        <w:t>СПИ</w:t>
      </w:r>
      <w:r>
        <w:rPr>
          <w:sz w:val="28"/>
          <w:szCs w:val="28"/>
        </w:rPr>
        <w:t>СОК ИСПОЛЬЗОВАННОЙ ЛИТЕРАТУРЫ</w:t>
      </w:r>
    </w:p>
    <w:p w:rsidR="001D02C5" w:rsidRPr="00FF5A12" w:rsidRDefault="001D02C5" w:rsidP="00FF5A12">
      <w:pPr>
        <w:widowControl w:val="0"/>
        <w:autoSpaceDE w:val="0"/>
        <w:autoSpaceDN w:val="0"/>
        <w:adjustRightInd w:val="0"/>
        <w:spacing w:line="360" w:lineRule="auto"/>
        <w:jc w:val="both"/>
        <w:rPr>
          <w:sz w:val="28"/>
          <w:szCs w:val="28"/>
        </w:rPr>
      </w:pPr>
    </w:p>
    <w:p w:rsidR="001D02C5" w:rsidRPr="00FF5A12" w:rsidRDefault="00FF5A12" w:rsidP="00FF5A12">
      <w:pPr>
        <w:widowControl w:val="0"/>
        <w:autoSpaceDE w:val="0"/>
        <w:autoSpaceDN w:val="0"/>
        <w:adjustRightInd w:val="0"/>
        <w:spacing w:line="360" w:lineRule="auto"/>
        <w:ind w:firstLine="709"/>
        <w:jc w:val="both"/>
        <w:rPr>
          <w:sz w:val="28"/>
          <w:szCs w:val="28"/>
        </w:rPr>
      </w:pPr>
      <w:bookmarkStart w:id="0" w:name="_Toc193011985"/>
      <w:r>
        <w:rPr>
          <w:sz w:val="28"/>
          <w:szCs w:val="28"/>
        </w:rPr>
        <w:br w:type="page"/>
      </w:r>
      <w:r w:rsidR="001D02C5" w:rsidRPr="00FF5A12">
        <w:rPr>
          <w:sz w:val="28"/>
          <w:szCs w:val="28"/>
        </w:rPr>
        <w:t>ВВЕДЕНИЕ</w:t>
      </w:r>
      <w:bookmarkEnd w:id="0"/>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tabs>
          <w:tab w:val="left" w:pos="-709"/>
        </w:tabs>
        <w:spacing w:line="360" w:lineRule="auto"/>
        <w:ind w:firstLine="709"/>
        <w:jc w:val="both"/>
        <w:rPr>
          <w:sz w:val="28"/>
          <w:szCs w:val="28"/>
        </w:rPr>
      </w:pPr>
      <w:r w:rsidRPr="00FF5A12">
        <w:rPr>
          <w:sz w:val="28"/>
          <w:szCs w:val="28"/>
        </w:rPr>
        <w:t xml:space="preserve">Развитие международной экономической интеграции (МЭИ) в настоящее время является одной из наиболее ярко выраженных тенденций эволюции мирового хозяйства. Эта тенденция охватывает практически все регионы мира. Получив первоначальное развитие на европейском континенте, МЭИ все более широко распространяется в развивающемся мире, в том числе в странах Северной Африки и Ближнего Востока, где получила свое воплощение в созданных региональных и субрегиональных организациях, таких, как Совет сотрудничества арабских государств Персидского залива, Союз арабского Магриба, Совет арабского сотрудничества и др.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За последние 30 лет эти страны накопили богатый и чрезвычайно ценный опыт взаимного сотрудничества. Оценка возможностей и перспектив региональной экономической интеграции арабских стран представляет безусловный интерес для развития и обогащения теории МЭИ. С другой стороны, научное осмысление развития интеграционных тенденций в этом регионе имеет и большую практическую значимость, прежде всего для арабских стран. При этом многие вопросы, касающиеся развития региона</w:t>
      </w:r>
      <w:r w:rsidR="00FF5A12">
        <w:rPr>
          <w:sz w:val="28"/>
          <w:szCs w:val="28"/>
        </w:rPr>
        <w:t xml:space="preserve"> </w:t>
      </w:r>
      <w:r w:rsidRPr="00FF5A12">
        <w:rPr>
          <w:sz w:val="28"/>
          <w:szCs w:val="28"/>
        </w:rPr>
        <w:t xml:space="preserve">– экономического, социального, а также интеграционного, – являются крайне дискуссионными и в арабской, и в западной, и в российской литературе. </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В то же время понимание происходящих процессов и возможных путей развития этой группы государств представляет собой важную задачу и для мирового сообщества, поскольку ее значимость в мировой экономике и международных экономических отношениях (МЭО) весьма велика в контексте происходящих глобализационных процессов, формирования транснациональных экономических взаимосвязей, возникновения новых параметров МЭО. Арабские страны, в недрах которых залегают свыше 40% мировых доказанных запасов нефти и более 15% природного газа, переместились в последние десятилетия с региональной периферии в фокус мировой экономики, играют важную роль в обеспечении ее стабильности и воздействуют на широкую гамму актуальных международных и региональных проблем. Причем есть основания полагать, что по мере сокращения мировых углеводородных запасов важность стран арабского мира в мировой экономике и политике может возрастать.</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При рассмотрении экономических показателей арабских стран и их места в МРТ особую значимость имеет концептуальное понимание ими собственных национально-государственных экономических интересов, среди которых важное место занимает необходимость усиления региональных экономических интеграционных процессов. Развитие интеграционных процессов объективно укрепляет их положение в мире. </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Таким образом, необходимость теоретического, методологического и практического осмысления опыта интеграции арабских стран и анализ этого процесса на современном этапе приобретает особую актуальность. </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Объектом исследования стала экономическая интеграция Союза Арабского Магриба; предметом – общественно-экономические отношения, возникающие между субъектами интеграции по поводу формирования и реализации интеграции Союза Арабского Магриб.</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Целью данной работы является выявление проблем интеграции арабских стран на примере Союза Арабского Магриба.</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В соответствии с целью работы перед автором поставлены следующие задачи:</w:t>
      </w:r>
    </w:p>
    <w:p w:rsidR="001D02C5" w:rsidRPr="00FF5A12" w:rsidRDefault="006A5373"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 </w:t>
      </w:r>
      <w:r w:rsidR="001D02C5" w:rsidRPr="00FF5A12">
        <w:rPr>
          <w:sz w:val="28"/>
          <w:szCs w:val="28"/>
        </w:rPr>
        <w:t xml:space="preserve">изучить </w:t>
      </w:r>
      <w:r w:rsidR="008A331D" w:rsidRPr="00FF5A12">
        <w:rPr>
          <w:sz w:val="28"/>
          <w:szCs w:val="28"/>
        </w:rPr>
        <w:t>формирование</w:t>
      </w:r>
      <w:r w:rsidR="001D02C5" w:rsidRPr="00FF5A12">
        <w:rPr>
          <w:sz w:val="28"/>
          <w:szCs w:val="28"/>
        </w:rPr>
        <w:t xml:space="preserve"> интеграционных процессов в странах Северной Африки и Ближнего Востока;</w:t>
      </w:r>
    </w:p>
    <w:p w:rsidR="001D02C5" w:rsidRPr="00FF5A12" w:rsidRDefault="006A5373"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 </w:t>
      </w:r>
      <w:r w:rsidR="001D02C5" w:rsidRPr="00FF5A12">
        <w:rPr>
          <w:sz w:val="28"/>
          <w:szCs w:val="28"/>
        </w:rPr>
        <w:t>рассмотреть Союз Арабского Магриба в контексте региональной интеграции;</w:t>
      </w:r>
    </w:p>
    <w:p w:rsidR="001D02C5" w:rsidRPr="00FF5A12" w:rsidRDefault="006A5373"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 </w:t>
      </w:r>
      <w:r w:rsidR="001D02C5" w:rsidRPr="00FF5A12">
        <w:rPr>
          <w:sz w:val="28"/>
          <w:szCs w:val="28"/>
        </w:rPr>
        <w:t xml:space="preserve">выявить </w:t>
      </w:r>
      <w:r w:rsidR="008A331D" w:rsidRPr="00FF5A12">
        <w:rPr>
          <w:sz w:val="28"/>
          <w:szCs w:val="28"/>
        </w:rPr>
        <w:t>приоритеты и перспективы развития</w:t>
      </w:r>
      <w:r w:rsidR="001D02C5" w:rsidRPr="00FF5A12">
        <w:rPr>
          <w:sz w:val="28"/>
          <w:szCs w:val="28"/>
        </w:rPr>
        <w:t xml:space="preserve"> региональной интеграции Арабского Магриба.</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 xml:space="preserve">Цель и задачи работы определили ее структуру, которая состоит из введения, трех </w:t>
      </w:r>
      <w:r w:rsidR="00EC0873" w:rsidRPr="00FF5A12">
        <w:rPr>
          <w:sz w:val="28"/>
          <w:szCs w:val="28"/>
        </w:rPr>
        <w:t>параграфов</w:t>
      </w:r>
      <w:r w:rsidRPr="00FF5A12">
        <w:rPr>
          <w:sz w:val="28"/>
          <w:szCs w:val="28"/>
        </w:rPr>
        <w:t>, заключения и списка использованной литературы.</w:t>
      </w:r>
    </w:p>
    <w:p w:rsidR="001D02C5" w:rsidRPr="00FF5A12" w:rsidRDefault="001D02C5" w:rsidP="00FF5A12">
      <w:pPr>
        <w:widowControl w:val="0"/>
        <w:autoSpaceDE w:val="0"/>
        <w:autoSpaceDN w:val="0"/>
        <w:adjustRightInd w:val="0"/>
        <w:spacing w:line="360" w:lineRule="auto"/>
        <w:ind w:firstLine="709"/>
        <w:jc w:val="both"/>
        <w:rPr>
          <w:sz w:val="28"/>
          <w:szCs w:val="28"/>
        </w:rPr>
      </w:pPr>
      <w:r w:rsidRPr="00FF5A12">
        <w:rPr>
          <w:sz w:val="28"/>
          <w:szCs w:val="28"/>
        </w:rPr>
        <w:br w:type="page"/>
      </w:r>
      <w:bookmarkStart w:id="1" w:name="_Toc193011986"/>
      <w:r w:rsidRPr="00FF5A12">
        <w:rPr>
          <w:sz w:val="28"/>
          <w:szCs w:val="28"/>
        </w:rPr>
        <w:t>1. ОСОБЕННОСТИ ИНТЕГРАЦИОННЫХ ПРОЦЕССОВ В СТРАНАХ СЕВЕРНОЙ АФРИКИ И БЛИЖНЕГО ВОСТОКА</w:t>
      </w:r>
      <w:bookmarkEnd w:id="1"/>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numPr>
          <w:ilvl w:val="1"/>
          <w:numId w:val="5"/>
        </w:numPr>
        <w:autoSpaceDE w:val="0"/>
        <w:autoSpaceDN w:val="0"/>
        <w:adjustRightInd w:val="0"/>
        <w:spacing w:line="360" w:lineRule="auto"/>
        <w:ind w:left="0" w:firstLine="709"/>
        <w:jc w:val="both"/>
        <w:rPr>
          <w:sz w:val="28"/>
          <w:szCs w:val="28"/>
        </w:rPr>
      </w:pPr>
      <w:bookmarkStart w:id="2" w:name="_Toc193011987"/>
      <w:r w:rsidRPr="00FF5A12">
        <w:rPr>
          <w:sz w:val="28"/>
          <w:szCs w:val="28"/>
        </w:rPr>
        <w:t>Формирование и развитие экономической интеграции в арабском мире</w:t>
      </w:r>
      <w:bookmarkEnd w:id="2"/>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Экономическое сотрудничество арабских стран, возможности и перспективы его развития имеют ярко выраженную специфику, проявляющуюся в частности в том, что сближению государств арабского мира объективно способствует ряд объединяющих факторов и тенденций общемирового характера, прежде всего интернационализация и</w:t>
      </w:r>
      <w:r w:rsidR="00FF5A12">
        <w:rPr>
          <w:sz w:val="28"/>
          <w:szCs w:val="28"/>
        </w:rPr>
        <w:t xml:space="preserve"> </w:t>
      </w:r>
      <w:r w:rsidRPr="00FF5A12">
        <w:rPr>
          <w:sz w:val="28"/>
          <w:szCs w:val="28"/>
        </w:rPr>
        <w:t xml:space="preserve">глобализация мирового хозяйства. На развитие интеграционных тенденций в арабских </w:t>
      </w:r>
      <w:r w:rsidRPr="00FF5A12">
        <w:rPr>
          <w:bCs/>
          <w:sz w:val="28"/>
          <w:szCs w:val="28"/>
        </w:rPr>
        <w:t xml:space="preserve">странах </w:t>
      </w:r>
      <w:r w:rsidRPr="00FF5A12">
        <w:rPr>
          <w:sz w:val="28"/>
          <w:szCs w:val="28"/>
        </w:rPr>
        <w:t xml:space="preserve">арабского мира оказывают влияние и глобальные общемировые тенденции – как экономического, так и политического характера.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 xml:space="preserve">К первым можно отнести усиливающуюся интернационализацию и глобализацию мировой экономики, изменение соотношения «Центр-Периферия», в целом усиливающиеся интеграционные процессы и необходимость для арабских стран поиска новых путей своего включения в систему международного разделения труда.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Ко вторым – обострившиеся в последнее время проблемы региональной безопасности, угрозы, вызовы и риски «нетрадиционного» ряда.</w:t>
      </w:r>
    </w:p>
    <w:p w:rsidR="001D02C5" w:rsidRPr="00FF5A12" w:rsidRDefault="001D02C5" w:rsidP="00FF5A12">
      <w:pPr>
        <w:pStyle w:val="2"/>
        <w:widowControl w:val="0"/>
        <w:tabs>
          <w:tab w:val="left" w:pos="567"/>
        </w:tabs>
        <w:spacing w:after="0" w:line="360" w:lineRule="auto"/>
        <w:ind w:firstLine="709"/>
        <w:jc w:val="both"/>
        <w:rPr>
          <w:sz w:val="28"/>
          <w:szCs w:val="28"/>
        </w:rPr>
      </w:pPr>
      <w:r w:rsidRPr="00FF5A12">
        <w:rPr>
          <w:sz w:val="28"/>
          <w:szCs w:val="28"/>
        </w:rPr>
        <w:t xml:space="preserve">Эти процессы, безусловно, подталкивают страны региона к усилению хозяйственного взаимодействия с целью получения ими экономических выгод. </w:t>
      </w:r>
    </w:p>
    <w:p w:rsidR="001D02C5" w:rsidRPr="00FF5A12" w:rsidRDefault="001D02C5" w:rsidP="00FF5A12">
      <w:pPr>
        <w:pStyle w:val="2"/>
        <w:widowControl w:val="0"/>
        <w:tabs>
          <w:tab w:val="left" w:pos="567"/>
        </w:tabs>
        <w:spacing w:after="0" w:line="360" w:lineRule="auto"/>
        <w:ind w:firstLine="709"/>
        <w:jc w:val="both"/>
        <w:rPr>
          <w:sz w:val="28"/>
          <w:szCs w:val="28"/>
        </w:rPr>
      </w:pPr>
      <w:r w:rsidRPr="00FF5A12">
        <w:rPr>
          <w:sz w:val="28"/>
          <w:szCs w:val="28"/>
        </w:rPr>
        <w:t>Помимо этого, центростремительные тенденции в арабском сотрудничестве порождаются действием специфических, присущих именно этому региону, характеристик. В их числе: особенности исторического развития, общность культурно-религиозных и политико-правовых аспектов; это природно-ресурсные и экологические основы, а также этно-демографические закономерности; геополитические и экономические процессы и сформировавшиеся интеграционные потенциалы; активное участие каждого из государств и их группировок в международном разделении труда и системе (подсистемах) международных экономических отношений.</w:t>
      </w:r>
    </w:p>
    <w:p w:rsidR="001D02C5" w:rsidRPr="00FF5A12" w:rsidRDefault="001D02C5" w:rsidP="00FF5A12">
      <w:pPr>
        <w:widowControl w:val="0"/>
        <w:shd w:val="clear" w:color="auto" w:fill="FFFFFF"/>
        <w:tabs>
          <w:tab w:val="left" w:pos="567"/>
        </w:tabs>
        <w:autoSpaceDE w:val="0"/>
        <w:autoSpaceDN w:val="0"/>
        <w:adjustRightInd w:val="0"/>
        <w:spacing w:line="360" w:lineRule="auto"/>
        <w:ind w:firstLine="709"/>
        <w:jc w:val="both"/>
        <w:rPr>
          <w:sz w:val="28"/>
          <w:szCs w:val="28"/>
        </w:rPr>
      </w:pPr>
      <w:r w:rsidRPr="00FF5A12">
        <w:rPr>
          <w:sz w:val="28"/>
          <w:szCs w:val="28"/>
        </w:rPr>
        <w:t>Исторически развитие арабских стран имеет много общего. Население нынешних арабских стран входило в средние века в состав Арабского халифата, оказавшего огромное воздействие на материальные и на духовные аспекты</w:t>
      </w:r>
      <w:r w:rsidR="00FF5A12">
        <w:rPr>
          <w:sz w:val="28"/>
          <w:szCs w:val="28"/>
        </w:rPr>
        <w:t xml:space="preserve"> </w:t>
      </w:r>
      <w:r w:rsidRPr="00FF5A12">
        <w:rPr>
          <w:sz w:val="28"/>
          <w:szCs w:val="28"/>
        </w:rPr>
        <w:t>и сформировавшее взаимные экономические связи.</w:t>
      </w:r>
    </w:p>
    <w:p w:rsidR="001D02C5" w:rsidRPr="00FF5A12" w:rsidRDefault="001D02C5" w:rsidP="00FF5A12">
      <w:pPr>
        <w:pStyle w:val="2"/>
        <w:widowControl w:val="0"/>
        <w:tabs>
          <w:tab w:val="left" w:pos="-1560"/>
        </w:tabs>
        <w:spacing w:after="0" w:line="360" w:lineRule="auto"/>
        <w:ind w:firstLine="709"/>
        <w:jc w:val="both"/>
        <w:rPr>
          <w:sz w:val="28"/>
          <w:szCs w:val="28"/>
        </w:rPr>
      </w:pPr>
      <w:r w:rsidRPr="00FF5A12">
        <w:rPr>
          <w:sz w:val="28"/>
          <w:szCs w:val="28"/>
        </w:rPr>
        <w:t>Географическая близость арабских государств, наличие общих границ и исторически сложившихся экономических связей также представляет собой важный фактор развития международной экономической интеграции</w:t>
      </w:r>
      <w:r w:rsidR="00FF5A12">
        <w:rPr>
          <w:sz w:val="28"/>
          <w:szCs w:val="28"/>
        </w:rPr>
        <w:t xml:space="preserve"> </w:t>
      </w:r>
      <w:r w:rsidRPr="00FF5A12">
        <w:rPr>
          <w:sz w:val="28"/>
          <w:szCs w:val="28"/>
        </w:rPr>
        <w:t xml:space="preserve">в регионе. Он определяет традиционность и широту развития различных хозяйственных связей этих стран – приграничных, торговых, миграционных, и тем самым содействует формированию, становлению и укреплению внутрирегионального интеграционного экономического сотрудничества.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 xml:space="preserve">Сегодня Северная Африка и Ближний Восток представляют собой единый территориально-географический комплекс, для которого характерна специфическая однородность природных условий и связанных с ними общих проблем. Это в значительной мере предопределяет необходимость регионального сотрудничества для их решения, что является одной из немаловажных предпосылок формирования регионального экономического интеграционного блока.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Арабские страны объединяет общность языка – арабского, что упрощает реализацию межстранового экономического сотрудничества. Для стран Ближнего Востока и Северной Африки общим является то, что их народы ориентированы на традиционный уклад, семейные ценности, культуру предков, наработанные формы деятельности, т.е. имеют специфические культурные особенности и единую этнопсихологию, а</w:t>
      </w:r>
      <w:r w:rsidR="00FF5A12">
        <w:rPr>
          <w:sz w:val="28"/>
          <w:szCs w:val="28"/>
        </w:rPr>
        <w:t xml:space="preserve"> </w:t>
      </w:r>
      <w:r w:rsidRPr="00FF5A12">
        <w:rPr>
          <w:sz w:val="28"/>
          <w:szCs w:val="28"/>
        </w:rPr>
        <w:t>доминирующей формой общественного сознания является религия.</w:t>
      </w:r>
      <w:r w:rsidRPr="00FF5A12">
        <w:rPr>
          <w:rStyle w:val="a5"/>
          <w:sz w:val="28"/>
          <w:szCs w:val="28"/>
        </w:rPr>
        <w:footnoteReference w:id="1"/>
      </w:r>
    </w:p>
    <w:p w:rsidR="001D02C5" w:rsidRPr="00FF5A12" w:rsidRDefault="001D02C5" w:rsidP="00FF5A12">
      <w:pPr>
        <w:widowControl w:val="0"/>
        <w:tabs>
          <w:tab w:val="left" w:pos="-1276"/>
        </w:tabs>
        <w:spacing w:line="360" w:lineRule="auto"/>
        <w:ind w:firstLine="709"/>
        <w:jc w:val="both"/>
        <w:rPr>
          <w:sz w:val="28"/>
          <w:szCs w:val="28"/>
        </w:rPr>
      </w:pPr>
      <w:r w:rsidRPr="00FF5A12">
        <w:rPr>
          <w:sz w:val="28"/>
          <w:szCs w:val="28"/>
        </w:rPr>
        <w:t>Ислам представляет собой мощный объединяющий арабские страны фактор: 90% их населения (арабы и не арабы) исповедуют эту религию (существуют две основные ветви ислама – шииты и сунниты, а также большое число направлений, школ, сект и т.д.), 10% принадлежат к другим конфессиям, главным образом христианским, так как они разрешены.</w:t>
      </w:r>
      <w:r w:rsidRPr="00FF5A12">
        <w:rPr>
          <w:rStyle w:val="a5"/>
          <w:sz w:val="28"/>
          <w:szCs w:val="28"/>
        </w:rPr>
        <w:footnoteReference w:id="2"/>
      </w:r>
      <w:r w:rsidRPr="00FF5A12">
        <w:rPr>
          <w:sz w:val="28"/>
          <w:szCs w:val="28"/>
        </w:rPr>
        <w:t xml:space="preserve"> </w:t>
      </w:r>
    </w:p>
    <w:p w:rsidR="001D02C5" w:rsidRPr="00FF5A12" w:rsidRDefault="001D02C5" w:rsidP="00FF5A12">
      <w:pPr>
        <w:pStyle w:val="2"/>
        <w:widowControl w:val="0"/>
        <w:tabs>
          <w:tab w:val="left" w:pos="567"/>
        </w:tabs>
        <w:spacing w:after="0" w:line="360" w:lineRule="auto"/>
        <w:ind w:firstLine="709"/>
        <w:jc w:val="both"/>
        <w:rPr>
          <w:sz w:val="28"/>
          <w:szCs w:val="28"/>
        </w:rPr>
      </w:pPr>
      <w:r w:rsidRPr="00FF5A12">
        <w:rPr>
          <w:sz w:val="28"/>
          <w:szCs w:val="28"/>
        </w:rPr>
        <w:t>Место религии в арабских странах чрезвычайно велико. Для них ислам представляет собой универсальную систему философских, экономических и правовых взглядов. Исламские ценности пронизывают все без исключения явления их политической и экономической жизни. Ислам служит здесь государственной религией, источником законодательства, выполняет функции социально-культурного регулятора, т.е. по сути, это образ жизни. Эта религия носит всеохватывающий характер, многие стороны повседневной жизни и поведения верующих строго регламентированы.</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 xml:space="preserve">В регионе имеет место общность экономических и иных проблем, стоящих перед странами в области развития, финансирования, регулирования экономики, политического сотрудничества и т.д. Следовательно, условия экономического развития этой группы стран в определенной степени также ставят перед ними задачу усиления хозяйственного взаимодействия и интенсификации процессов региональной экономической интеграции, что представляется жизненно необходимым для решения основных социально-экономических задач этих стран. </w:t>
      </w:r>
    </w:p>
    <w:p w:rsidR="001D02C5" w:rsidRPr="00FF5A12" w:rsidRDefault="001D02C5" w:rsidP="00FF5A12">
      <w:pPr>
        <w:pStyle w:val="2"/>
        <w:widowControl w:val="0"/>
        <w:tabs>
          <w:tab w:val="left" w:pos="-709"/>
          <w:tab w:val="left" w:pos="0"/>
        </w:tabs>
        <w:spacing w:after="0" w:line="360" w:lineRule="auto"/>
        <w:ind w:firstLine="709"/>
        <w:jc w:val="both"/>
        <w:rPr>
          <w:sz w:val="28"/>
          <w:szCs w:val="28"/>
        </w:rPr>
      </w:pPr>
      <w:r w:rsidRPr="00FF5A12">
        <w:rPr>
          <w:sz w:val="28"/>
          <w:szCs w:val="28"/>
        </w:rPr>
        <w:t>В то же время, наряду с однозначно сближающими факторами глобального и (суб)регионального характера между арабскими странами действуют силы, сдерживающие или даже препятствующие их сближению. Среди них нельзя не видеть разнонаправленность политических интересов, моно- и малотоварность экономик многих из них и как следствие несхожесть сформировавшихся интеграционных потенциалов и низкий уровень комплиментарности их экономик. И, наконец, нельзя не видеть неоднозначность двойственного влияния на развитие интеграционных процессов в арабском мире нефтяного фактора, наличие экономико-политического союза (ССАГПЗ) и экономико-хозяйственное их объединение в производстве (добыче) и реализации нефти (ОПЕК), с одной стороны и импорт нефти остальными</w:t>
      </w:r>
      <w:r w:rsidR="00FF5A12">
        <w:rPr>
          <w:sz w:val="28"/>
          <w:szCs w:val="28"/>
        </w:rPr>
        <w:t xml:space="preserve"> </w:t>
      </w:r>
      <w:r w:rsidRPr="00FF5A12">
        <w:rPr>
          <w:sz w:val="28"/>
          <w:szCs w:val="28"/>
        </w:rPr>
        <w:t xml:space="preserve">арабскими странами.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Состояние нефтегазовой отрасли стран Ближнего, Среднего Востока и Северной Африки, где сосредоточены крупнейшие мировые запасы углеводородного сырья, имело решающее влияние на развитие их национальных экономик и социальной сферы. Это определялось ее высоким удельным весом в ВВП и доминирующим положением в ряду источников валютных поступлений государств региона. Нефть и нефтепродукты, а также природный и попутный газ служили основой обеспечения топливом и сырьем таких ключевых и наиболее динамично растущих отраслей, как энергетика и нефтехимия.</w:t>
      </w:r>
      <w:r w:rsidRPr="00FF5A12">
        <w:rPr>
          <w:rStyle w:val="a5"/>
          <w:sz w:val="28"/>
          <w:szCs w:val="28"/>
        </w:rPr>
        <w:footnoteReference w:id="3"/>
      </w:r>
    </w:p>
    <w:p w:rsidR="001D02C5" w:rsidRPr="00FF5A12" w:rsidRDefault="001D02C5" w:rsidP="00FF5A12">
      <w:pPr>
        <w:widowControl w:val="0"/>
        <w:tabs>
          <w:tab w:val="left" w:pos="-142"/>
        </w:tabs>
        <w:spacing w:line="360" w:lineRule="auto"/>
        <w:ind w:firstLine="709"/>
        <w:jc w:val="both"/>
        <w:rPr>
          <w:sz w:val="28"/>
          <w:szCs w:val="28"/>
        </w:rPr>
      </w:pPr>
      <w:r w:rsidRPr="00FF5A12">
        <w:rPr>
          <w:sz w:val="28"/>
          <w:szCs w:val="28"/>
        </w:rPr>
        <w:t>Крупные нефтегазодобывающие страны данного региона оказывали и оказывают на протяжении последних десятилетий ощутимое, а в отдельные периоды и решающее влияние на мировой рынок углеводородов. Их статус крупных экспортеров энергоносителей - важная предпосылка доступа к значительным внешним заимствованиям, игравшим на протяжении последних десятилетий существенную роль в финансовом обеспечении социально-экономического развития.</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Арабские страны имеют одинаковые проблемы развития, которые можно разделить на три группы: законодательно-правовые, организационно-структурные и общеэкономические, наличие которых сдерживает их интеграцию.</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Проблемы законодательно-правового характера обусловлены неразработанностью интеграционных концепций арабских стран, непоследовательностью в реализации принятых решений в сфере интеграции, нескоординированностью их действий.</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Общеэкономические проблемы связаны с различиями в уровнях экономического развития арабских государств.</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Основные организационно-структурные проблемы вытекают из неэффективности институциональной системы имеющихся интеграционных блоков, нежелания субрегиональных группировок вводить элементы наднациональности путем создания соответствующих</w:t>
      </w:r>
      <w:r w:rsidR="00FF5A12">
        <w:rPr>
          <w:sz w:val="28"/>
          <w:szCs w:val="28"/>
        </w:rPr>
        <w:t xml:space="preserve"> </w:t>
      </w:r>
      <w:r w:rsidRPr="00FF5A12">
        <w:rPr>
          <w:sz w:val="28"/>
          <w:szCs w:val="28"/>
        </w:rPr>
        <w:t>над-</w:t>
      </w:r>
      <w:r w:rsidR="00FF5A12">
        <w:rPr>
          <w:sz w:val="28"/>
          <w:szCs w:val="28"/>
        </w:rPr>
        <w:t xml:space="preserve"> </w:t>
      </w:r>
      <w:r w:rsidRPr="00FF5A12">
        <w:rPr>
          <w:sz w:val="28"/>
          <w:szCs w:val="28"/>
        </w:rPr>
        <w:t>и межнациональных органов.</w:t>
      </w:r>
      <w:r w:rsidRPr="00FF5A12">
        <w:rPr>
          <w:rStyle w:val="a5"/>
          <w:sz w:val="28"/>
          <w:szCs w:val="28"/>
        </w:rPr>
        <w:footnoteReference w:id="4"/>
      </w:r>
      <w:r w:rsidRPr="00FF5A12">
        <w:rPr>
          <w:sz w:val="28"/>
          <w:szCs w:val="28"/>
        </w:rPr>
        <w:t xml:space="preserve"> </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Можно выделить несколько особенностей, характерных для вновь формирующихся или активизирующих свою деятельность региональных интеграционных группировок:</w:t>
      </w:r>
    </w:p>
    <w:p w:rsidR="001D02C5" w:rsidRPr="00FF5A12" w:rsidRDefault="001D02C5" w:rsidP="00FF5A12">
      <w:pPr>
        <w:widowControl w:val="0"/>
        <w:numPr>
          <w:ilvl w:val="0"/>
          <w:numId w:val="1"/>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Новые группировки нацелены на реали</w:t>
      </w:r>
      <w:r w:rsidR="00FF5A12">
        <w:rPr>
          <w:sz w:val="28"/>
          <w:szCs w:val="28"/>
        </w:rPr>
        <w:t xml:space="preserve">зацию далеко идущих целей </w:t>
      </w:r>
      <w:r w:rsidRPr="00FF5A12">
        <w:rPr>
          <w:sz w:val="28"/>
          <w:szCs w:val="28"/>
        </w:rPr>
        <w:t>гармонизацию нетарифных ограничений (НТО), торговли услугами, инвестиционную либерализацию и определение общего инвестиционного режима в рамках стран–участниц, более глубокие формы интеграционного взаимодействия в рамках конкурентной политики.</w:t>
      </w:r>
    </w:p>
    <w:p w:rsidR="001D02C5" w:rsidRPr="00FF5A12" w:rsidRDefault="001D02C5" w:rsidP="00FF5A12">
      <w:pPr>
        <w:widowControl w:val="0"/>
        <w:numPr>
          <w:ilvl w:val="0"/>
          <w:numId w:val="1"/>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Они носят внешнеориентированный характер в отличие от внутриориентированных блоков 1960–1970-х гг. Многие ранее созданные блоки (с участием развивающихся государств) исходили из экономической модели импортозамещения, отличались жесткой национальной политикой протекционизма в отношении третьих стран, т. е. в условиях высоких таможенных барьеров проводили взаимную таможенную либерализацию (главным образом, путем введения преференциальных пошлин). Напротив, современные блоки практикуют принципы открытого регионализма, когда налицо – интеграция вглубь, а не только по традиционным направлениям торговой политики.</w:t>
      </w:r>
    </w:p>
    <w:p w:rsidR="001D02C5" w:rsidRPr="00FF5A12" w:rsidRDefault="001D02C5" w:rsidP="00FF5A12">
      <w:pPr>
        <w:widowControl w:val="0"/>
        <w:numPr>
          <w:ilvl w:val="0"/>
          <w:numId w:val="2"/>
        </w:numPr>
        <w:shd w:val="clear" w:color="auto" w:fill="FFFFFF"/>
        <w:tabs>
          <w:tab w:val="left" w:pos="835"/>
        </w:tabs>
        <w:autoSpaceDE w:val="0"/>
        <w:autoSpaceDN w:val="0"/>
        <w:adjustRightInd w:val="0"/>
        <w:spacing w:line="360" w:lineRule="auto"/>
        <w:ind w:firstLine="709"/>
        <w:jc w:val="both"/>
        <w:rPr>
          <w:sz w:val="28"/>
          <w:szCs w:val="28"/>
        </w:rPr>
      </w:pPr>
      <w:r w:rsidRPr="00FF5A12">
        <w:rPr>
          <w:sz w:val="28"/>
          <w:szCs w:val="28"/>
        </w:rPr>
        <w:t>Если ранее интеграционные группировки создавались в основном строго с учетом уровней экономического развития стран-членов (развитые страны – развитые страны, развивающиеся страны – развивающиеся страны, социалистические страны – социалистические страны), то нынешние группировки включают страны с разным уровнем развития: НАФТА, ЗСТ ЕС–Мексика, АТЭС. Во второй половине 1990-х гг. растет количество межблоковых соглашений о ЗСТ, в том числе с вовлечением стран разных континентов, когда принцип географической близости играет все меньшую роль (а традиционно именно он лежит в основе регионализации).</w:t>
      </w:r>
    </w:p>
    <w:p w:rsidR="001D02C5" w:rsidRPr="00FF5A12" w:rsidRDefault="001D02C5" w:rsidP="00FF5A12">
      <w:pPr>
        <w:widowControl w:val="0"/>
        <w:numPr>
          <w:ilvl w:val="0"/>
          <w:numId w:val="2"/>
        </w:numPr>
        <w:shd w:val="clear" w:color="auto" w:fill="FFFFFF"/>
        <w:tabs>
          <w:tab w:val="left" w:pos="835"/>
        </w:tabs>
        <w:autoSpaceDE w:val="0"/>
        <w:autoSpaceDN w:val="0"/>
        <w:adjustRightInd w:val="0"/>
        <w:spacing w:line="360" w:lineRule="auto"/>
        <w:ind w:firstLine="709"/>
        <w:jc w:val="both"/>
        <w:rPr>
          <w:sz w:val="28"/>
          <w:szCs w:val="28"/>
        </w:rPr>
      </w:pPr>
      <w:r w:rsidRPr="00FF5A12">
        <w:rPr>
          <w:sz w:val="28"/>
          <w:szCs w:val="28"/>
        </w:rPr>
        <w:t>Этот процесс имеет две формы проявления: количественную (поток новых региональных соглашений, перезаключение ранее существовавших договоров на новых условиях и т. п.) и качественную (растет глубина регионального хозяйственного взаимодействия, использование комплексных, более развитых форм интеграции).</w:t>
      </w:r>
    </w:p>
    <w:p w:rsidR="001D02C5" w:rsidRPr="00FF5A12" w:rsidRDefault="001D02C5" w:rsidP="00FF5A12">
      <w:pPr>
        <w:widowControl w:val="0"/>
        <w:shd w:val="clear" w:color="auto" w:fill="FFFFFF"/>
        <w:tabs>
          <w:tab w:val="left" w:pos="965"/>
        </w:tabs>
        <w:spacing w:line="360" w:lineRule="auto"/>
        <w:ind w:firstLine="709"/>
        <w:jc w:val="both"/>
        <w:rPr>
          <w:sz w:val="28"/>
          <w:szCs w:val="28"/>
        </w:rPr>
      </w:pPr>
      <w:r w:rsidRPr="00FF5A12">
        <w:rPr>
          <w:sz w:val="28"/>
          <w:szCs w:val="28"/>
        </w:rPr>
        <w:t>5.</w:t>
      </w:r>
      <w:r w:rsidRPr="00FF5A12">
        <w:rPr>
          <w:sz w:val="28"/>
          <w:szCs w:val="28"/>
        </w:rPr>
        <w:tab/>
        <w:t>Новые черты интеграционных соглашений в 1980–1990-х гг.</w:t>
      </w:r>
      <w:r w:rsidRPr="00FF5A12">
        <w:rPr>
          <w:sz w:val="28"/>
          <w:szCs w:val="28"/>
        </w:rPr>
        <w:br/>
        <w:t>включают также: широкое участие США в различных региональных</w:t>
      </w:r>
      <w:r w:rsidRPr="00FF5A12">
        <w:rPr>
          <w:sz w:val="28"/>
          <w:szCs w:val="28"/>
        </w:rPr>
        <w:br/>
        <w:t>инициативах; переход развивающихся стран к более открытой</w:t>
      </w:r>
      <w:r w:rsidRPr="00FF5A12">
        <w:rPr>
          <w:sz w:val="28"/>
          <w:szCs w:val="28"/>
        </w:rPr>
        <w:br/>
        <w:t>экономической политике; углубление и институционализация интеграции;</w:t>
      </w:r>
      <w:r w:rsidRPr="00FF5A12">
        <w:rPr>
          <w:sz w:val="28"/>
          <w:szCs w:val="28"/>
        </w:rPr>
        <w:br/>
        <w:t>развитие валютно-финансовой интеграции.</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Указанные характеристики связаны с особенностями осуществления экономической интеграции в условиях глобализации. Если в 1950–1980-х гг. лидирующая роль в формировании интеграционных объединений принадлежала государствам, то второй этап регионализма отличается более значительной ролью внешнего фактора – глобализации мировой экономики.</w:t>
      </w:r>
      <w:r w:rsidRPr="00FF5A12">
        <w:rPr>
          <w:rStyle w:val="a5"/>
          <w:sz w:val="28"/>
          <w:szCs w:val="28"/>
        </w:rPr>
        <w:footnoteReference w:id="5"/>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На современном этапе развития мировой экономики именно вызовы глобализации – и прежде всего формирование и рост влияния и соперничества трех основных блоков – инициируют создание региональных интеграционных объединений развивающихся стран, так как только в рамках подобного сотрудничества для последних появляется возможность усиления своей конкурентоспособности и противостояния этим вызовам. Одновременно появляется потенциальная возможность воспользоваться позитивными последствиями глобализации. В противном случае национальные государства и их экономики останутся уязвимыми. Другими словами, внешние (по отношению к национальному государству) факторы развития МЭ и МЭО вызывают необходимость формирования региональных интеграционных группировок стран развивающегося мира и их можно поставить в ряд основных в этом формировании.</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В то же время внутренние социально-экономические и политические факторы и особенности участия этих стран в международном разделении труда пока не позволяют активизировать деятельность интеграционных блоков развивающихся стран. Более того, в подавляющем большинстве случаев взаимодействие в рамках этих блоков, как правило, находится на доинтеграционном уровне. Однако с учетом влияния глобализации («внешнего фактора»), а также применения понятия «интеграция» в качестве процесса (длительного) можно говорить о региональной экономической интеграции развивающихся стран как тенденции.</w:t>
      </w:r>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numPr>
          <w:ilvl w:val="1"/>
          <w:numId w:val="5"/>
        </w:numPr>
        <w:autoSpaceDE w:val="0"/>
        <w:autoSpaceDN w:val="0"/>
        <w:adjustRightInd w:val="0"/>
        <w:spacing w:line="360" w:lineRule="auto"/>
        <w:ind w:left="0" w:firstLine="709"/>
        <w:jc w:val="both"/>
        <w:rPr>
          <w:sz w:val="28"/>
          <w:szCs w:val="28"/>
        </w:rPr>
      </w:pPr>
      <w:bookmarkStart w:id="3" w:name="_Toc193011988"/>
      <w:r w:rsidRPr="00FF5A12">
        <w:rPr>
          <w:sz w:val="28"/>
          <w:szCs w:val="28"/>
        </w:rPr>
        <w:t>Предпосылки и условия региональной экономической интеграции</w:t>
      </w:r>
      <w:r w:rsidR="00FF5A12">
        <w:rPr>
          <w:sz w:val="28"/>
          <w:szCs w:val="28"/>
        </w:rPr>
        <w:t xml:space="preserve"> </w:t>
      </w:r>
      <w:r w:rsidRPr="00FF5A12">
        <w:rPr>
          <w:sz w:val="28"/>
          <w:szCs w:val="28"/>
        </w:rPr>
        <w:t>арабских стран</w:t>
      </w:r>
      <w:bookmarkEnd w:id="3"/>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Вторая половина ХХ в. стала временем проявления новых тенденций в процессе экономического сближения стран Северной Африки и Ближнего Востока. Этому объективно способствует ряд объединяющих факторов и тенденций общемирового характера – интернационализация и глобализация мирового хозяйства, а также и специфических, присущих именно этому региону (исторических, этно-демографических, культурно-религиозных, геополитических и экономических) особенностей.</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Географическая близость арабских государств, наличие общих границ и исторически сложившихся экономических связей содействует развитию и укреплению внутрирегиональных хозяйственных связей.</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Условия экономического развития этой группы стран (как внутренние, так и внешние) также ставят их перед необходимостью усиления хозяйственного взаимодействия и интенсификации процессов региональной экономической интеграции, что представляется жизненно необходимым для решения сохраняющихся и возникающих социально-экономических задач.</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Программы экономической реорганизации в этих странах широко осуществляются на протяжении последних 30 лет (многие – совместными усилиями) и имеют ряд положительных последствий, в частности, имеет место рост объемов производства обрабатывающей промышленности, сельского хозяйства, развитие туризма, увеличение частного сектора, притока прямых иностранных инвестиций и т. д.</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Однако сравнительный анализ уровней, динамики, пропорций и важнейших факторов развития стран САБВ в контексте глобальных изменений в мировой экономике показывает, что они переживают немалые трудности.</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В этой связи на базе принимаемых межправительственных решений представляется возможным определить основные задачи региональной экономической</w:t>
      </w:r>
      <w:r w:rsidR="00FF5A12">
        <w:rPr>
          <w:sz w:val="28"/>
          <w:szCs w:val="28"/>
        </w:rPr>
        <w:t xml:space="preserve"> </w:t>
      </w:r>
      <w:r w:rsidRPr="00FF5A12">
        <w:rPr>
          <w:sz w:val="28"/>
          <w:szCs w:val="28"/>
        </w:rPr>
        <w:t>интеграции</w:t>
      </w:r>
      <w:r w:rsidR="00FF5A12">
        <w:rPr>
          <w:sz w:val="28"/>
          <w:szCs w:val="28"/>
        </w:rPr>
        <w:t xml:space="preserve"> </w:t>
      </w:r>
      <w:r w:rsidRPr="00FF5A12">
        <w:rPr>
          <w:sz w:val="28"/>
          <w:szCs w:val="28"/>
        </w:rPr>
        <w:t>арабских</w:t>
      </w:r>
      <w:r w:rsidR="00FF5A12">
        <w:rPr>
          <w:sz w:val="28"/>
          <w:szCs w:val="28"/>
        </w:rPr>
        <w:t xml:space="preserve"> </w:t>
      </w:r>
      <w:r w:rsidRPr="00FF5A12">
        <w:rPr>
          <w:sz w:val="28"/>
          <w:szCs w:val="28"/>
        </w:rPr>
        <w:t>стран,</w:t>
      </w:r>
      <w:r w:rsidR="00FF5A12">
        <w:rPr>
          <w:sz w:val="28"/>
          <w:szCs w:val="28"/>
        </w:rPr>
        <w:t xml:space="preserve"> </w:t>
      </w:r>
      <w:r w:rsidRPr="00FF5A12">
        <w:rPr>
          <w:sz w:val="28"/>
          <w:szCs w:val="28"/>
        </w:rPr>
        <w:t>т.</w:t>
      </w:r>
      <w:r w:rsidR="00FF5A12">
        <w:rPr>
          <w:sz w:val="28"/>
          <w:szCs w:val="28"/>
        </w:rPr>
        <w:t xml:space="preserve"> </w:t>
      </w:r>
      <w:r w:rsidRPr="00FF5A12">
        <w:rPr>
          <w:sz w:val="28"/>
          <w:szCs w:val="28"/>
        </w:rPr>
        <w:t>е.</w:t>
      </w:r>
      <w:r w:rsidR="00FF5A12">
        <w:rPr>
          <w:sz w:val="28"/>
          <w:szCs w:val="28"/>
        </w:rPr>
        <w:t xml:space="preserve"> </w:t>
      </w:r>
      <w:r w:rsidRPr="00FF5A12">
        <w:rPr>
          <w:sz w:val="28"/>
          <w:szCs w:val="28"/>
        </w:rPr>
        <w:t>теоретического</w:t>
      </w:r>
      <w:r w:rsidR="00FF5A12">
        <w:rPr>
          <w:sz w:val="28"/>
          <w:szCs w:val="28"/>
        </w:rPr>
        <w:t xml:space="preserve"> </w:t>
      </w:r>
      <w:r w:rsidRPr="00FF5A12">
        <w:rPr>
          <w:sz w:val="28"/>
          <w:szCs w:val="28"/>
        </w:rPr>
        <w:t>(и прагматического) подхода к решению актуальных задач национального развития.</w:t>
      </w:r>
      <w:r w:rsidRPr="00FF5A12">
        <w:rPr>
          <w:rStyle w:val="a5"/>
          <w:sz w:val="28"/>
          <w:szCs w:val="28"/>
        </w:rPr>
        <w:footnoteReference w:id="6"/>
      </w:r>
    </w:p>
    <w:p w:rsidR="001D02C5" w:rsidRPr="00FF5A12" w:rsidRDefault="001D02C5" w:rsidP="00FF5A12">
      <w:pPr>
        <w:widowControl w:val="0"/>
        <w:numPr>
          <w:ilvl w:val="0"/>
          <w:numId w:val="3"/>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Необходимость укрепления политического единства и создания взаимоувязанных отраслей национальных хозяйств. При этом подчеркиваются совместные внутри- и внешнеэкономические интересы, а также общие опасности (например, угроза внешней агрессии);</w:t>
      </w:r>
    </w:p>
    <w:p w:rsidR="001D02C5" w:rsidRPr="00FF5A12" w:rsidRDefault="001D02C5" w:rsidP="00FF5A12">
      <w:pPr>
        <w:widowControl w:val="0"/>
        <w:numPr>
          <w:ilvl w:val="0"/>
          <w:numId w:val="3"/>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Необходимость постоянной модернизации национальной экономики, перехода от традиционного к современному производству, использования доходов от нефти для закупок современных машин и технологий государствами региона. Для этого использовать инвестиции частных предприятий и государства и государственные планы развития. Поощрять импорт иностранной рабочей силы.</w:t>
      </w:r>
    </w:p>
    <w:p w:rsidR="001D02C5" w:rsidRPr="00FF5A12" w:rsidRDefault="001D02C5" w:rsidP="00FF5A12">
      <w:pPr>
        <w:widowControl w:val="0"/>
        <w:numPr>
          <w:ilvl w:val="0"/>
          <w:numId w:val="3"/>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На стыке 1980-х и 1990-х гг. произошла смена концепции развития: государственная монополия постепенно уступала место режиму открытой, либеральной экономики.</w:t>
      </w:r>
      <w:r w:rsidRPr="00FF5A12">
        <w:rPr>
          <w:rStyle w:val="a5"/>
          <w:sz w:val="28"/>
          <w:szCs w:val="28"/>
        </w:rPr>
        <w:footnoteReference w:id="7"/>
      </w:r>
      <w:r w:rsidRPr="00FF5A12">
        <w:rPr>
          <w:sz w:val="28"/>
          <w:szCs w:val="28"/>
        </w:rPr>
        <w:t xml:space="preserve"> Например, в ОАЭ была проведена частичная приватизация, в национальное хозяйство были допущены частный местный и иностранный капиталы, созданы СЭЗ, ограничено вмешательство государства в ценообразование и установление таможенного режима, повсеместно внедрены рыночные отношения.</w:t>
      </w:r>
    </w:p>
    <w:p w:rsidR="001D02C5" w:rsidRPr="00FF5A12" w:rsidRDefault="001D02C5" w:rsidP="00FF5A12">
      <w:pPr>
        <w:widowControl w:val="0"/>
        <w:numPr>
          <w:ilvl w:val="0"/>
          <w:numId w:val="3"/>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Правительствами ряда стран (Саудовская Аравия, ОАЭ и др.) перед государственными, частными и иностранными компаниями были поставлены задачи: интенсифицировать строительство современных промышленных предприятий, продукция которых должна соответствовать мировым стандартам, перейти от импортозамещения к экспортоориентированию (при формировании конкурентных преимуществ в ведущих экспортных отраслях), диверсифицировать номенклатуру экспортных товаров и торговых партнеров и, таким образом, снизить уровень зависимости стран от экспорта нефти.</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Содействовать созданию сети государственных, частных (в том числе, исламских) и иностранных банков в целях финансирования национального и зарубежного строительства, а также в целях продвижения национальных интересов за национальные границы.</w:t>
      </w:r>
    </w:p>
    <w:p w:rsidR="001D02C5" w:rsidRPr="00FF5A12" w:rsidRDefault="001D02C5" w:rsidP="00FF5A12">
      <w:pPr>
        <w:widowControl w:val="0"/>
        <w:numPr>
          <w:ilvl w:val="0"/>
          <w:numId w:val="4"/>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Оказать помощь национальному предпринимательству в создании рекреационных объектов для иностранных туристов, повысить качество услуг до мировых стандартов и обеспечить национальному государству дополнительные источники получения иностранной валюты.</w:t>
      </w:r>
    </w:p>
    <w:p w:rsidR="001D02C5" w:rsidRPr="00FF5A12" w:rsidRDefault="001D02C5" w:rsidP="00FF5A12">
      <w:pPr>
        <w:widowControl w:val="0"/>
        <w:numPr>
          <w:ilvl w:val="0"/>
          <w:numId w:val="4"/>
        </w:numPr>
        <w:shd w:val="clear" w:color="auto" w:fill="FFFFFF"/>
        <w:tabs>
          <w:tab w:val="left" w:pos="902"/>
        </w:tabs>
        <w:autoSpaceDE w:val="0"/>
        <w:autoSpaceDN w:val="0"/>
        <w:adjustRightInd w:val="0"/>
        <w:spacing w:line="360" w:lineRule="auto"/>
        <w:ind w:firstLine="709"/>
        <w:jc w:val="both"/>
        <w:rPr>
          <w:sz w:val="28"/>
          <w:szCs w:val="28"/>
        </w:rPr>
      </w:pPr>
      <w:r w:rsidRPr="00FF5A12">
        <w:rPr>
          <w:sz w:val="28"/>
          <w:szCs w:val="28"/>
        </w:rPr>
        <w:t>Повысить культурно-образовательный и информационно-технический уровень населения.</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В целом можно утверждать, что концепция экономического развития и задачи, стоящие перед государствами региона, предусматривают мощный социально-экономический рывок на рубеже веков и создают новые перспективы на XXI в. Как показывают исследования экономических преобразований 1990-х гг., арабские страны, ориентированные на региональную интеграцию, смогли реализовать большую часть своих концептуальных замыслов, но, несмотря на все положительные аспекты, арабские страны отличаются недостаточно высоким уровнем экономической интеграции.</w:t>
      </w:r>
      <w:r w:rsidRPr="00FF5A12">
        <w:rPr>
          <w:rStyle w:val="a5"/>
          <w:sz w:val="28"/>
          <w:szCs w:val="28"/>
        </w:rPr>
        <w:footnoteReference w:id="8"/>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Появление региональных организаций отражает степень понимания странами определенных геополитических, геоэкономических и военных императивов, то есть рост их национально-политического сознания. Кроме того,</w:t>
      </w:r>
      <w:r w:rsidR="00FF5A12">
        <w:rPr>
          <w:sz w:val="28"/>
          <w:szCs w:val="28"/>
        </w:rPr>
        <w:t xml:space="preserve"> </w:t>
      </w:r>
      <w:r w:rsidRPr="00FF5A12">
        <w:rPr>
          <w:sz w:val="28"/>
          <w:szCs w:val="28"/>
        </w:rPr>
        <w:t>возникновение</w:t>
      </w:r>
      <w:r w:rsidR="00FF5A12">
        <w:rPr>
          <w:sz w:val="28"/>
          <w:szCs w:val="28"/>
        </w:rPr>
        <w:t xml:space="preserve"> </w:t>
      </w:r>
      <w:r w:rsidRPr="00FF5A12">
        <w:rPr>
          <w:sz w:val="28"/>
          <w:szCs w:val="28"/>
        </w:rPr>
        <w:t>региональных</w:t>
      </w:r>
      <w:r w:rsidR="00FF5A12">
        <w:rPr>
          <w:sz w:val="28"/>
          <w:szCs w:val="28"/>
        </w:rPr>
        <w:t xml:space="preserve"> </w:t>
      </w:r>
      <w:r w:rsidRPr="00FF5A12">
        <w:rPr>
          <w:sz w:val="28"/>
          <w:szCs w:val="28"/>
        </w:rPr>
        <w:t>организаций</w:t>
      </w:r>
      <w:r w:rsidR="00FF5A12">
        <w:rPr>
          <w:sz w:val="28"/>
          <w:szCs w:val="28"/>
        </w:rPr>
        <w:t xml:space="preserve"> </w:t>
      </w:r>
      <w:r w:rsidRPr="00FF5A12">
        <w:rPr>
          <w:sz w:val="28"/>
          <w:szCs w:val="28"/>
        </w:rPr>
        <w:t>обычно</w:t>
      </w:r>
      <w:r w:rsidR="00FF5A12">
        <w:rPr>
          <w:sz w:val="28"/>
          <w:szCs w:val="28"/>
        </w:rPr>
        <w:t xml:space="preserve"> </w:t>
      </w:r>
      <w:r w:rsidRPr="00FF5A12">
        <w:rPr>
          <w:sz w:val="28"/>
          <w:szCs w:val="28"/>
        </w:rPr>
        <w:t>отражает сознание настоятельной потребности в единстве как одном из условий прогресса.</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Концепции создания единой региональной организации государств Персидского залива стали возникать на рубеже 1950–1960-х гг. Процесс их создания имеет свою историю. Он представлял собой попытки экономического сотрудничества, взаимодействие в политической и военной сферах, и их симбиоз.</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И хотя разногласия между странами затрудняли налаживание регионального сотрудничества между ними, тенденция к усилению внутрирегионального взаимодействия проявилась, прежде всего, в создании Лиги Арабских Государств (ЛАГ), которая является одной из старейших, и в то же время одной из наиболее «проблемных» региональных организаций современного мира, а также субрегиональных блоков, прежде всего Совета сотрудничества стран Персидского залива (ССАГПЗ) и Союза арабского Магриба.</w:t>
      </w:r>
      <w:r w:rsidRPr="00FF5A12">
        <w:rPr>
          <w:rStyle w:val="a5"/>
          <w:sz w:val="28"/>
          <w:szCs w:val="28"/>
        </w:rPr>
        <w:footnoteReference w:id="9"/>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Факторы, объединяющие</w:t>
      </w:r>
      <w:r w:rsidR="00FF5A12">
        <w:rPr>
          <w:sz w:val="28"/>
          <w:szCs w:val="28"/>
        </w:rPr>
        <w:t xml:space="preserve"> </w:t>
      </w:r>
      <w:r w:rsidRPr="00FF5A12">
        <w:rPr>
          <w:sz w:val="28"/>
          <w:szCs w:val="28"/>
        </w:rPr>
        <w:t>арабские</w:t>
      </w:r>
      <w:r w:rsidR="00FF5A12">
        <w:rPr>
          <w:sz w:val="28"/>
          <w:szCs w:val="28"/>
        </w:rPr>
        <w:t xml:space="preserve"> </w:t>
      </w:r>
      <w:r w:rsidRPr="00FF5A12">
        <w:rPr>
          <w:sz w:val="28"/>
          <w:szCs w:val="28"/>
        </w:rPr>
        <w:t>государства,</w:t>
      </w:r>
      <w:r w:rsidR="00FF5A12">
        <w:rPr>
          <w:sz w:val="28"/>
          <w:szCs w:val="28"/>
        </w:rPr>
        <w:t xml:space="preserve"> </w:t>
      </w:r>
      <w:r w:rsidRPr="00FF5A12">
        <w:rPr>
          <w:sz w:val="28"/>
          <w:szCs w:val="28"/>
        </w:rPr>
        <w:t>все-таки</w:t>
      </w:r>
      <w:r w:rsidR="00FF5A12">
        <w:rPr>
          <w:sz w:val="28"/>
          <w:szCs w:val="28"/>
        </w:rPr>
        <w:t xml:space="preserve"> </w:t>
      </w:r>
      <w:r w:rsidRPr="00FF5A12">
        <w:rPr>
          <w:sz w:val="28"/>
          <w:szCs w:val="28"/>
        </w:rPr>
        <w:t>преобладают над существующими разногласиями, ведущими к взаимному отторжению. В ближайшем будущем именно эта проблема будет находиться в эпицентре политических и теоретических дискуссий, более того – международной практики.</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В этой связи представляется, что необходим пересмотр концепций организационного подхода к сотрудничеству стран как в Персидском заливе, так и в Северной Африке, основанный на изменившихся за полвека реалиях в мировой экономике и политике.</w:t>
      </w:r>
    </w:p>
    <w:p w:rsidR="001D02C5" w:rsidRPr="00FF5A12" w:rsidRDefault="001D02C5" w:rsidP="00FF5A12">
      <w:pPr>
        <w:widowControl w:val="0"/>
        <w:shd w:val="clear" w:color="auto" w:fill="FFFFFF"/>
        <w:spacing w:line="360" w:lineRule="auto"/>
        <w:ind w:firstLine="709"/>
        <w:jc w:val="both"/>
        <w:rPr>
          <w:sz w:val="28"/>
          <w:szCs w:val="28"/>
        </w:rPr>
      </w:pPr>
      <w:r w:rsidRPr="00FF5A12">
        <w:rPr>
          <w:sz w:val="28"/>
          <w:szCs w:val="28"/>
        </w:rPr>
        <w:t>Представляется также, что перспективы и возможности развития региональной экономической интеграции стран САБВ в значительной степени будут зависеть от реализации их рыночных реформ и диверсификации экономики, так как для усиления взаимосвязей между ними необходим определенный (и пока отсутствующий) уровень их экономического развития и взаимодополняемость национальных хозяйств. Немаловажную роль в этом призваны играть также эволюция их внешнеторговых условий и снижение взаимной конкуренции на внешних рынках на основе развития взаимовыгодного разделения труда, а также политические аспекты развития.</w:t>
      </w:r>
    </w:p>
    <w:p w:rsidR="001D02C5" w:rsidRPr="00FF5A12" w:rsidRDefault="001D02C5" w:rsidP="00FF5A12">
      <w:pPr>
        <w:widowControl w:val="0"/>
        <w:autoSpaceDE w:val="0"/>
        <w:autoSpaceDN w:val="0"/>
        <w:adjustRightInd w:val="0"/>
        <w:spacing w:line="360" w:lineRule="auto"/>
        <w:ind w:firstLine="709"/>
        <w:jc w:val="both"/>
        <w:rPr>
          <w:rFonts w:cs="Courier New CYR"/>
          <w:sz w:val="28"/>
          <w:szCs w:val="28"/>
        </w:rPr>
      </w:pPr>
    </w:p>
    <w:p w:rsidR="001D02C5" w:rsidRPr="00FF5A12" w:rsidRDefault="001D02C5" w:rsidP="00FF5A12">
      <w:pPr>
        <w:widowControl w:val="0"/>
        <w:numPr>
          <w:ilvl w:val="1"/>
          <w:numId w:val="5"/>
        </w:numPr>
        <w:autoSpaceDE w:val="0"/>
        <w:autoSpaceDN w:val="0"/>
        <w:adjustRightInd w:val="0"/>
        <w:spacing w:line="360" w:lineRule="auto"/>
        <w:ind w:left="0" w:firstLine="709"/>
        <w:jc w:val="both"/>
        <w:rPr>
          <w:sz w:val="28"/>
          <w:szCs w:val="28"/>
        </w:rPr>
      </w:pPr>
      <w:bookmarkStart w:id="4" w:name="_Toc193011989"/>
      <w:r w:rsidRPr="00FF5A12">
        <w:rPr>
          <w:sz w:val="28"/>
          <w:szCs w:val="28"/>
        </w:rPr>
        <w:t>Приоритеты и перспективы развития региональной экономической интеграции стран Ближнего Востока и Северной Африки</w:t>
      </w:r>
      <w:bookmarkEnd w:id="4"/>
    </w:p>
    <w:p w:rsidR="001D02C5" w:rsidRPr="00FF5A12" w:rsidRDefault="001D02C5" w:rsidP="00FF5A12">
      <w:pPr>
        <w:widowControl w:val="0"/>
        <w:autoSpaceDE w:val="0"/>
        <w:autoSpaceDN w:val="0"/>
        <w:adjustRightInd w:val="0"/>
        <w:spacing w:line="360" w:lineRule="auto"/>
        <w:ind w:firstLine="709"/>
        <w:jc w:val="both"/>
        <w:rPr>
          <w:sz w:val="28"/>
          <w:szCs w:val="28"/>
        </w:rPr>
      </w:pPr>
    </w:p>
    <w:p w:rsidR="001D02C5" w:rsidRPr="00FF5A12" w:rsidRDefault="001D02C5" w:rsidP="00FF5A12">
      <w:pPr>
        <w:widowControl w:val="0"/>
        <w:tabs>
          <w:tab w:val="left" w:pos="0"/>
        </w:tabs>
        <w:spacing w:line="360" w:lineRule="auto"/>
        <w:ind w:firstLine="709"/>
        <w:jc w:val="both"/>
        <w:rPr>
          <w:sz w:val="28"/>
          <w:szCs w:val="28"/>
        </w:rPr>
      </w:pPr>
      <w:r w:rsidRPr="00FF5A12">
        <w:rPr>
          <w:sz w:val="28"/>
          <w:szCs w:val="28"/>
        </w:rPr>
        <w:t>Наиболее актуальной для региона САБВ является интеграция в глобальную торгово-экономическую систему, олицетворяемую, прежде всего, ВТО. Вхождение в эту систему необходимо как для устойчивого экспорта арабской продукции на рынки развитых стран и приобретения необходимого импорта, так и для привлечения зарубежных инвестиций.</w:t>
      </w:r>
    </w:p>
    <w:p w:rsidR="001D02C5" w:rsidRPr="00FF5A12" w:rsidRDefault="001D02C5" w:rsidP="00FF5A12">
      <w:pPr>
        <w:pStyle w:val="2"/>
        <w:widowControl w:val="0"/>
        <w:tabs>
          <w:tab w:val="left" w:pos="-567"/>
        </w:tabs>
        <w:spacing w:after="0" w:line="360" w:lineRule="auto"/>
        <w:ind w:firstLine="709"/>
        <w:jc w:val="both"/>
        <w:rPr>
          <w:sz w:val="28"/>
          <w:szCs w:val="28"/>
        </w:rPr>
      </w:pPr>
      <w:r w:rsidRPr="00FF5A12">
        <w:rPr>
          <w:sz w:val="28"/>
          <w:szCs w:val="28"/>
        </w:rPr>
        <w:t>Это тем более реально, что предпосылки для развития внешней торговли в регионе САБВ достаточно благоприятны. Арабские страны как Машрика, так и Магриба обладают развитыми торговыми связями и легкодоступными внутрирегиональными торговыми маршрутами. Развитие транспорта и быстродействующих сетей связи во всем мире увеличило экспортные возможности ближневосточных и северо-африканских производителей. Это также увеличило конкуренцию между иностранными компаниями, заинтересованными в выходе на региональные рынки. Последнее связано с тем, что при среднем доходе на душу населения, более высоком, чем у большинства развивающихся стран, и почти 5% мирового населения, регион потенциально представляет собой обширный рынок со значительной покупательной способностью.</w:t>
      </w:r>
      <w:r w:rsidRPr="00FF5A12">
        <w:rPr>
          <w:rStyle w:val="a5"/>
          <w:sz w:val="28"/>
          <w:szCs w:val="28"/>
        </w:rPr>
        <w:footnoteReference w:id="10"/>
      </w:r>
      <w:r w:rsidRPr="00FF5A12">
        <w:rPr>
          <w:sz w:val="28"/>
          <w:szCs w:val="28"/>
        </w:rPr>
        <w:t xml:space="preserve"> </w:t>
      </w:r>
    </w:p>
    <w:p w:rsidR="001D02C5" w:rsidRPr="00FF5A12" w:rsidRDefault="001D02C5" w:rsidP="00FF5A12">
      <w:pPr>
        <w:widowControl w:val="0"/>
        <w:shd w:val="clear" w:color="auto" w:fill="FFFFFF"/>
        <w:autoSpaceDE w:val="0"/>
        <w:autoSpaceDN w:val="0"/>
        <w:adjustRightInd w:val="0"/>
        <w:spacing w:line="360" w:lineRule="auto"/>
        <w:ind w:firstLine="709"/>
        <w:jc w:val="both"/>
        <w:rPr>
          <w:sz w:val="28"/>
          <w:szCs w:val="28"/>
        </w:rPr>
      </w:pPr>
      <w:r w:rsidRPr="00FF5A12">
        <w:rPr>
          <w:sz w:val="28"/>
          <w:szCs w:val="28"/>
        </w:rPr>
        <w:t xml:space="preserve">Географическая структура экспорта арабских государств, предопределяется их товарной структурой, т.е. ориентирована в основном на группу промышленно-развитых стран. В целом направления экспорта арабских стран не отличаются большим разнообразием. Более половины его идет в индустриальные страны, главным образом в Европу. Это происходит из-за того, что между этими странами экономические и, в частности, внешнеторговые связи сформировались исторически. Например, Марокко и Тунис имеют тенденцию экспортировать во Францию, Египет – в Соединенные Штаты. </w:t>
      </w:r>
    </w:p>
    <w:p w:rsidR="001D02C5" w:rsidRPr="00FF5A12" w:rsidRDefault="001D02C5" w:rsidP="00FF5A12">
      <w:pPr>
        <w:widowControl w:val="0"/>
        <w:shd w:val="clear" w:color="auto" w:fill="FFFFFF"/>
        <w:autoSpaceDE w:val="0"/>
        <w:autoSpaceDN w:val="0"/>
        <w:adjustRightInd w:val="0"/>
        <w:spacing w:line="360" w:lineRule="auto"/>
        <w:ind w:firstLine="709"/>
        <w:jc w:val="both"/>
        <w:rPr>
          <w:sz w:val="28"/>
          <w:szCs w:val="28"/>
        </w:rPr>
      </w:pPr>
      <w:r w:rsidRPr="00FF5A12">
        <w:rPr>
          <w:sz w:val="28"/>
          <w:szCs w:val="28"/>
        </w:rPr>
        <w:t xml:space="preserve">Товарная структура импорта рассматриваемых стран в значительной мере подтверждает общие выводы и оценки в отношении развития как национальной экономики, так и ее связей и отношений с мировым хозяйством. </w:t>
      </w:r>
    </w:p>
    <w:p w:rsidR="001D02C5" w:rsidRPr="00FF5A12" w:rsidRDefault="001D02C5" w:rsidP="00FF5A12">
      <w:pPr>
        <w:widowControl w:val="0"/>
        <w:shd w:val="clear" w:color="auto" w:fill="FFFFFF"/>
        <w:autoSpaceDE w:val="0"/>
        <w:autoSpaceDN w:val="0"/>
        <w:adjustRightInd w:val="0"/>
        <w:spacing w:line="360" w:lineRule="auto"/>
        <w:ind w:firstLine="709"/>
        <w:jc w:val="both"/>
        <w:rPr>
          <w:sz w:val="28"/>
          <w:szCs w:val="28"/>
        </w:rPr>
      </w:pPr>
      <w:r w:rsidRPr="00FF5A12">
        <w:rPr>
          <w:sz w:val="28"/>
          <w:szCs w:val="28"/>
        </w:rPr>
        <w:t xml:space="preserve">Примерно треть импорта традиционно приходится на такую статью, как машины и оборудование. Можно отметить некоторый рост этой статьи как у стран САМ, так и у государств ССАГПЗ. Импортируются строительные материалы и товары народного потребления, автомобили и запчасти, машины, готовая одежда. Значимым аспектом соперничества развитых стран в ходе их взаимодействия со странами ССАГПЗ остается военно-техническое сотрудничество. </w:t>
      </w:r>
    </w:p>
    <w:p w:rsidR="001D02C5" w:rsidRPr="00FF5A12" w:rsidRDefault="001D02C5" w:rsidP="00FF5A12">
      <w:pPr>
        <w:widowControl w:val="0"/>
        <w:spacing w:line="360" w:lineRule="auto"/>
        <w:ind w:firstLine="709"/>
        <w:jc w:val="both"/>
        <w:rPr>
          <w:sz w:val="28"/>
          <w:szCs w:val="28"/>
        </w:rPr>
      </w:pPr>
      <w:r w:rsidRPr="00FF5A12">
        <w:rPr>
          <w:sz w:val="28"/>
          <w:szCs w:val="28"/>
        </w:rPr>
        <w:t>В динамике данного показателя за последнее десятилетие, следует отметить ряд характерных моментов. Движение доли внешнеторговых партнеров стран Арабского Магриба в импорте отдельных из них характеризовалось разнонаправленностью, хотя изменения не были резкими и происходили в относительно узких рамках – в пределах 1-3%. В свете экономического сближения Туниса и Марокко со странами Евросоюза доля последнего, и без того высокая, еще более возросла. В Мавритании, Ливии и Алжире, напротив, наблюдается некоторое снижение импорта из европейских стран. Для США – второго по значению после Европы экспортера продукции в магрибинские государства – можно отметить снижение данного показателя.</w:t>
      </w:r>
      <w:r w:rsidRPr="00FF5A12">
        <w:rPr>
          <w:rStyle w:val="a5"/>
          <w:sz w:val="28"/>
          <w:szCs w:val="28"/>
        </w:rPr>
        <w:footnoteReference w:id="11"/>
      </w:r>
      <w:r w:rsidRPr="00FF5A12">
        <w:rPr>
          <w:sz w:val="28"/>
          <w:szCs w:val="28"/>
        </w:rPr>
        <w:t xml:space="preserve"> </w:t>
      </w:r>
    </w:p>
    <w:p w:rsidR="001D02C5" w:rsidRPr="00FF5A12" w:rsidRDefault="001D02C5" w:rsidP="00FF5A12">
      <w:pPr>
        <w:widowControl w:val="0"/>
        <w:shd w:val="clear" w:color="auto" w:fill="FFFFFF"/>
        <w:autoSpaceDE w:val="0"/>
        <w:autoSpaceDN w:val="0"/>
        <w:adjustRightInd w:val="0"/>
        <w:spacing w:line="360" w:lineRule="auto"/>
        <w:ind w:firstLine="709"/>
        <w:jc w:val="both"/>
        <w:rPr>
          <w:sz w:val="28"/>
          <w:szCs w:val="28"/>
        </w:rPr>
      </w:pPr>
      <w:r w:rsidRPr="00FF5A12">
        <w:rPr>
          <w:sz w:val="28"/>
          <w:szCs w:val="28"/>
        </w:rPr>
        <w:t>Импортные операции государств ССАГПЗ традиционно более ориентированы на США, Японию и страны АТР, а уж затем – на Западную Европу.</w:t>
      </w:r>
    </w:p>
    <w:p w:rsidR="001D02C5" w:rsidRPr="00FF5A12" w:rsidRDefault="001D02C5" w:rsidP="00FF5A12">
      <w:pPr>
        <w:widowControl w:val="0"/>
        <w:shd w:val="clear" w:color="auto" w:fill="FFFFFF"/>
        <w:autoSpaceDE w:val="0"/>
        <w:autoSpaceDN w:val="0"/>
        <w:adjustRightInd w:val="0"/>
        <w:spacing w:line="360" w:lineRule="auto"/>
        <w:ind w:firstLine="709"/>
        <w:jc w:val="both"/>
        <w:rPr>
          <w:sz w:val="28"/>
          <w:szCs w:val="28"/>
        </w:rPr>
      </w:pPr>
      <w:r w:rsidRPr="00FF5A12">
        <w:rPr>
          <w:sz w:val="28"/>
          <w:szCs w:val="28"/>
        </w:rPr>
        <w:t>Таким образом, наибольший удельный вес в географической структуре и у государств САМ, и у ССАГПЗ приходится на страны Запада, в то время как доля внутрирегиональной торговли все еще остается на низком уровне.</w:t>
      </w:r>
    </w:p>
    <w:p w:rsidR="001D02C5" w:rsidRPr="00FF5A12" w:rsidRDefault="001D02C5" w:rsidP="00FF5A12">
      <w:pPr>
        <w:widowControl w:val="0"/>
        <w:shd w:val="clear" w:color="auto" w:fill="FFFFFF"/>
        <w:tabs>
          <w:tab w:val="left" w:pos="567"/>
        </w:tabs>
        <w:autoSpaceDE w:val="0"/>
        <w:autoSpaceDN w:val="0"/>
        <w:adjustRightInd w:val="0"/>
        <w:spacing w:line="360" w:lineRule="auto"/>
        <w:ind w:firstLine="709"/>
        <w:jc w:val="both"/>
        <w:rPr>
          <w:sz w:val="28"/>
          <w:szCs w:val="28"/>
        </w:rPr>
      </w:pPr>
      <w:r w:rsidRPr="00FF5A12">
        <w:rPr>
          <w:sz w:val="28"/>
          <w:szCs w:val="28"/>
        </w:rPr>
        <w:t>Многие действующие арабские соглашения ставят целью развитие межарабской торговли</w:t>
      </w:r>
      <w:r w:rsidR="00FF5A12">
        <w:rPr>
          <w:sz w:val="28"/>
          <w:szCs w:val="28"/>
        </w:rPr>
        <w:t xml:space="preserve"> </w:t>
      </w:r>
      <w:r w:rsidRPr="00FF5A12">
        <w:rPr>
          <w:sz w:val="28"/>
          <w:szCs w:val="28"/>
        </w:rPr>
        <w:t>с</w:t>
      </w:r>
      <w:r w:rsidR="00FF5A12">
        <w:rPr>
          <w:sz w:val="28"/>
          <w:szCs w:val="28"/>
        </w:rPr>
        <w:t xml:space="preserve"> </w:t>
      </w:r>
      <w:r w:rsidRPr="00FF5A12">
        <w:rPr>
          <w:sz w:val="28"/>
          <w:szCs w:val="28"/>
        </w:rPr>
        <w:t>учетом координированного развития национальных экономик по взаимодополняющему принципу.</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Однако, осуществляемые в связи с этим проекты, не всегда достигают намеченных целей по насыщению арабского рынка необходимыми товарами. Зачастую крупномасштабные промышленные проекты чреваты низкой рентабельностью капиталовложений, что приводит к банкротствам предпринимателей, так как арабский рынок не достиг пока уровня, при котором крупные затраты могли бы быстро окупаться.</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В качестве одного из альтернативных путей координированного развития промышленности арабских стран и межарабской торговли специалисты считают реализацию программ в расчете на рынки отдельных регионов арабского мира, объединенных схожими природными условиями, демографической структурой населения и географическим положением. К таким районам могут быть отнесены, например, Большой Магриб, Персидский залив и долина Нила. Среднемасштабные производства в пределах выделенных районов должны прежде всего удовлетворять потребности местных рынков, а избыточная продукция должна направляться в другие районы. Подобный путь развития, возможно, позволил бы лучше учитывать реалии арабского сообщества.</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Одним из основных направлений региональной интеграции является развитие финансового сотрудничества. Страны арабского региона пытались наладить такое сотрудничество практически все последние 50-лет.</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В настоящее время свободное перемещение арабского капитала в регионе САБВ сдерживается нестабильностью политического экономического и финансового</w:t>
      </w:r>
      <w:r w:rsidR="00FF5A12">
        <w:rPr>
          <w:sz w:val="28"/>
          <w:szCs w:val="28"/>
        </w:rPr>
        <w:t xml:space="preserve"> </w:t>
      </w:r>
      <w:r w:rsidRPr="00FF5A12">
        <w:rPr>
          <w:sz w:val="28"/>
          <w:szCs w:val="28"/>
        </w:rPr>
        <w:t>положения многих арабских государств; большим числом ограничений и бюрократической волокитой местных органов власти; отсутствием необходимой информации по вопросам инвестиций; невысоким уровнем прибыли на вложенный капитал; сложностью в получении гарантий от конфискации и секвестра; отсутствием единой политики в деятельности различных межарабских фондов развития и постоянно функционирующего общеарабского товарного рынка.</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Одним из направлений реального развития интеграционных процессов арабских стран ССАГПЗ может стать введение единой валюты. На наш взгляд, единая валюта может рассматриваться как наиболее действенный инструмент гораздо более широкого хозяйственного сближения интегрирующихся стран, реально способствующих устранению разногласий, препятствующих развитию межрегиональной торговли и инвестиций, унификации макроэкономической политики, перепрофилированию экономики, чтобы обеспечить поступательное развитие национальных хозяйств в будущем. При этом есть все основания утверждать, что экономическая интеграция монархий Залива происходит на основе органического синтеза собственных цивилизационных принципов, характеристик и базовых ориентаций, где важное место принадлежит исламу, и универсальных достижений западной цивилизации. Развивающаяся аравийская модель указывает на то, что рассматриваемая группа государств движется не по пути «вестернизации», а имеет собственный маршрут в рамках формирующейся всепланетарной полицентрической цивилизации, которая подразумевает существование социокультурных и духовных различий, что, безусловно, найдет свое отражение и в формирующейся модели валютной интеграции стран ССАГПЗ.</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На сегодняшний день процесс валютной интеграции, намеченный странами региона, идет успешно и его перспективы выглядят обнадеживающе. Смогут ли страны преодолеть стремление сохранить суверенитет в этой области в пользу единой политики и единого валютно-экономического пространства – покажет время. Успех зависит исключительно от усилий на межстрановом уровне.</w:t>
      </w:r>
    </w:p>
    <w:p w:rsidR="001D02C5" w:rsidRPr="00FF5A12" w:rsidRDefault="001D02C5" w:rsidP="00FF5A12">
      <w:pPr>
        <w:pStyle w:val="a6"/>
        <w:widowControl w:val="0"/>
        <w:tabs>
          <w:tab w:val="left" w:pos="567"/>
        </w:tabs>
        <w:spacing w:before="0" w:after="0" w:line="360" w:lineRule="auto"/>
        <w:ind w:left="0" w:right="0" w:firstLine="709"/>
        <w:jc w:val="both"/>
        <w:rPr>
          <w:sz w:val="28"/>
          <w:szCs w:val="28"/>
        </w:rPr>
      </w:pPr>
      <w:r w:rsidRPr="00FF5A12">
        <w:rPr>
          <w:sz w:val="28"/>
          <w:szCs w:val="28"/>
        </w:rPr>
        <w:t xml:space="preserve">Одно из направлений экономической интеграции – создание свободы передвижения рабочей силы между интегрирующимися странами, выражающейся в росте ее межарабской миграции. </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Миграция рабочей силы в арабском регионе находится в большой зависимости от двух факторов. Первый – это конъюнктура нефтяного рынка, а второй – политический климат в регионе.</w:t>
      </w:r>
    </w:p>
    <w:p w:rsidR="001D02C5" w:rsidRPr="00FF5A12" w:rsidRDefault="001D02C5" w:rsidP="00FF5A12">
      <w:pPr>
        <w:pStyle w:val="a6"/>
        <w:widowControl w:val="0"/>
        <w:tabs>
          <w:tab w:val="left" w:pos="567"/>
        </w:tabs>
        <w:spacing w:before="0" w:after="0" w:line="360" w:lineRule="auto"/>
        <w:ind w:left="0" w:right="0" w:firstLine="709"/>
        <w:jc w:val="both"/>
        <w:rPr>
          <w:sz w:val="28"/>
          <w:szCs w:val="28"/>
        </w:rPr>
      </w:pPr>
      <w:r w:rsidRPr="00FF5A12">
        <w:rPr>
          <w:sz w:val="28"/>
          <w:szCs w:val="28"/>
        </w:rPr>
        <w:t>Процесс миграции рабочей силы из одной арабской страны в другую носит неорганизованный характер, а потому не может учитывать не только отдаленных, но даже и текущих интересов</w:t>
      </w:r>
      <w:r w:rsidR="00FF5A12">
        <w:rPr>
          <w:sz w:val="28"/>
          <w:szCs w:val="28"/>
        </w:rPr>
        <w:t xml:space="preserve"> </w:t>
      </w:r>
      <w:r w:rsidRPr="00FF5A12">
        <w:rPr>
          <w:sz w:val="28"/>
          <w:szCs w:val="28"/>
        </w:rPr>
        <w:t>сторон. При этом, если страны-импортеры рабочих рук стремятся получить дешевую рабочую силу, то страны-экспортеры заинтересованы в повышении заработной платы своим гражданам (т.е. в росте поступлений иностранной валюты). Как следствие стихийное перемещение рабочей силы между двумя группами стран привело к эмиграции наиболее квалифицированных работников в «нефтяные» страны и нехватке квалифицированных кадров в странах-экспортерах. Более того, известны случаи, когда эмигранты устраиваются на работу в «нефтяных» странах не по специальности и постепенно теряют свою квалификацию.</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В арабских странах пока не существует возможности, как например в Европе, гражданам одной страны свободно работать в других. Слабо осуществляется межарабское разделение труда.</w:t>
      </w:r>
    </w:p>
    <w:p w:rsidR="001D02C5" w:rsidRPr="00FF5A12" w:rsidRDefault="001D02C5" w:rsidP="00FF5A12">
      <w:pPr>
        <w:widowControl w:val="0"/>
        <w:shd w:val="clear" w:color="auto" w:fill="FFFFFF"/>
        <w:tabs>
          <w:tab w:val="left" w:pos="567"/>
        </w:tabs>
        <w:autoSpaceDE w:val="0"/>
        <w:autoSpaceDN w:val="0"/>
        <w:adjustRightInd w:val="0"/>
        <w:spacing w:line="360" w:lineRule="auto"/>
        <w:ind w:firstLine="709"/>
        <w:jc w:val="both"/>
        <w:rPr>
          <w:sz w:val="28"/>
          <w:szCs w:val="28"/>
        </w:rPr>
      </w:pPr>
      <w:r w:rsidRPr="00FF5A12">
        <w:rPr>
          <w:sz w:val="28"/>
          <w:szCs w:val="28"/>
        </w:rPr>
        <w:t>Налаживание сотрудничества между арабскими государствами в области использования имеющихся трудовых ресурсов, организации подготовки квалифицированной рабочей силы на плановой основе и мер по регулированию процесса их перемещения из одних стран в другие, безусловно, содействовали бы решению проблемы нехватки рабочей силы</w:t>
      </w:r>
      <w:r w:rsidR="00FF5A12">
        <w:rPr>
          <w:sz w:val="28"/>
          <w:szCs w:val="28"/>
        </w:rPr>
        <w:t xml:space="preserve"> </w:t>
      </w:r>
      <w:r w:rsidRPr="00FF5A12">
        <w:rPr>
          <w:sz w:val="28"/>
          <w:szCs w:val="28"/>
        </w:rPr>
        <w:t>«нефтяных» странах и ее «излишков» и безработицы в «не-нефтяных странах». Если говорить конкретно, то существуют объективные возможности для организации миграции рабочей силы из Египта, Судана, Сомали, Туниса, Марокко и Йемена в Саудовскую Аравию, Ливию, Ирак, Кувейт, ОАЭ и Катар, что принесло бы выгоду обеим группам стран и способствовало бы решению проблем их экономического развития.</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На сегодняшний день в рамках интеграционных группировок – в частности ССАГПЗ – ведется работа по этим направлениям. Например, количество лицензий, выданных гражданам стран, входящих в Совет, на работу в других странах группировки, увеличилось с 4194 шт. в 1992 г. до 6094 в 2001 г., а стоимость совместных проектов неуклонно росла, достигнув в 2001 г. 744 млн. долл., однако масштаб внутрирегионального сотрудничества остается невысоким.</w:t>
      </w:r>
      <w:r w:rsidRPr="00FF5A12">
        <w:rPr>
          <w:rStyle w:val="a5"/>
          <w:sz w:val="28"/>
          <w:szCs w:val="28"/>
        </w:rPr>
        <w:footnoteReference w:id="12"/>
      </w:r>
      <w:r w:rsidRPr="00FF5A12">
        <w:rPr>
          <w:sz w:val="28"/>
          <w:szCs w:val="28"/>
        </w:rPr>
        <w:t xml:space="preserve"> </w:t>
      </w:r>
    </w:p>
    <w:p w:rsidR="001D02C5" w:rsidRPr="00FF5A12" w:rsidRDefault="001D02C5" w:rsidP="00FF5A12">
      <w:pPr>
        <w:widowControl w:val="0"/>
        <w:shd w:val="clear" w:color="auto" w:fill="FFFFFF"/>
        <w:tabs>
          <w:tab w:val="left" w:pos="567"/>
        </w:tabs>
        <w:spacing w:line="360" w:lineRule="auto"/>
        <w:ind w:firstLine="709"/>
        <w:jc w:val="both"/>
        <w:rPr>
          <w:sz w:val="28"/>
          <w:szCs w:val="28"/>
        </w:rPr>
      </w:pPr>
      <w:r w:rsidRPr="00FF5A12">
        <w:rPr>
          <w:sz w:val="28"/>
          <w:szCs w:val="28"/>
        </w:rPr>
        <w:t>Основные направления развития экономической интеграции в регионе САБВ нам видятся в:</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w:t>
      </w:r>
      <w:r w:rsidR="00FF5A12">
        <w:rPr>
          <w:sz w:val="28"/>
          <w:szCs w:val="28"/>
        </w:rPr>
        <w:t xml:space="preserve"> </w:t>
      </w:r>
      <w:r w:rsidRPr="00FF5A12">
        <w:rPr>
          <w:sz w:val="28"/>
          <w:szCs w:val="28"/>
        </w:rPr>
        <w:t>интенсификация процессов мирного урегулирования. Возможный прогресс в арабо-израильских мирных соглашениях предоставил бы возможность движения по направлению к большей политической согласованности внутри региона и, как следствие, некоторых прямых экономических выгод. Мир позволит снизить военные расходы, доля которых к ВВП является высочайшей в мире. Это также должно увеличить прибыльность инвестиций, путем снижения странового риска и открытия региональных проектов в таких областях, как электроэнергетика, туризм и</w:t>
      </w:r>
      <w:r w:rsidR="00FF5A12">
        <w:rPr>
          <w:sz w:val="28"/>
          <w:szCs w:val="28"/>
        </w:rPr>
        <w:t xml:space="preserve"> </w:t>
      </w:r>
      <w:r w:rsidRPr="00FF5A12">
        <w:rPr>
          <w:sz w:val="28"/>
          <w:szCs w:val="28"/>
        </w:rPr>
        <w:t>водоснабжение;</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w:t>
      </w:r>
      <w:r w:rsidR="00FF5A12">
        <w:rPr>
          <w:sz w:val="28"/>
          <w:szCs w:val="28"/>
        </w:rPr>
        <w:t xml:space="preserve"> </w:t>
      </w:r>
      <w:r w:rsidRPr="00FF5A12">
        <w:rPr>
          <w:sz w:val="28"/>
          <w:szCs w:val="28"/>
        </w:rPr>
        <w:t>процесс интеграции среди арабских стран будет значительно усилен, если будут развиты прочные связи с основными партнерами вне региона;</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w:t>
      </w:r>
      <w:r w:rsidR="00FF5A12">
        <w:rPr>
          <w:sz w:val="28"/>
          <w:szCs w:val="28"/>
        </w:rPr>
        <w:t xml:space="preserve"> </w:t>
      </w:r>
      <w:r w:rsidRPr="00FF5A12">
        <w:rPr>
          <w:sz w:val="28"/>
          <w:szCs w:val="28"/>
        </w:rPr>
        <w:t>внутренние реформы и многосторонняя либерализация станут основными двигателями на пути к экономической интеграции, но существует необходимость и в принятии мер, направленных напрямую на усиление регионального взаимодействия. В их числе снижение различий в законодательной системе;</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 xml:space="preserve">- нехватка развитой инфраструктуры, которая объединила бы арабские страны, причиняет значительный ущерб внутриарабской торговле и туризму. </w:t>
      </w:r>
    </w:p>
    <w:p w:rsidR="003D2B24" w:rsidRPr="00FF5A12" w:rsidRDefault="003D2B24" w:rsidP="00FF5A12">
      <w:pPr>
        <w:widowControl w:val="0"/>
        <w:tabs>
          <w:tab w:val="left" w:pos="567"/>
        </w:tabs>
        <w:spacing w:line="360" w:lineRule="auto"/>
        <w:ind w:firstLine="709"/>
        <w:jc w:val="both"/>
        <w:rPr>
          <w:sz w:val="28"/>
          <w:szCs w:val="28"/>
        </w:rPr>
      </w:pPr>
    </w:p>
    <w:p w:rsidR="003D2B24" w:rsidRPr="00FF5A12" w:rsidRDefault="00FF5A12" w:rsidP="00FF5A12">
      <w:pPr>
        <w:widowControl w:val="0"/>
        <w:tabs>
          <w:tab w:val="left" w:pos="567"/>
        </w:tabs>
        <w:spacing w:line="360" w:lineRule="auto"/>
        <w:ind w:firstLine="709"/>
        <w:jc w:val="both"/>
        <w:rPr>
          <w:sz w:val="28"/>
          <w:szCs w:val="28"/>
        </w:rPr>
      </w:pPr>
      <w:r>
        <w:rPr>
          <w:sz w:val="28"/>
          <w:szCs w:val="28"/>
        </w:rPr>
        <w:br w:type="page"/>
      </w:r>
      <w:r w:rsidR="003D2B24" w:rsidRPr="00FF5A12">
        <w:rPr>
          <w:sz w:val="28"/>
          <w:szCs w:val="28"/>
        </w:rPr>
        <w:t>ЗАКЛЮЧЕНИЕ</w:t>
      </w:r>
    </w:p>
    <w:p w:rsidR="003D2B24" w:rsidRPr="00FF5A12" w:rsidRDefault="003D2B24" w:rsidP="00FF5A12">
      <w:pPr>
        <w:widowControl w:val="0"/>
        <w:tabs>
          <w:tab w:val="left" w:pos="567"/>
        </w:tabs>
        <w:spacing w:line="360" w:lineRule="auto"/>
        <w:ind w:firstLine="709"/>
        <w:jc w:val="both"/>
        <w:rPr>
          <w:sz w:val="28"/>
          <w:szCs w:val="28"/>
        </w:rPr>
      </w:pPr>
    </w:p>
    <w:p w:rsidR="001D02C5" w:rsidRPr="00FF5A12" w:rsidRDefault="00D70808" w:rsidP="00FF5A12">
      <w:pPr>
        <w:widowControl w:val="0"/>
        <w:tabs>
          <w:tab w:val="left" w:pos="567"/>
        </w:tabs>
        <w:spacing w:line="360" w:lineRule="auto"/>
        <w:ind w:firstLine="709"/>
        <w:jc w:val="both"/>
        <w:rPr>
          <w:sz w:val="28"/>
          <w:szCs w:val="28"/>
        </w:rPr>
      </w:pPr>
      <w:r w:rsidRPr="00FF5A12">
        <w:rPr>
          <w:sz w:val="28"/>
          <w:szCs w:val="28"/>
        </w:rPr>
        <w:t>На</w:t>
      </w:r>
      <w:r w:rsidR="001D02C5" w:rsidRPr="00FF5A12">
        <w:rPr>
          <w:sz w:val="28"/>
          <w:szCs w:val="28"/>
        </w:rPr>
        <w:t xml:space="preserve"> основе изучения внешнеэкономических связей стран региона между собой можно сделать вывод, что с</w:t>
      </w:r>
      <w:r w:rsidR="00FF5A12">
        <w:rPr>
          <w:sz w:val="28"/>
          <w:szCs w:val="28"/>
        </w:rPr>
        <w:t xml:space="preserve"> </w:t>
      </w:r>
      <w:r w:rsidR="001D02C5" w:rsidRPr="00FF5A12">
        <w:rPr>
          <w:sz w:val="28"/>
          <w:szCs w:val="28"/>
        </w:rPr>
        <w:t>экономической точки зрения, арабские страны отличаются недостатком интеграции – в связи со слабым уровнем экономического взаимодействия внутри региона и отсутствием эффективной системы, призванной направлять, регулировать,</w:t>
      </w:r>
      <w:r w:rsidR="00FF5A12">
        <w:rPr>
          <w:sz w:val="28"/>
          <w:szCs w:val="28"/>
        </w:rPr>
        <w:t xml:space="preserve"> </w:t>
      </w:r>
      <w:r w:rsidR="001D02C5" w:rsidRPr="00FF5A12">
        <w:rPr>
          <w:sz w:val="28"/>
          <w:szCs w:val="28"/>
        </w:rPr>
        <w:t>и контролировать экономические отношения. Несмотря на большое количество группировок</w:t>
      </w:r>
      <w:r w:rsidR="00FF5A12">
        <w:rPr>
          <w:sz w:val="28"/>
          <w:szCs w:val="28"/>
        </w:rPr>
        <w:t xml:space="preserve"> </w:t>
      </w:r>
      <w:r w:rsidR="001D02C5" w:rsidRPr="00FF5A12">
        <w:rPr>
          <w:sz w:val="28"/>
          <w:szCs w:val="28"/>
        </w:rPr>
        <w:t xml:space="preserve">и интеграционных организаций в регионе, экономическая интеграция продолжает носить характер насаждаемой «сверху» и практически не подкрепляется взаимодействием на микроуровне. При этом большее развитие получили прикладные проекты, не требующие многостороннего регулирования и контроля. </w:t>
      </w:r>
    </w:p>
    <w:p w:rsidR="00D70808" w:rsidRPr="00FF5A12" w:rsidRDefault="00D70808" w:rsidP="00FF5A12">
      <w:pPr>
        <w:widowControl w:val="0"/>
        <w:tabs>
          <w:tab w:val="left" w:pos="567"/>
        </w:tabs>
        <w:spacing w:line="360" w:lineRule="auto"/>
        <w:ind w:firstLine="709"/>
        <w:jc w:val="both"/>
        <w:rPr>
          <w:sz w:val="28"/>
          <w:szCs w:val="28"/>
        </w:rPr>
      </w:pPr>
      <w:r w:rsidRPr="00FF5A12">
        <w:rPr>
          <w:sz w:val="28"/>
          <w:szCs w:val="28"/>
        </w:rPr>
        <w:t>Перспективы и возможности развития региональной экономической интеграции стран САБВ в значительной степени будут зависеть от реализации их рыночных реформ и диверсификации экономики, так как для усиления взаимосвязей между ними необходим определенный (и пока отсутствующий) уровень их экономического развития и взаимодополняемость национальных хозяйств.</w:t>
      </w:r>
    </w:p>
    <w:p w:rsidR="001D02C5" w:rsidRPr="00FF5A12" w:rsidRDefault="001D02C5" w:rsidP="00FF5A12">
      <w:pPr>
        <w:widowControl w:val="0"/>
        <w:tabs>
          <w:tab w:val="left" w:pos="567"/>
        </w:tabs>
        <w:spacing w:line="360" w:lineRule="auto"/>
        <w:ind w:firstLine="709"/>
        <w:jc w:val="both"/>
        <w:rPr>
          <w:sz w:val="28"/>
          <w:szCs w:val="28"/>
        </w:rPr>
      </w:pPr>
      <w:r w:rsidRPr="00FF5A12">
        <w:rPr>
          <w:sz w:val="28"/>
          <w:szCs w:val="28"/>
        </w:rPr>
        <w:t>В заключение можно отметить, что какую бы модель развития МЭИ ни выбрали арабские страны, к какому бы региональному экономическому центру ни тяготели, им необходимо учитывать мировой опыт интеграционных процессов, предпосылки интеграции, нормативно-правовую основу интегрирующихся стран, положительные и отрицательные последствия для конкретного государства, связанные с углублением интеграционных процессов.</w:t>
      </w:r>
    </w:p>
    <w:p w:rsidR="001D02C5" w:rsidRPr="00FF5A12" w:rsidRDefault="001D02C5" w:rsidP="00FF5A12">
      <w:pPr>
        <w:widowControl w:val="0"/>
        <w:tabs>
          <w:tab w:val="left" w:pos="567"/>
        </w:tabs>
        <w:spacing w:line="360" w:lineRule="auto"/>
        <w:ind w:firstLine="709"/>
        <w:jc w:val="both"/>
        <w:rPr>
          <w:sz w:val="28"/>
          <w:szCs w:val="28"/>
        </w:rPr>
      </w:pPr>
    </w:p>
    <w:p w:rsidR="001D02C5" w:rsidRPr="00FF5A12" w:rsidRDefault="00FF5A12" w:rsidP="00FF5A12">
      <w:pPr>
        <w:widowControl w:val="0"/>
        <w:tabs>
          <w:tab w:val="left" w:pos="567"/>
        </w:tabs>
        <w:spacing w:line="360" w:lineRule="auto"/>
        <w:ind w:firstLine="709"/>
        <w:jc w:val="both"/>
        <w:rPr>
          <w:bCs/>
          <w:sz w:val="28"/>
          <w:szCs w:val="28"/>
        </w:rPr>
      </w:pPr>
      <w:bookmarkStart w:id="5" w:name="_Toc193011990"/>
      <w:r>
        <w:rPr>
          <w:bCs/>
          <w:sz w:val="28"/>
          <w:szCs w:val="28"/>
        </w:rPr>
        <w:br w:type="page"/>
      </w:r>
      <w:r w:rsidR="001D02C5" w:rsidRPr="00FF5A12">
        <w:rPr>
          <w:bCs/>
          <w:sz w:val="28"/>
          <w:szCs w:val="28"/>
        </w:rPr>
        <w:t>СПИС</w:t>
      </w:r>
      <w:r w:rsidR="003B6780" w:rsidRPr="00FF5A12">
        <w:rPr>
          <w:bCs/>
          <w:sz w:val="28"/>
          <w:szCs w:val="28"/>
        </w:rPr>
        <w:t>ОК</w:t>
      </w:r>
      <w:r w:rsidR="001D02C5" w:rsidRPr="00FF5A12">
        <w:rPr>
          <w:bCs/>
          <w:sz w:val="28"/>
          <w:szCs w:val="28"/>
        </w:rPr>
        <w:t xml:space="preserve"> ИСПОЛЬЗОВАННОЙ ЛИТЕРАТУРЫ</w:t>
      </w:r>
      <w:bookmarkEnd w:id="5"/>
    </w:p>
    <w:p w:rsidR="001D02C5" w:rsidRPr="00FF5A12" w:rsidRDefault="001D02C5" w:rsidP="00FF5A12">
      <w:pPr>
        <w:widowControl w:val="0"/>
        <w:tabs>
          <w:tab w:val="left" w:pos="567"/>
        </w:tabs>
        <w:spacing w:line="360" w:lineRule="auto"/>
        <w:ind w:firstLine="709"/>
        <w:jc w:val="both"/>
        <w:rPr>
          <w:sz w:val="28"/>
          <w:szCs w:val="28"/>
        </w:rPr>
      </w:pPr>
    </w:p>
    <w:p w:rsidR="001D02C5" w:rsidRPr="00FF5A12" w:rsidRDefault="001D02C5" w:rsidP="00FF5A12">
      <w:pPr>
        <w:widowControl w:val="0"/>
        <w:tabs>
          <w:tab w:val="left" w:pos="1260"/>
          <w:tab w:val="left" w:pos="1620"/>
        </w:tabs>
        <w:spacing w:line="360" w:lineRule="auto"/>
        <w:jc w:val="both"/>
        <w:rPr>
          <w:sz w:val="28"/>
          <w:szCs w:val="28"/>
        </w:rPr>
      </w:pPr>
      <w:r w:rsidRPr="00FF5A12">
        <w:rPr>
          <w:sz w:val="28"/>
          <w:szCs w:val="28"/>
        </w:rPr>
        <w:t>1. Бяшарова А.Р. Основные направления развития экономической интеграции в регионе Северной Африки и Ближнего Востока. (Статья).// Горный информационно-аналитический бюллетень, №8.</w:t>
      </w:r>
      <w:r w:rsidR="00FF5A12">
        <w:rPr>
          <w:sz w:val="28"/>
          <w:szCs w:val="28"/>
        </w:rPr>
        <w:t xml:space="preserve"> </w:t>
      </w:r>
      <w:r w:rsidRPr="00FF5A12">
        <w:rPr>
          <w:sz w:val="28"/>
          <w:szCs w:val="28"/>
        </w:rPr>
        <w:t>М., Изд-во МГГУ. 2006</w:t>
      </w:r>
    </w:p>
    <w:p w:rsidR="001D02C5" w:rsidRPr="00FF5A12" w:rsidRDefault="001D02C5" w:rsidP="00FF5A12">
      <w:pPr>
        <w:widowControl w:val="0"/>
        <w:numPr>
          <w:ilvl w:val="0"/>
          <w:numId w:val="5"/>
        </w:numPr>
        <w:tabs>
          <w:tab w:val="left" w:pos="567"/>
        </w:tabs>
        <w:spacing w:line="360" w:lineRule="auto"/>
        <w:ind w:left="0" w:firstLine="0"/>
        <w:jc w:val="both"/>
        <w:rPr>
          <w:sz w:val="28"/>
          <w:szCs w:val="28"/>
          <w:lang w:val="en-US"/>
        </w:rPr>
      </w:pPr>
      <w:r w:rsidRPr="00FF5A12">
        <w:rPr>
          <w:sz w:val="28"/>
          <w:szCs w:val="28"/>
        </w:rPr>
        <w:t xml:space="preserve">Бяшарова А.Р., Шкваря Л.В., Арабские страны в мировой экономике: специфика взаимодействия.//М.: Изд-во МосГУ. </w:t>
      </w:r>
      <w:r w:rsidRPr="00FF5A12">
        <w:rPr>
          <w:sz w:val="28"/>
          <w:szCs w:val="28"/>
          <w:lang w:val="en-US"/>
        </w:rPr>
        <w:t>2006</w:t>
      </w:r>
    </w:p>
    <w:p w:rsidR="001D02C5" w:rsidRPr="00FF5A12" w:rsidRDefault="001D02C5" w:rsidP="00FF5A12">
      <w:pPr>
        <w:widowControl w:val="0"/>
        <w:numPr>
          <w:ilvl w:val="0"/>
          <w:numId w:val="5"/>
        </w:numPr>
        <w:tabs>
          <w:tab w:val="left" w:pos="1260"/>
          <w:tab w:val="left" w:pos="1620"/>
        </w:tabs>
        <w:spacing w:line="360" w:lineRule="auto"/>
        <w:ind w:left="0" w:firstLine="0"/>
        <w:jc w:val="both"/>
        <w:rPr>
          <w:sz w:val="28"/>
          <w:szCs w:val="28"/>
        </w:rPr>
      </w:pPr>
      <w:r w:rsidRPr="00FF5A12">
        <w:rPr>
          <w:sz w:val="28"/>
          <w:szCs w:val="28"/>
        </w:rPr>
        <w:t>Бяшарова А.Р., Шкваря Л.В., Организационные формы развития международной экономической интеграции в арабских странах. (Статья).// Научные труды международной научно-практической конференции ученых (МАДИ (ГТУ), МСХНА, ЛНАУ. 11-12 января 2005 г. Т.1. Экономика. Москва-Луганск. Изд-во МАДИ (ГТУ), МСХНА, ЛНАУ. 2005</w:t>
      </w:r>
    </w:p>
    <w:p w:rsidR="001D02C5" w:rsidRPr="00FF5A12" w:rsidRDefault="001D02C5" w:rsidP="00FF5A12">
      <w:pPr>
        <w:widowControl w:val="0"/>
        <w:numPr>
          <w:ilvl w:val="0"/>
          <w:numId w:val="5"/>
        </w:numPr>
        <w:tabs>
          <w:tab w:val="left" w:pos="1260"/>
          <w:tab w:val="left" w:pos="1620"/>
        </w:tabs>
        <w:spacing w:line="360" w:lineRule="auto"/>
        <w:ind w:left="0" w:firstLine="0"/>
        <w:jc w:val="both"/>
        <w:rPr>
          <w:bCs/>
          <w:sz w:val="28"/>
          <w:szCs w:val="28"/>
        </w:rPr>
      </w:pPr>
      <w:r w:rsidRPr="00FF5A12">
        <w:rPr>
          <w:rFonts w:cs="Arial"/>
          <w:bCs/>
          <w:sz w:val="28"/>
          <w:szCs w:val="28"/>
        </w:rPr>
        <w:t>Подкопаева М. Сон магрибинца //</w:t>
      </w:r>
      <w:r w:rsidR="00FF5A12">
        <w:rPr>
          <w:rFonts w:cs="Arial"/>
          <w:bCs/>
          <w:sz w:val="28"/>
          <w:szCs w:val="28"/>
        </w:rPr>
        <w:t xml:space="preserve"> </w:t>
      </w:r>
      <w:r w:rsidRPr="00FF5A12">
        <w:rPr>
          <w:rFonts w:cs="Arial"/>
          <w:bCs/>
          <w:sz w:val="28"/>
          <w:szCs w:val="28"/>
        </w:rPr>
        <w:t>«Завтра». 11.11.1997</w:t>
      </w:r>
    </w:p>
    <w:p w:rsidR="001D02C5" w:rsidRPr="00FF5A12" w:rsidRDefault="001D02C5" w:rsidP="00FF5A12">
      <w:pPr>
        <w:widowControl w:val="0"/>
        <w:numPr>
          <w:ilvl w:val="0"/>
          <w:numId w:val="5"/>
        </w:numPr>
        <w:tabs>
          <w:tab w:val="left" w:pos="1260"/>
          <w:tab w:val="left" w:pos="1620"/>
        </w:tabs>
        <w:spacing w:line="360" w:lineRule="auto"/>
        <w:ind w:left="0" w:firstLine="0"/>
        <w:jc w:val="both"/>
        <w:rPr>
          <w:sz w:val="28"/>
          <w:szCs w:val="28"/>
        </w:rPr>
      </w:pPr>
      <w:r w:rsidRPr="00FF5A12">
        <w:rPr>
          <w:sz w:val="28"/>
          <w:szCs w:val="28"/>
        </w:rPr>
        <w:t>Примаков Е.М. Ближний Восток на сцене и за кулисами. Конфиденциально. М., 2006</w:t>
      </w:r>
    </w:p>
    <w:p w:rsidR="001D02C5" w:rsidRPr="00FF5A12" w:rsidRDefault="001D02C5" w:rsidP="00FF5A12">
      <w:pPr>
        <w:widowControl w:val="0"/>
        <w:numPr>
          <w:ilvl w:val="0"/>
          <w:numId w:val="5"/>
        </w:numPr>
        <w:tabs>
          <w:tab w:val="left" w:pos="1260"/>
          <w:tab w:val="left" w:pos="1620"/>
        </w:tabs>
        <w:spacing w:line="360" w:lineRule="auto"/>
        <w:ind w:left="0" w:firstLine="0"/>
        <w:jc w:val="both"/>
        <w:rPr>
          <w:sz w:val="28"/>
          <w:szCs w:val="28"/>
        </w:rPr>
      </w:pPr>
      <w:r w:rsidRPr="00FF5A12">
        <w:rPr>
          <w:sz w:val="28"/>
          <w:szCs w:val="28"/>
        </w:rPr>
        <w:t>Русакович В. Проблемы кросс-культурных коммуникаций в управлении внешнеэкономической деятельностью / Природа предпринимательства: социальный и профессиональный портрет предпринимателя. Материалы научного проблемного семинара. – М., 2005</w:t>
      </w:r>
    </w:p>
    <w:p w:rsidR="001D02C5" w:rsidRPr="00FF5A12" w:rsidRDefault="001D02C5" w:rsidP="00FF5A12">
      <w:pPr>
        <w:widowControl w:val="0"/>
        <w:numPr>
          <w:ilvl w:val="0"/>
          <w:numId w:val="5"/>
        </w:numPr>
        <w:tabs>
          <w:tab w:val="left" w:pos="567"/>
        </w:tabs>
        <w:spacing w:line="360" w:lineRule="auto"/>
        <w:ind w:left="0" w:firstLine="0"/>
        <w:jc w:val="both"/>
        <w:rPr>
          <w:sz w:val="28"/>
          <w:szCs w:val="28"/>
        </w:rPr>
      </w:pPr>
      <w:r w:rsidRPr="00FF5A12">
        <w:rPr>
          <w:sz w:val="28"/>
          <w:szCs w:val="28"/>
        </w:rPr>
        <w:t>Шкваря Л. В. Предпосылки региональной экономической интеграции арабских стран. (Статья) // Вестник Российской Экономической академии им. Г. В. Плеханова. № 2 – 2005.</w:t>
      </w:r>
    </w:p>
    <w:p w:rsidR="001D02C5" w:rsidRPr="00FF5A12" w:rsidRDefault="001D02C5" w:rsidP="00FF5A12">
      <w:pPr>
        <w:widowControl w:val="0"/>
        <w:numPr>
          <w:ilvl w:val="0"/>
          <w:numId w:val="5"/>
        </w:numPr>
        <w:tabs>
          <w:tab w:val="left" w:pos="1620"/>
        </w:tabs>
        <w:autoSpaceDE w:val="0"/>
        <w:autoSpaceDN w:val="0"/>
        <w:adjustRightInd w:val="0"/>
        <w:spacing w:line="360" w:lineRule="auto"/>
        <w:ind w:left="0" w:firstLine="0"/>
        <w:jc w:val="both"/>
        <w:rPr>
          <w:rFonts w:cs="TimesNewRoman"/>
          <w:sz w:val="28"/>
          <w:szCs w:val="28"/>
        </w:rPr>
      </w:pPr>
      <w:r w:rsidRPr="00FF5A12">
        <w:rPr>
          <w:rFonts w:cs="TimesNewRoman"/>
          <w:sz w:val="28"/>
          <w:szCs w:val="28"/>
        </w:rPr>
        <w:t>Шкваря Л</w:t>
      </w:r>
      <w:r w:rsidRPr="00FF5A12">
        <w:rPr>
          <w:sz w:val="28"/>
          <w:szCs w:val="28"/>
        </w:rPr>
        <w:t xml:space="preserve">. </w:t>
      </w:r>
      <w:r w:rsidRPr="00FF5A12">
        <w:rPr>
          <w:rFonts w:cs="TimesNewRoman"/>
          <w:sz w:val="28"/>
          <w:szCs w:val="28"/>
        </w:rPr>
        <w:t>В</w:t>
      </w:r>
      <w:r w:rsidRPr="00FF5A12">
        <w:rPr>
          <w:sz w:val="28"/>
          <w:szCs w:val="28"/>
        </w:rPr>
        <w:t xml:space="preserve">. </w:t>
      </w:r>
      <w:r w:rsidRPr="00FF5A12">
        <w:rPr>
          <w:rFonts w:cs="TimesNewRoman"/>
          <w:sz w:val="28"/>
          <w:szCs w:val="28"/>
        </w:rPr>
        <w:t>Экономическая интеграция в условиях глобализации мировой экономики</w:t>
      </w:r>
      <w:r w:rsidRPr="00FF5A12">
        <w:rPr>
          <w:sz w:val="28"/>
          <w:szCs w:val="28"/>
        </w:rPr>
        <w:t xml:space="preserve">: </w:t>
      </w:r>
      <w:r w:rsidRPr="00FF5A12">
        <w:rPr>
          <w:rFonts w:cs="TimesNewRoman"/>
          <w:sz w:val="28"/>
          <w:szCs w:val="28"/>
        </w:rPr>
        <w:t>трансформация форм и теорий</w:t>
      </w:r>
      <w:r w:rsidRPr="00FF5A12">
        <w:rPr>
          <w:sz w:val="28"/>
          <w:szCs w:val="28"/>
        </w:rPr>
        <w:t xml:space="preserve">. – </w:t>
      </w:r>
      <w:r w:rsidRPr="00FF5A12">
        <w:rPr>
          <w:rFonts w:cs="TimesNewRoman"/>
          <w:sz w:val="28"/>
          <w:szCs w:val="28"/>
        </w:rPr>
        <w:t>М</w:t>
      </w:r>
      <w:r w:rsidRPr="00FF5A12">
        <w:rPr>
          <w:sz w:val="28"/>
          <w:szCs w:val="28"/>
        </w:rPr>
        <w:t xml:space="preserve">.: </w:t>
      </w:r>
      <w:r w:rsidRPr="00FF5A12">
        <w:rPr>
          <w:rFonts w:cs="TimesNewRoman"/>
          <w:sz w:val="28"/>
          <w:szCs w:val="28"/>
        </w:rPr>
        <w:t>Изд</w:t>
      </w:r>
      <w:r w:rsidRPr="00FF5A12">
        <w:rPr>
          <w:sz w:val="28"/>
          <w:szCs w:val="28"/>
        </w:rPr>
        <w:t>-</w:t>
      </w:r>
      <w:r w:rsidRPr="00FF5A12">
        <w:rPr>
          <w:rFonts w:cs="TimesNewRoman"/>
          <w:sz w:val="28"/>
          <w:szCs w:val="28"/>
        </w:rPr>
        <w:t xml:space="preserve">во </w:t>
      </w:r>
      <w:r w:rsidRPr="00FF5A12">
        <w:rPr>
          <w:sz w:val="28"/>
          <w:szCs w:val="28"/>
        </w:rPr>
        <w:t>«</w:t>
      </w:r>
      <w:r w:rsidRPr="00FF5A12">
        <w:rPr>
          <w:rFonts w:cs="TimesNewRoman"/>
          <w:sz w:val="28"/>
          <w:szCs w:val="28"/>
        </w:rPr>
        <w:t>Компания Спутник</w:t>
      </w:r>
      <w:r w:rsidRPr="00FF5A12">
        <w:rPr>
          <w:sz w:val="28"/>
          <w:szCs w:val="28"/>
        </w:rPr>
        <w:t>+», 2006.</w:t>
      </w:r>
    </w:p>
    <w:p w:rsidR="001D02C5" w:rsidRPr="00FF5A12" w:rsidRDefault="001D02C5" w:rsidP="00FF5A12">
      <w:pPr>
        <w:widowControl w:val="0"/>
        <w:numPr>
          <w:ilvl w:val="0"/>
          <w:numId w:val="5"/>
        </w:numPr>
        <w:tabs>
          <w:tab w:val="left" w:pos="567"/>
        </w:tabs>
        <w:spacing w:line="360" w:lineRule="auto"/>
        <w:ind w:left="0" w:firstLine="0"/>
        <w:jc w:val="both"/>
        <w:rPr>
          <w:sz w:val="28"/>
          <w:szCs w:val="28"/>
        </w:rPr>
      </w:pPr>
      <w:r w:rsidRPr="00FF5A12">
        <w:rPr>
          <w:sz w:val="28"/>
          <w:szCs w:val="28"/>
        </w:rPr>
        <w:t>Шкваря Л. В., Бяшарова А. Р. Арабские страны в мировой экономике: специфика взаимодействия. – М.: Изд-во МосГУ. 2006</w:t>
      </w:r>
    </w:p>
    <w:p w:rsidR="001D02C5" w:rsidRPr="00FF5A12" w:rsidRDefault="001D02C5" w:rsidP="00FF5A12">
      <w:pPr>
        <w:widowControl w:val="0"/>
        <w:numPr>
          <w:ilvl w:val="0"/>
          <w:numId w:val="5"/>
        </w:numPr>
        <w:tabs>
          <w:tab w:val="left" w:pos="567"/>
        </w:tabs>
        <w:spacing w:line="360" w:lineRule="auto"/>
        <w:ind w:left="0" w:firstLine="0"/>
        <w:jc w:val="both"/>
        <w:rPr>
          <w:sz w:val="28"/>
          <w:szCs w:val="28"/>
          <w:lang w:val="en-US"/>
        </w:rPr>
      </w:pPr>
      <w:r w:rsidRPr="004B3834">
        <w:rPr>
          <w:sz w:val="28"/>
          <w:szCs w:val="28"/>
          <w:lang w:val="en-US"/>
        </w:rPr>
        <w:t>www.gcc-sg.org/</w:t>
      </w:r>
      <w:r w:rsidRPr="00FF5A12">
        <w:rPr>
          <w:sz w:val="28"/>
          <w:szCs w:val="28"/>
          <w:lang w:val="en-US"/>
        </w:rPr>
        <w:t xml:space="preserve"> JOINT PROJECTS IN G.C.C.</w:t>
      </w:r>
    </w:p>
    <w:p w:rsidR="001D02C5" w:rsidRPr="00FF5A12" w:rsidRDefault="001D02C5" w:rsidP="00FF5A12">
      <w:pPr>
        <w:widowControl w:val="0"/>
        <w:numPr>
          <w:ilvl w:val="0"/>
          <w:numId w:val="5"/>
        </w:numPr>
        <w:tabs>
          <w:tab w:val="left" w:pos="1260"/>
          <w:tab w:val="left" w:pos="1620"/>
        </w:tabs>
        <w:spacing w:line="360" w:lineRule="auto"/>
        <w:ind w:left="0" w:firstLine="0"/>
        <w:jc w:val="both"/>
        <w:rPr>
          <w:sz w:val="28"/>
        </w:rPr>
      </w:pPr>
      <w:r w:rsidRPr="00FF5A12">
        <w:rPr>
          <w:bCs/>
          <w:sz w:val="28"/>
          <w:szCs w:val="28"/>
        </w:rPr>
        <w:t>www.maghrebarabe.org- Официальный сайт Союза арабского Магриба</w:t>
      </w:r>
      <w:r w:rsidR="003D2B24" w:rsidRPr="00FF5A12">
        <w:rPr>
          <w:sz w:val="28"/>
          <w:szCs w:val="28"/>
        </w:rPr>
        <w:t>.</w:t>
      </w:r>
      <w:bookmarkStart w:id="6" w:name="_GoBack"/>
      <w:bookmarkEnd w:id="6"/>
    </w:p>
    <w:sectPr w:rsidR="001D02C5" w:rsidRPr="00FF5A12" w:rsidSect="006D2556">
      <w:headerReference w:type="even" r:id="rId7"/>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FD" w:rsidRDefault="00CF19FD">
      <w:r>
        <w:separator/>
      </w:r>
    </w:p>
  </w:endnote>
  <w:endnote w:type="continuationSeparator" w:id="0">
    <w:p w:rsidR="00CF19FD" w:rsidRDefault="00CF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FD" w:rsidRDefault="00CF19FD">
      <w:r>
        <w:separator/>
      </w:r>
    </w:p>
  </w:footnote>
  <w:footnote w:type="continuationSeparator" w:id="0">
    <w:p w:rsidR="00CF19FD" w:rsidRDefault="00CF19FD">
      <w:r>
        <w:continuationSeparator/>
      </w:r>
    </w:p>
  </w:footnote>
  <w:footnote w:id="1">
    <w:p w:rsidR="00CF19FD" w:rsidRDefault="001D02C5" w:rsidP="001D02C5">
      <w:pPr>
        <w:pStyle w:val="a3"/>
        <w:jc w:val="both"/>
      </w:pPr>
      <w:r>
        <w:rPr>
          <w:rStyle w:val="a5"/>
        </w:rPr>
        <w:footnoteRef/>
      </w:r>
      <w:r w:rsidRPr="00083078">
        <w:t xml:space="preserve"> </w:t>
      </w:r>
      <w:r w:rsidRPr="00DF5740">
        <w:t>Русакович В. Проблемы кросс-культурных коммуникаций в управлении внешнеэкономической деятельностью / Природа предпринимательства: социальный и профессиональный портрет предпринимателя. Материалы научного проблемного семинара. – М., 2005. – С. 150-157.</w:t>
      </w:r>
    </w:p>
  </w:footnote>
  <w:footnote w:id="2">
    <w:p w:rsidR="00CF19FD" w:rsidRDefault="001D02C5" w:rsidP="001D02C5">
      <w:pPr>
        <w:pStyle w:val="a3"/>
      </w:pPr>
      <w:r w:rsidRPr="00DF5740">
        <w:rPr>
          <w:rStyle w:val="a5"/>
        </w:rPr>
        <w:footnoteRef/>
      </w:r>
      <w:r w:rsidRPr="00DF5740">
        <w:t xml:space="preserve"> </w:t>
      </w:r>
      <w:r w:rsidRPr="00DF5740">
        <w:rPr>
          <w:rFonts w:cs="TimesNewRoman"/>
        </w:rPr>
        <w:t>Шкваря Л</w:t>
      </w:r>
      <w:r w:rsidRPr="00DF5740">
        <w:t xml:space="preserve">. </w:t>
      </w:r>
      <w:r w:rsidRPr="00DF5740">
        <w:rPr>
          <w:rFonts w:cs="TimesNewRoman"/>
        </w:rPr>
        <w:t>В</w:t>
      </w:r>
      <w:r w:rsidRPr="00DF5740">
        <w:t xml:space="preserve">., </w:t>
      </w:r>
      <w:r w:rsidRPr="00DF5740">
        <w:rPr>
          <w:rFonts w:cs="TimesNewRoman"/>
        </w:rPr>
        <w:t>Бяшарова А</w:t>
      </w:r>
      <w:r w:rsidRPr="00DF5740">
        <w:t xml:space="preserve">. </w:t>
      </w:r>
      <w:r w:rsidRPr="00DF5740">
        <w:rPr>
          <w:rFonts w:cs="TimesNewRoman"/>
        </w:rPr>
        <w:t>Р</w:t>
      </w:r>
      <w:r w:rsidRPr="00DF5740">
        <w:t xml:space="preserve">. </w:t>
      </w:r>
      <w:r w:rsidRPr="00DF5740">
        <w:rPr>
          <w:rFonts w:cs="TimesNewRoman"/>
        </w:rPr>
        <w:t>Арабские страны в мировой экономике</w:t>
      </w:r>
      <w:r w:rsidRPr="00DF5740">
        <w:t xml:space="preserve">: </w:t>
      </w:r>
      <w:r w:rsidRPr="00DF5740">
        <w:rPr>
          <w:rFonts w:cs="TimesNewRoman"/>
        </w:rPr>
        <w:t>специфика взаимодействия</w:t>
      </w:r>
      <w:r w:rsidRPr="00DF5740">
        <w:t xml:space="preserve">. – </w:t>
      </w:r>
      <w:r w:rsidRPr="00DF5740">
        <w:rPr>
          <w:rFonts w:cs="TimesNewRoman"/>
        </w:rPr>
        <w:t>М</w:t>
      </w:r>
      <w:r w:rsidRPr="00DF5740">
        <w:t xml:space="preserve">.: </w:t>
      </w:r>
      <w:r w:rsidRPr="00DF5740">
        <w:rPr>
          <w:rFonts w:cs="TimesNewRoman"/>
        </w:rPr>
        <w:t>Изд</w:t>
      </w:r>
      <w:r w:rsidRPr="00DF5740">
        <w:t>-</w:t>
      </w:r>
      <w:r w:rsidRPr="00DF5740">
        <w:rPr>
          <w:rFonts w:cs="TimesNewRoman"/>
        </w:rPr>
        <w:t>во МосГУ</w:t>
      </w:r>
      <w:r w:rsidRPr="00DF5740">
        <w:t>. 2006</w:t>
      </w:r>
    </w:p>
  </w:footnote>
  <w:footnote w:id="3">
    <w:p w:rsidR="00CF19FD" w:rsidRDefault="001D02C5" w:rsidP="001D02C5">
      <w:pPr>
        <w:pStyle w:val="a3"/>
      </w:pPr>
      <w:r>
        <w:rPr>
          <w:rStyle w:val="a5"/>
        </w:rPr>
        <w:footnoteRef/>
      </w:r>
      <w:r>
        <w:t xml:space="preserve"> </w:t>
      </w:r>
      <w:r w:rsidRPr="00963EF7">
        <w:rPr>
          <w:rFonts w:cs="TimesNewRoman"/>
        </w:rPr>
        <w:t>Шкваря Л</w:t>
      </w:r>
      <w:r w:rsidRPr="00963EF7">
        <w:t xml:space="preserve">. </w:t>
      </w:r>
      <w:r w:rsidRPr="00963EF7">
        <w:rPr>
          <w:rFonts w:cs="TimesNewRoman"/>
        </w:rPr>
        <w:t>В</w:t>
      </w:r>
      <w:r w:rsidRPr="00963EF7">
        <w:t xml:space="preserve">., </w:t>
      </w:r>
      <w:r w:rsidRPr="00963EF7">
        <w:rPr>
          <w:rFonts w:cs="TimesNewRoman"/>
        </w:rPr>
        <w:t>Бяшарова А</w:t>
      </w:r>
      <w:r w:rsidRPr="00963EF7">
        <w:t xml:space="preserve">. </w:t>
      </w:r>
      <w:r w:rsidRPr="00963EF7">
        <w:rPr>
          <w:rFonts w:cs="TimesNewRoman"/>
        </w:rPr>
        <w:t>Р</w:t>
      </w:r>
      <w:r w:rsidRPr="00963EF7">
        <w:t xml:space="preserve">. </w:t>
      </w:r>
      <w:r w:rsidRPr="00963EF7">
        <w:rPr>
          <w:rFonts w:cs="TimesNewRoman"/>
        </w:rPr>
        <w:t>Арабские страны в мировой экономике</w:t>
      </w:r>
      <w:r w:rsidRPr="00963EF7">
        <w:t xml:space="preserve">: </w:t>
      </w:r>
      <w:r w:rsidRPr="00963EF7">
        <w:rPr>
          <w:rFonts w:cs="TimesNewRoman"/>
        </w:rPr>
        <w:t>специфика взаимодействия</w:t>
      </w:r>
      <w:r w:rsidRPr="00963EF7">
        <w:t xml:space="preserve">. – </w:t>
      </w:r>
      <w:r w:rsidRPr="00963EF7">
        <w:rPr>
          <w:rFonts w:cs="TimesNewRoman"/>
        </w:rPr>
        <w:t>М</w:t>
      </w:r>
      <w:r w:rsidRPr="00963EF7">
        <w:t xml:space="preserve">.: </w:t>
      </w:r>
      <w:r w:rsidRPr="00963EF7">
        <w:rPr>
          <w:rFonts w:cs="TimesNewRoman"/>
        </w:rPr>
        <w:t>Изд</w:t>
      </w:r>
      <w:r w:rsidRPr="00963EF7">
        <w:t>-</w:t>
      </w:r>
      <w:r w:rsidRPr="00963EF7">
        <w:rPr>
          <w:rFonts w:cs="TimesNewRoman"/>
        </w:rPr>
        <w:t>во МосГУ</w:t>
      </w:r>
      <w:r w:rsidRPr="00963EF7">
        <w:t>. 2006</w:t>
      </w:r>
    </w:p>
  </w:footnote>
  <w:footnote w:id="4">
    <w:p w:rsidR="00CF19FD" w:rsidRDefault="001D02C5" w:rsidP="001D02C5">
      <w:pPr>
        <w:pStyle w:val="a3"/>
      </w:pPr>
      <w:r>
        <w:rPr>
          <w:rStyle w:val="a5"/>
        </w:rPr>
        <w:footnoteRef/>
      </w:r>
      <w:r>
        <w:t xml:space="preserve"> </w:t>
      </w:r>
      <w:r w:rsidRPr="00963EF7">
        <w:rPr>
          <w:rFonts w:cs="TimesNewRoman"/>
        </w:rPr>
        <w:t>Шкваря Л</w:t>
      </w:r>
      <w:r w:rsidRPr="00963EF7">
        <w:t xml:space="preserve">. </w:t>
      </w:r>
      <w:r w:rsidRPr="00963EF7">
        <w:rPr>
          <w:rFonts w:cs="TimesNewRoman"/>
        </w:rPr>
        <w:t>В</w:t>
      </w:r>
      <w:r w:rsidRPr="00963EF7">
        <w:t xml:space="preserve">., </w:t>
      </w:r>
      <w:r w:rsidRPr="00963EF7">
        <w:rPr>
          <w:rFonts w:cs="TimesNewRoman"/>
        </w:rPr>
        <w:t>Бяшарова А</w:t>
      </w:r>
      <w:r w:rsidRPr="00963EF7">
        <w:t xml:space="preserve">. </w:t>
      </w:r>
      <w:r w:rsidRPr="00963EF7">
        <w:rPr>
          <w:rFonts w:cs="TimesNewRoman"/>
        </w:rPr>
        <w:t>Р</w:t>
      </w:r>
      <w:r w:rsidRPr="00963EF7">
        <w:t xml:space="preserve">. </w:t>
      </w:r>
      <w:r w:rsidRPr="00963EF7">
        <w:rPr>
          <w:rFonts w:cs="TimesNewRoman"/>
        </w:rPr>
        <w:t>Арабские страны в мировой экономике</w:t>
      </w:r>
      <w:r w:rsidRPr="00963EF7">
        <w:t xml:space="preserve">: </w:t>
      </w:r>
      <w:r w:rsidRPr="00963EF7">
        <w:rPr>
          <w:rFonts w:cs="TimesNewRoman"/>
        </w:rPr>
        <w:t>специфика взаимодействия</w:t>
      </w:r>
      <w:r w:rsidRPr="00963EF7">
        <w:t xml:space="preserve">. – </w:t>
      </w:r>
      <w:r w:rsidRPr="00963EF7">
        <w:rPr>
          <w:rFonts w:cs="TimesNewRoman"/>
        </w:rPr>
        <w:t>М</w:t>
      </w:r>
      <w:r w:rsidRPr="00963EF7">
        <w:t xml:space="preserve">.: </w:t>
      </w:r>
      <w:r w:rsidRPr="00963EF7">
        <w:rPr>
          <w:rFonts w:cs="TimesNewRoman"/>
        </w:rPr>
        <w:t>Изд</w:t>
      </w:r>
      <w:r w:rsidRPr="00963EF7">
        <w:t>-</w:t>
      </w:r>
      <w:r w:rsidRPr="00963EF7">
        <w:rPr>
          <w:rFonts w:cs="TimesNewRoman"/>
        </w:rPr>
        <w:t>во МосГУ</w:t>
      </w:r>
      <w:r w:rsidRPr="00963EF7">
        <w:t>. 2006</w:t>
      </w:r>
    </w:p>
  </w:footnote>
  <w:footnote w:id="5">
    <w:p w:rsidR="00CF19FD" w:rsidRDefault="001D02C5" w:rsidP="001D02C5">
      <w:pPr>
        <w:pStyle w:val="a3"/>
      </w:pPr>
      <w:r>
        <w:rPr>
          <w:rStyle w:val="a5"/>
        </w:rPr>
        <w:footnoteRef/>
      </w:r>
      <w:r>
        <w:t xml:space="preserve"> </w:t>
      </w:r>
      <w:r w:rsidRPr="00963EF7">
        <w:t>Научные труды международной научно-практической конференции ученых (МАДИ (ГТУ), МСХНА, ЛНАУ. 11-12 января 2005 г. Т.1. Экономика. Москва-Луганск. Изд-во МАДИ (ГТУ), МСХНА, ЛНАУ. 2005</w:t>
      </w:r>
    </w:p>
  </w:footnote>
  <w:footnote w:id="6">
    <w:p w:rsidR="00CF19FD" w:rsidRDefault="001D02C5" w:rsidP="001D02C5">
      <w:pPr>
        <w:pStyle w:val="a3"/>
      </w:pPr>
      <w:r>
        <w:rPr>
          <w:rStyle w:val="a5"/>
        </w:rPr>
        <w:footnoteRef/>
      </w:r>
      <w:r>
        <w:t xml:space="preserve"> </w:t>
      </w:r>
      <w:r w:rsidRPr="00076386">
        <w:t>Шкваря Л. В. Предпосылки региональной экономической интеграции арабских стран. (Статья) // Вестник Российской Экономической академии им. Г. В. Плеханова. № 2 – 2005.</w:t>
      </w:r>
    </w:p>
  </w:footnote>
  <w:footnote w:id="7">
    <w:p w:rsidR="00CF19FD" w:rsidRDefault="001D02C5" w:rsidP="001D02C5">
      <w:pPr>
        <w:pStyle w:val="a3"/>
      </w:pPr>
      <w:r>
        <w:rPr>
          <w:rStyle w:val="a5"/>
        </w:rPr>
        <w:footnoteRef/>
      </w:r>
      <w:r>
        <w:t xml:space="preserve"> </w:t>
      </w:r>
      <w:r w:rsidRPr="00963EF7">
        <w:t>Научные труды международной научно-практической конференции ученых (МАДИ (ГТУ), МСХНА, ЛНАУ. 11-12 января 2005 г. Т.1. Экономика. Москва-Луганск. Изд-во МАДИ (ГТУ), МСХНА, ЛНАУ. 2005</w:t>
      </w:r>
    </w:p>
  </w:footnote>
  <w:footnote w:id="8">
    <w:p w:rsidR="00CF19FD" w:rsidRDefault="001D02C5" w:rsidP="001D02C5">
      <w:pPr>
        <w:pStyle w:val="a3"/>
      </w:pPr>
      <w:r>
        <w:rPr>
          <w:rStyle w:val="a5"/>
        </w:rPr>
        <w:footnoteRef/>
      </w:r>
      <w:r>
        <w:t xml:space="preserve"> </w:t>
      </w:r>
      <w:r w:rsidRPr="00076386">
        <w:t>Шкваря Л. В. Предпосылки региональной экономической интеграции арабских стран. (Статья) // Вестник Российской Экономической академии им. Г. В. Плеханова. № 2 – 2005.</w:t>
      </w:r>
    </w:p>
  </w:footnote>
  <w:footnote w:id="9">
    <w:p w:rsidR="00CF19FD" w:rsidRDefault="001D02C5" w:rsidP="001D02C5">
      <w:pPr>
        <w:pStyle w:val="a3"/>
      </w:pPr>
      <w:r>
        <w:rPr>
          <w:rStyle w:val="a5"/>
        </w:rPr>
        <w:footnoteRef/>
      </w:r>
      <w:r>
        <w:t xml:space="preserve"> </w:t>
      </w:r>
      <w:r w:rsidRPr="00963EF7">
        <w:t>Научные труды международной научно-практической конференции ученых (МАДИ (ГТУ), МСХНА, ЛНАУ. 11-12 января 2005 г. Т.1. Экономика. Москва-Луганск. Изд-во МАДИ (ГТУ), МСХНА, ЛНАУ. 2005</w:t>
      </w:r>
    </w:p>
  </w:footnote>
  <w:footnote w:id="10">
    <w:p w:rsidR="00CF19FD" w:rsidRDefault="001D02C5" w:rsidP="001D02C5">
      <w:pPr>
        <w:pStyle w:val="a3"/>
      </w:pPr>
      <w:r>
        <w:rPr>
          <w:rStyle w:val="a5"/>
        </w:rPr>
        <w:footnoteRef/>
      </w:r>
      <w:r>
        <w:t xml:space="preserve"> </w:t>
      </w:r>
      <w:r w:rsidRPr="00076386">
        <w:t>Бяшарова А.Р. Основные направления развития экономической интеграции в регионе Северной Африки и Ближнего Востока. (Статья).// Горный информационно-аналитический бюллетень, №8.  М., Изд-во МГГУ. 2006.</w:t>
      </w:r>
    </w:p>
  </w:footnote>
  <w:footnote w:id="11">
    <w:p w:rsidR="00CF19FD" w:rsidRDefault="001D02C5" w:rsidP="001D02C5">
      <w:pPr>
        <w:pStyle w:val="a3"/>
      </w:pPr>
      <w:r>
        <w:rPr>
          <w:rStyle w:val="a5"/>
        </w:rPr>
        <w:footnoteRef/>
      </w:r>
      <w:r>
        <w:t xml:space="preserve"> </w:t>
      </w:r>
      <w:r w:rsidRPr="00076386">
        <w:t xml:space="preserve">Бяшарова А.Р., Шкваря Л.В., Арабские страны в мировой экономике: специфика взаимодействия.//М.: Изд-во МосГУ. </w:t>
      </w:r>
      <w:r w:rsidRPr="0066751E">
        <w:rPr>
          <w:lang w:val="en-US"/>
        </w:rPr>
        <w:t>2006</w:t>
      </w:r>
    </w:p>
  </w:footnote>
  <w:footnote w:id="12">
    <w:p w:rsidR="00CF19FD" w:rsidRDefault="001D02C5" w:rsidP="001D02C5">
      <w:pPr>
        <w:jc w:val="both"/>
      </w:pPr>
      <w:r>
        <w:rPr>
          <w:rStyle w:val="a5"/>
        </w:rPr>
        <w:footnoteRef/>
      </w:r>
      <w:r w:rsidRPr="0066751E">
        <w:rPr>
          <w:lang w:val="en-US"/>
        </w:rPr>
        <w:t xml:space="preserve"> </w:t>
      </w:r>
      <w:r>
        <w:rPr>
          <w:lang w:val="en-US"/>
        </w:rPr>
        <w:t>http</w:t>
      </w:r>
      <w:r w:rsidRPr="0066751E">
        <w:rPr>
          <w:lang w:val="en-US"/>
        </w:rPr>
        <w:t>://</w:t>
      </w:r>
      <w:r w:rsidRPr="00BE1141">
        <w:rPr>
          <w:lang w:val="en-US"/>
        </w:rPr>
        <w:t>www</w:t>
      </w:r>
      <w:r w:rsidRPr="0066751E">
        <w:rPr>
          <w:lang w:val="en-US"/>
        </w:rPr>
        <w:t>.</w:t>
      </w:r>
      <w:r>
        <w:rPr>
          <w:lang w:val="en-US"/>
        </w:rPr>
        <w:t>gcc</w:t>
      </w:r>
      <w:r w:rsidRPr="0066751E">
        <w:rPr>
          <w:lang w:val="en-US"/>
        </w:rPr>
        <w:t>-</w:t>
      </w:r>
      <w:r>
        <w:rPr>
          <w:lang w:val="en-US"/>
        </w:rPr>
        <w:t>sg</w:t>
      </w:r>
      <w:r w:rsidRPr="0066751E">
        <w:rPr>
          <w:lang w:val="en-US"/>
        </w:rPr>
        <w:t>.</w:t>
      </w:r>
      <w:r>
        <w:rPr>
          <w:lang w:val="en-US"/>
        </w:rPr>
        <w:t>org</w:t>
      </w:r>
      <w:r w:rsidRPr="0066751E">
        <w:rPr>
          <w:lang w:val="en-US"/>
        </w:rPr>
        <w:t>/</w:t>
      </w:r>
      <w:r w:rsidRPr="0066751E">
        <w:rPr>
          <w:sz w:val="26"/>
          <w:szCs w:val="26"/>
          <w:lang w:val="en-US"/>
        </w:rPr>
        <w:t xml:space="preserve"> </w:t>
      </w:r>
      <w:r w:rsidRPr="00C273AE">
        <w:rPr>
          <w:sz w:val="26"/>
          <w:szCs w:val="26"/>
          <w:lang w:val="en-US"/>
        </w:rPr>
        <w:t>JOINT</w:t>
      </w:r>
      <w:r w:rsidRPr="0066751E">
        <w:rPr>
          <w:sz w:val="26"/>
          <w:szCs w:val="26"/>
          <w:lang w:val="en-US"/>
        </w:rPr>
        <w:t xml:space="preserve"> </w:t>
      </w:r>
      <w:r w:rsidRPr="00C273AE">
        <w:rPr>
          <w:sz w:val="26"/>
          <w:szCs w:val="26"/>
          <w:lang w:val="en-US"/>
        </w:rPr>
        <w:t>PROJECTS</w:t>
      </w:r>
      <w:r w:rsidRPr="0066751E">
        <w:rPr>
          <w:sz w:val="26"/>
          <w:szCs w:val="26"/>
          <w:lang w:val="en-US"/>
        </w:rPr>
        <w:t xml:space="preserve"> </w:t>
      </w:r>
      <w:r w:rsidRPr="00C273AE">
        <w:rPr>
          <w:sz w:val="26"/>
          <w:szCs w:val="26"/>
          <w:lang w:val="en-US"/>
        </w:rPr>
        <w:t>IN</w:t>
      </w:r>
      <w:r w:rsidRPr="0066751E">
        <w:rPr>
          <w:sz w:val="26"/>
          <w:szCs w:val="26"/>
          <w:lang w:val="en-US"/>
        </w:rPr>
        <w:t xml:space="preserve"> </w:t>
      </w:r>
      <w:r w:rsidRPr="00C273AE">
        <w:rPr>
          <w:sz w:val="26"/>
          <w:szCs w:val="26"/>
          <w:lang w:val="en-US"/>
        </w:rPr>
        <w:t>G</w:t>
      </w:r>
      <w:r w:rsidRPr="0066751E">
        <w:rPr>
          <w:sz w:val="26"/>
          <w:szCs w:val="26"/>
          <w:lang w:val="en-US"/>
        </w:rPr>
        <w:t>.</w:t>
      </w:r>
      <w:r w:rsidRPr="00C273AE">
        <w:rPr>
          <w:sz w:val="26"/>
          <w:szCs w:val="26"/>
          <w:lang w:val="en-US"/>
        </w:rPr>
        <w:t>C</w:t>
      </w:r>
      <w:r w:rsidRPr="0066751E">
        <w:rPr>
          <w:sz w:val="26"/>
          <w:szCs w:val="26"/>
          <w:lang w:val="en-US"/>
        </w:rPr>
        <w:t>.</w:t>
      </w:r>
      <w:r w:rsidRPr="00C273AE">
        <w:rPr>
          <w:sz w:val="26"/>
          <w:szCs w:val="26"/>
          <w:lang w:val="en-US"/>
        </w:rPr>
        <w:t>C</w:t>
      </w:r>
      <w:r w:rsidRPr="0066751E">
        <w:rPr>
          <w:sz w:val="26"/>
          <w:szCs w:val="26"/>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C5" w:rsidRDefault="001D02C5" w:rsidP="001D02C5">
    <w:pPr>
      <w:pStyle w:val="a7"/>
      <w:framePr w:wrap="around" w:vAnchor="text" w:hAnchor="margin" w:xAlign="right" w:y="1"/>
      <w:rPr>
        <w:rStyle w:val="a9"/>
      </w:rPr>
    </w:pPr>
  </w:p>
  <w:p w:rsidR="001D02C5" w:rsidRDefault="001D02C5" w:rsidP="001D02C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515A0"/>
    <w:multiLevelType w:val="multilevel"/>
    <w:tmpl w:val="BFC207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55A615EF"/>
    <w:multiLevelType w:val="singleLevel"/>
    <w:tmpl w:val="3280C2A4"/>
    <w:lvl w:ilvl="0">
      <w:start w:val="5"/>
      <w:numFmt w:val="decimal"/>
      <w:lvlText w:val="%1."/>
      <w:legacy w:legacy="1" w:legacySpace="0" w:legacyIndent="360"/>
      <w:lvlJc w:val="left"/>
      <w:rPr>
        <w:rFonts w:ascii="Times New Roman" w:hAnsi="Times New Roman" w:cs="Times New Roman" w:hint="default"/>
      </w:rPr>
    </w:lvl>
  </w:abstractNum>
  <w:abstractNum w:abstractNumId="2">
    <w:nsid w:val="55C37380"/>
    <w:multiLevelType w:val="singleLevel"/>
    <w:tmpl w:val="3280C2A4"/>
    <w:lvl w:ilvl="0">
      <w:start w:val="1"/>
      <w:numFmt w:val="decimal"/>
      <w:lvlText w:val="%1."/>
      <w:legacy w:legacy="1" w:legacySpace="0" w:legacyIndent="360"/>
      <w:lvlJc w:val="left"/>
      <w:rPr>
        <w:rFonts w:ascii="Times New Roman" w:hAnsi="Times New Roman" w:cs="Times New Roman" w:hint="default"/>
      </w:rPr>
    </w:lvl>
  </w:abstractNum>
  <w:abstractNum w:abstractNumId="3">
    <w:nsid w:val="5EB63B19"/>
    <w:multiLevelType w:val="singleLevel"/>
    <w:tmpl w:val="3280C2A4"/>
    <w:lvl w:ilvl="0">
      <w:start w:val="1"/>
      <w:numFmt w:val="decimal"/>
      <w:lvlText w:val="%1."/>
      <w:legacy w:legacy="1" w:legacySpace="0" w:legacyIndent="360"/>
      <w:lvlJc w:val="left"/>
      <w:rPr>
        <w:rFonts w:ascii="Times New Roman" w:hAnsi="Times New Roman" w:cs="Times New Roman" w:hint="default"/>
      </w:rPr>
    </w:lvl>
  </w:abstractNum>
  <w:abstractNum w:abstractNumId="4">
    <w:nsid w:val="73FE3779"/>
    <w:multiLevelType w:val="singleLevel"/>
    <w:tmpl w:val="3280C2A4"/>
    <w:lvl w:ilvl="0">
      <w:start w:val="3"/>
      <w:numFmt w:val="decimal"/>
      <w:lvlText w:val="%1."/>
      <w:legacy w:legacy="1" w:legacySpace="0" w:legacyIndent="293"/>
      <w:lvlJc w:val="left"/>
      <w:rPr>
        <w:rFonts w:ascii="Times New Roman" w:hAnsi="Times New Roman" w:cs="Times New Roman"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2C5"/>
    <w:rsid w:val="00076386"/>
    <w:rsid w:val="00083078"/>
    <w:rsid w:val="001D02C5"/>
    <w:rsid w:val="00242531"/>
    <w:rsid w:val="002619CC"/>
    <w:rsid w:val="003B6780"/>
    <w:rsid w:val="003D2B24"/>
    <w:rsid w:val="0042028C"/>
    <w:rsid w:val="004B3834"/>
    <w:rsid w:val="0066751E"/>
    <w:rsid w:val="006A5373"/>
    <w:rsid w:val="006C4994"/>
    <w:rsid w:val="006D2556"/>
    <w:rsid w:val="007D6BC2"/>
    <w:rsid w:val="0089562E"/>
    <w:rsid w:val="00896F07"/>
    <w:rsid w:val="008A331D"/>
    <w:rsid w:val="00931092"/>
    <w:rsid w:val="009639DB"/>
    <w:rsid w:val="00963C0D"/>
    <w:rsid w:val="00963EF7"/>
    <w:rsid w:val="00A35462"/>
    <w:rsid w:val="00A47819"/>
    <w:rsid w:val="00B747CA"/>
    <w:rsid w:val="00BE1141"/>
    <w:rsid w:val="00C273AE"/>
    <w:rsid w:val="00CF19FD"/>
    <w:rsid w:val="00D70808"/>
    <w:rsid w:val="00DF5740"/>
    <w:rsid w:val="00EC0873"/>
    <w:rsid w:val="00FF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824FA-7823-4BF7-8836-AD9B25DE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2C5"/>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D02C5"/>
    <w:pPr>
      <w:spacing w:after="120" w:line="480" w:lineRule="auto"/>
    </w:pPr>
    <w:rPr>
      <w:lang w:eastAsia="ru-RU"/>
    </w:rPr>
  </w:style>
  <w:style w:type="character" w:customStyle="1" w:styleId="20">
    <w:name w:val="Основной текст 2 Знак"/>
    <w:link w:val="2"/>
    <w:uiPriority w:val="99"/>
    <w:semiHidden/>
    <w:locked/>
    <w:rPr>
      <w:rFonts w:cs="Times New Roman"/>
      <w:sz w:val="24"/>
      <w:szCs w:val="24"/>
      <w:lang w:val="x-none" w:eastAsia="zh-CN"/>
    </w:rPr>
  </w:style>
  <w:style w:type="paragraph" w:styleId="a3">
    <w:name w:val="footnote text"/>
    <w:basedOn w:val="a"/>
    <w:link w:val="a4"/>
    <w:uiPriority w:val="99"/>
    <w:semiHidden/>
    <w:rsid w:val="001D02C5"/>
    <w:rPr>
      <w:sz w:val="20"/>
      <w:szCs w:val="20"/>
      <w:lang w:eastAsia="ru-RU"/>
    </w:rPr>
  </w:style>
  <w:style w:type="character" w:customStyle="1" w:styleId="a4">
    <w:name w:val="Текст сноски Знак"/>
    <w:link w:val="a3"/>
    <w:uiPriority w:val="99"/>
    <w:semiHidden/>
    <w:locked/>
    <w:rPr>
      <w:rFonts w:cs="Times New Roman"/>
      <w:lang w:val="x-none" w:eastAsia="zh-CN"/>
    </w:rPr>
  </w:style>
  <w:style w:type="character" w:styleId="a5">
    <w:name w:val="footnote reference"/>
    <w:uiPriority w:val="99"/>
    <w:semiHidden/>
    <w:rsid w:val="001D02C5"/>
    <w:rPr>
      <w:rFonts w:cs="Times New Roman"/>
      <w:vertAlign w:val="superscript"/>
    </w:rPr>
  </w:style>
  <w:style w:type="paragraph" w:customStyle="1" w:styleId="a6">
    <w:name w:val="Цитаты"/>
    <w:basedOn w:val="a"/>
    <w:rsid w:val="001D02C5"/>
    <w:pPr>
      <w:spacing w:before="100" w:after="100"/>
      <w:ind w:left="360" w:right="360"/>
    </w:pPr>
    <w:rPr>
      <w:szCs w:val="20"/>
      <w:lang w:eastAsia="ru-RU"/>
    </w:rPr>
  </w:style>
  <w:style w:type="paragraph" w:styleId="a7">
    <w:name w:val="header"/>
    <w:basedOn w:val="a"/>
    <w:link w:val="a8"/>
    <w:uiPriority w:val="99"/>
    <w:rsid w:val="001D02C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lang w:val="x-none" w:eastAsia="zh-CN"/>
    </w:rPr>
  </w:style>
  <w:style w:type="character" w:styleId="a9">
    <w:name w:val="page number"/>
    <w:uiPriority w:val="99"/>
    <w:rsid w:val="001D02C5"/>
    <w:rPr>
      <w:rFonts w:cs="Times New Roman"/>
    </w:rPr>
  </w:style>
  <w:style w:type="paragraph" w:styleId="1">
    <w:name w:val="toc 1"/>
    <w:basedOn w:val="a"/>
    <w:next w:val="a"/>
    <w:autoRedefine/>
    <w:uiPriority w:val="39"/>
    <w:semiHidden/>
    <w:rsid w:val="001D02C5"/>
  </w:style>
  <w:style w:type="character" w:styleId="aa">
    <w:name w:val="Hyperlink"/>
    <w:uiPriority w:val="99"/>
    <w:rsid w:val="001D02C5"/>
    <w:rPr>
      <w:rFonts w:cs="Times New Roman"/>
      <w:color w:val="0000FF"/>
      <w:u w:val="single"/>
    </w:rPr>
  </w:style>
  <w:style w:type="paragraph" w:styleId="21">
    <w:name w:val="toc 2"/>
    <w:basedOn w:val="a"/>
    <w:next w:val="a"/>
    <w:autoRedefine/>
    <w:uiPriority w:val="39"/>
    <w:semiHidden/>
    <w:rsid w:val="001D02C5"/>
    <w:pPr>
      <w:ind w:left="240"/>
    </w:pPr>
  </w:style>
  <w:style w:type="paragraph" w:styleId="ab">
    <w:name w:val="footer"/>
    <w:basedOn w:val="a"/>
    <w:link w:val="ac"/>
    <w:uiPriority w:val="99"/>
    <w:semiHidden/>
    <w:unhideWhenUsed/>
    <w:rsid w:val="00FF5A12"/>
    <w:pPr>
      <w:tabs>
        <w:tab w:val="center" w:pos="4677"/>
        <w:tab w:val="right" w:pos="9355"/>
      </w:tabs>
    </w:pPr>
  </w:style>
  <w:style w:type="character" w:customStyle="1" w:styleId="ac">
    <w:name w:val="Нижний колонтитул Знак"/>
    <w:link w:val="ab"/>
    <w:uiPriority w:val="99"/>
    <w:semiHidden/>
    <w:locked/>
    <w:rsid w:val="00FF5A12"/>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5341</Words>
  <Characters>30450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2014-02-23T08:28:00Z</dcterms:created>
  <dcterms:modified xsi:type="dcterms:W3CDTF">2014-02-23T08:28:00Z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2063968966</vt:i4>
  </property>
  <property fmtid="{D5CDD505-2E9C-101B-9397-08002B2CF9AE}" pid="3" name="_EmailSubject">
    <vt:lpwstr>10432</vt:lpwstr>
  </property>
  <property fmtid="{D5CDD505-2E9C-101B-9397-08002B2CF9AE}" pid="4" name="_AuthorEmail">
    <vt:lpwstr>m4@globaldiplom.ru</vt:lpwstr>
  </property>
  <property fmtid="{D5CDD505-2E9C-101B-9397-08002B2CF9AE}" pid="5" name="_AuthorEmailDisplayName">
    <vt:lpwstr>менеджер</vt:lpwstr>
  </property>
  <property fmtid="{D5CDD505-2E9C-101B-9397-08002B2CF9AE}" pid="6" name="_ReviewingToolsShownOnce">
    <vt:lpwstr/>
  </property>
</Properties>
</file>