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98" w:rsidRDefault="006C6598">
      <w:pPr>
        <w:rPr>
          <w:rStyle w:val="apple-style-span"/>
          <w:bCs/>
          <w:color w:val="007CC8"/>
          <w:sz w:val="30"/>
          <w:szCs w:val="30"/>
        </w:rPr>
      </w:pPr>
    </w:p>
    <w:p w:rsidR="005D29FC" w:rsidRDefault="005D29FC">
      <w:pPr>
        <w:rPr>
          <w:rStyle w:val="apple-style-span"/>
          <w:bCs/>
          <w:color w:val="007CC8"/>
          <w:sz w:val="30"/>
          <w:szCs w:val="30"/>
        </w:rPr>
      </w:pPr>
      <w:r w:rsidRPr="005D29FC">
        <w:rPr>
          <w:rStyle w:val="apple-style-span"/>
          <w:bCs/>
          <w:color w:val="007CC8"/>
          <w:sz w:val="30"/>
          <w:szCs w:val="30"/>
        </w:rPr>
        <w:t>Интенсивные технологии и подходы в гигиеническом воспитании</w:t>
      </w:r>
      <w:r>
        <w:rPr>
          <w:rStyle w:val="apple-style-span"/>
          <w:bCs/>
          <w:color w:val="007CC8"/>
          <w:sz w:val="30"/>
          <w:szCs w:val="30"/>
        </w:rPr>
        <w:t xml:space="preserve"> населения и пропаганде здорово</w:t>
      </w:r>
      <w:r w:rsidRPr="005D29FC">
        <w:rPr>
          <w:rStyle w:val="apple-style-span"/>
          <w:bCs/>
          <w:color w:val="007CC8"/>
          <w:sz w:val="30"/>
          <w:szCs w:val="30"/>
        </w:rPr>
        <w:t>го образа жизни</w:t>
      </w:r>
    </w:p>
    <w:p w:rsidR="005D29FC" w:rsidRPr="00E01C82" w:rsidRDefault="005D29FC" w:rsidP="005D29FC">
      <w:pPr>
        <w:pStyle w:val="a3"/>
        <w:spacing w:before="30" w:beforeAutospacing="0" w:after="45" w:afterAutospacing="0"/>
        <w:ind w:firstLine="225"/>
        <w:jc w:val="both"/>
        <w:rPr>
          <w:color w:val="333333"/>
        </w:rPr>
      </w:pPr>
      <w:r w:rsidRPr="00E01C82">
        <w:rPr>
          <w:color w:val="333333"/>
        </w:rPr>
        <w:t>Важность пропаганды здорового образа жизни (ЗОЖ), в частности, сохранения зрения не вызывает сомнений. Методам и средствам пропаганды ЗОЖ в целях профилактики заболеваний посвящено множество научных трудов. К числу проблем, которые сейчас остро стоят перед теорией и практикой по гигиеническому воспитанию населения относится проблема определения их эффективности. Проведенные в Крымском республиканском центре реабилитации зрения социологические исследования по этому вопросу в существующей системе охраны зрения, касающиеся отношения человека к здоровью, выявили несоответствие между потребностью человека в сохранении зрения и теми действиями, которые он совместно с медициной предпринимают для его охраны. Каждый человек должен не только обладать достаточной суммой гигиенических знаний, но и реализовывать их в своем поведении.</w:t>
      </w:r>
    </w:p>
    <w:p w:rsidR="005D29FC" w:rsidRPr="00E01C82" w:rsidRDefault="005D29FC" w:rsidP="005D29FC">
      <w:pPr>
        <w:pStyle w:val="a3"/>
        <w:spacing w:before="30" w:beforeAutospacing="0" w:after="45" w:afterAutospacing="0"/>
        <w:ind w:firstLine="225"/>
        <w:jc w:val="both"/>
        <w:rPr>
          <w:color w:val="333333"/>
        </w:rPr>
      </w:pPr>
      <w:r w:rsidRPr="00E01C82">
        <w:rPr>
          <w:color w:val="333333"/>
        </w:rPr>
        <w:t>Осведомленность населения, представленная в виде суммы показателей гигиенического поведения человека, степени его общественной активности в области охраны здоровья и оздоровлении окружающей среды, определяется как санитарная культура. Уровень этой культуры служит показателем состояния санитарного просвещения и одновременного определяет его направления и задачи.</w:t>
      </w:r>
    </w:p>
    <w:p w:rsidR="005D29FC" w:rsidRPr="00E01C82" w:rsidRDefault="005D29FC" w:rsidP="005D29FC">
      <w:pPr>
        <w:pStyle w:val="a3"/>
        <w:spacing w:before="30" w:beforeAutospacing="0" w:after="45" w:afterAutospacing="0"/>
        <w:ind w:firstLine="225"/>
        <w:jc w:val="both"/>
        <w:rPr>
          <w:color w:val="333333"/>
        </w:rPr>
      </w:pPr>
      <w:r w:rsidRPr="00E01C82">
        <w:rPr>
          <w:color w:val="333333"/>
        </w:rPr>
        <w:t>Однако изменение стиля поведения индивидуума в сторону выполнения здоровье сохраняющих норм остается довольно сложным вопросом для всего населения, учитывая состояние общей культуры, традиционно сложившийся уклад жизни, достаточно равнодушное отношение в обществе к здоровью, отсутствие должного осознания ценности человеческой жизни.</w:t>
      </w:r>
    </w:p>
    <w:p w:rsidR="005D29FC" w:rsidRPr="00E01C82" w:rsidRDefault="00E01C82">
      <w:pPr>
        <w:rPr>
          <w:rStyle w:val="apple-style-span"/>
          <w:color w:val="333333"/>
        </w:rPr>
      </w:pPr>
      <w:r w:rsidRPr="00E01C82">
        <w:rPr>
          <w:rStyle w:val="apple-style-span"/>
          <w:color w:val="333333"/>
        </w:rPr>
        <w:t xml:space="preserve">     </w:t>
      </w:r>
      <w:r w:rsidR="005D29FC" w:rsidRPr="00E01C82">
        <w:rPr>
          <w:rStyle w:val="apple-style-span"/>
          <w:color w:val="333333"/>
        </w:rPr>
        <w:t>Гигиенические знания в пропаганде ЗОЖ влияют на сроки выздоровления, эффективность долечивания, восстановления трудоспособности, предупреждение обострений заболеваний и появление самих заболеваний.</w:t>
      </w:r>
    </w:p>
    <w:p w:rsidR="005D29FC" w:rsidRPr="00E01C82" w:rsidRDefault="005D29FC">
      <w:pPr>
        <w:rPr>
          <w:rStyle w:val="apple-style-span"/>
          <w:color w:val="333333"/>
        </w:rPr>
      </w:pPr>
      <w:r w:rsidRPr="00E01C82">
        <w:rPr>
          <w:rStyle w:val="apple-style-span"/>
          <w:color w:val="333333"/>
        </w:rPr>
        <w:t>Положения о лечебно-профилактических учреждениях всех типов (поликлиника, амбулатория, больница и т.д.) предусматривают работу по санитарно-гигиеническому воспитанию населения. Тем не менее, анализ практического осуществления санитарно-просветительной работы в этих учреждениях показывает, что чаще на местах к ее проведению подходят формально и часто допускаются методические ошибки, основной причиной которых является отсутствие знаний об организации и методических подходах к этой работе, что приводит к нарушению основного принципа санитарного просвещения (дифференцированности и целенаправленности пропаганды), а среди форм санитарного просвещения преобладает выпуск санитарно-просветительных бюллетеней, следствием чего является крайне низкая информированность населения в области ЗОЖ.</w:t>
      </w:r>
    </w:p>
    <w:p w:rsidR="005D29FC" w:rsidRPr="00E01C82" w:rsidRDefault="005D29FC" w:rsidP="005D29FC">
      <w:pPr>
        <w:pStyle w:val="a3"/>
        <w:spacing w:before="30" w:beforeAutospacing="0" w:after="45" w:afterAutospacing="0"/>
        <w:ind w:firstLine="225"/>
        <w:jc w:val="both"/>
        <w:rPr>
          <w:color w:val="333333"/>
        </w:rPr>
      </w:pPr>
      <w:r w:rsidRPr="00E01C82">
        <w:rPr>
          <w:color w:val="333333"/>
        </w:rPr>
        <w:t>Как известно, методы санитарного просвещения группируются по виду передачи информации: индивидуальное воздействие - беседы врача, памятки, листовки; воздействие на группу лиц - лекции, плакаты, санитарные бюллетени; массовой коммуникации, т.е. популяционный метод - средства массовой информации: телевидение, радио, газеты журналы.</w:t>
      </w:r>
    </w:p>
    <w:p w:rsidR="005D29FC" w:rsidRPr="00E01C82" w:rsidRDefault="005D29FC" w:rsidP="005D29FC">
      <w:pPr>
        <w:pStyle w:val="a3"/>
        <w:spacing w:before="30" w:beforeAutospacing="0" w:after="45" w:afterAutospacing="0"/>
        <w:ind w:firstLine="225"/>
        <w:jc w:val="both"/>
        <w:rPr>
          <w:color w:val="333333"/>
        </w:rPr>
      </w:pPr>
      <w:r w:rsidRPr="00E01C82">
        <w:rPr>
          <w:color w:val="333333"/>
        </w:rPr>
        <w:t>Информация должна быть максимально усвояемой, эмоционально окрашенной, носить позитивный, ненавязчивый, конструктивный, незапрещающий характер, обладать определенной новизной, включать социально-трудовые рекомендации.</w:t>
      </w:r>
    </w:p>
    <w:p w:rsidR="00E01C82" w:rsidRPr="00E01C82" w:rsidRDefault="00E01C82" w:rsidP="005D29FC">
      <w:pPr>
        <w:pStyle w:val="a3"/>
        <w:spacing w:before="30" w:beforeAutospacing="0" w:after="45" w:afterAutospacing="0"/>
        <w:ind w:firstLine="225"/>
        <w:jc w:val="both"/>
        <w:rPr>
          <w:rStyle w:val="apple-style-span"/>
          <w:color w:val="000000"/>
        </w:rPr>
      </w:pPr>
      <w:r w:rsidRPr="00E01C82">
        <w:rPr>
          <w:rStyle w:val="apple-style-span"/>
          <w:color w:val="000000"/>
        </w:rPr>
        <w:t>Отечественный и зарубежный опыт свидетельствует, что хорошо организованная пропаганда медицинских и гигиенических знаний среди населения способствует снижению заболеваемости и смертности, помогает воспитывать здоровое, физически крепкое поколение. </w:t>
      </w:r>
    </w:p>
    <w:p w:rsidR="00E01C82" w:rsidRPr="00E01C82" w:rsidRDefault="00E01C82" w:rsidP="005D29FC">
      <w:pPr>
        <w:pStyle w:val="a3"/>
        <w:spacing w:before="30" w:beforeAutospacing="0" w:after="45" w:afterAutospacing="0"/>
        <w:ind w:firstLine="225"/>
        <w:jc w:val="both"/>
        <w:rPr>
          <w:rStyle w:val="apple-style-span"/>
          <w:color w:val="000000"/>
        </w:rPr>
      </w:pPr>
      <w:r w:rsidRPr="00E01C82">
        <w:rPr>
          <w:rStyle w:val="apple-style-span"/>
          <w:color w:val="000000"/>
        </w:rPr>
        <w:t>Для того чтобы добиться эффективности в реализации государственной политики в области охраны здоровья населения, необходимо, прежде всего, воздействие на индивидуальные привычки людей, на их мировоззрение с целью формирования личной заинтересованности и ответственности за сохранение собственного здоровья, здоровья членов своей семьи, отдельных профессиональных групп и общества в целом.  </w:t>
      </w:r>
    </w:p>
    <w:p w:rsidR="00E01C82" w:rsidRPr="00E01C82" w:rsidRDefault="00E01C82" w:rsidP="005D29FC">
      <w:pPr>
        <w:pStyle w:val="a3"/>
        <w:spacing w:before="30" w:beforeAutospacing="0" w:after="45" w:afterAutospacing="0"/>
        <w:ind w:firstLine="225"/>
        <w:jc w:val="both"/>
        <w:rPr>
          <w:color w:val="333333"/>
        </w:rPr>
      </w:pPr>
      <w:r w:rsidRPr="00E01C82">
        <w:rPr>
          <w:rStyle w:val="apple-style-span"/>
          <w:color w:val="000000"/>
        </w:rPr>
        <w:t>Гигиеническое обучение декретированного контингента способствует повышению медико-гигиенических знаний у населения, профилактике инфекционной заболеваемости, формированию понимания у людей необходимости позитивных изменений в образе жизни, поддержания их стремления к таким изменениям, способствует созданию соответствующих мотиваций в отношении к своему здоровью, выработке умений и навыков здорового образа жизни. </w:t>
      </w:r>
    </w:p>
    <w:p w:rsidR="005D29FC" w:rsidRPr="00E01C82" w:rsidRDefault="005D29FC">
      <w:pPr>
        <w:rPr>
          <w:rStyle w:val="apple-style-span"/>
          <w:bCs/>
          <w:color w:val="007CC8"/>
        </w:rPr>
      </w:pPr>
    </w:p>
    <w:p w:rsidR="005D29FC" w:rsidRPr="00E01C82" w:rsidRDefault="005D29FC">
      <w:bookmarkStart w:id="0" w:name="_GoBack"/>
      <w:bookmarkEnd w:id="0"/>
    </w:p>
    <w:sectPr w:rsidR="005D29FC" w:rsidRPr="00E0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FC"/>
    <w:rsid w:val="005D29FC"/>
    <w:rsid w:val="006C6598"/>
    <w:rsid w:val="00BD1A7F"/>
    <w:rsid w:val="00E01C82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A083-C47C-4F26-803A-5DF7B6EB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29FC"/>
  </w:style>
  <w:style w:type="paragraph" w:styleId="a3">
    <w:name w:val="Normal (Web)"/>
    <w:basedOn w:val="a"/>
    <w:rsid w:val="005D2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2014-08-16T19:04:00Z</dcterms:created>
  <dcterms:modified xsi:type="dcterms:W3CDTF">2014-08-16T19:04:00Z</dcterms:modified>
</cp:coreProperties>
</file>