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D7" w:rsidRDefault="00257DD7" w:rsidP="00257DD7">
      <w:pPr>
        <w:pStyle w:val="aff1"/>
      </w:pPr>
    </w:p>
    <w:p w:rsidR="00257DD7" w:rsidRDefault="00257DD7" w:rsidP="00257DD7">
      <w:pPr>
        <w:pStyle w:val="aff1"/>
      </w:pPr>
    </w:p>
    <w:p w:rsidR="00257DD7" w:rsidRDefault="00257DD7" w:rsidP="00257DD7">
      <w:pPr>
        <w:pStyle w:val="aff1"/>
      </w:pPr>
    </w:p>
    <w:p w:rsidR="00257DD7" w:rsidRDefault="00257DD7" w:rsidP="00257DD7">
      <w:pPr>
        <w:pStyle w:val="aff1"/>
      </w:pPr>
    </w:p>
    <w:p w:rsidR="00257DD7" w:rsidRDefault="00257DD7" w:rsidP="00257DD7">
      <w:pPr>
        <w:pStyle w:val="aff1"/>
      </w:pPr>
    </w:p>
    <w:p w:rsidR="00257DD7" w:rsidRDefault="00257DD7" w:rsidP="00257DD7">
      <w:pPr>
        <w:pStyle w:val="aff1"/>
      </w:pPr>
    </w:p>
    <w:p w:rsidR="00257DD7" w:rsidRDefault="00257DD7" w:rsidP="00257DD7">
      <w:pPr>
        <w:pStyle w:val="aff1"/>
      </w:pPr>
    </w:p>
    <w:p w:rsidR="00257DD7" w:rsidRDefault="00257DD7" w:rsidP="00257DD7">
      <w:pPr>
        <w:pStyle w:val="aff1"/>
      </w:pPr>
    </w:p>
    <w:p w:rsidR="00257DD7" w:rsidRDefault="00257DD7" w:rsidP="00257DD7">
      <w:pPr>
        <w:pStyle w:val="aff1"/>
      </w:pPr>
    </w:p>
    <w:p w:rsidR="00257DD7" w:rsidRDefault="00257DD7" w:rsidP="00257DD7">
      <w:pPr>
        <w:pStyle w:val="aff1"/>
      </w:pPr>
    </w:p>
    <w:p w:rsidR="00257DD7" w:rsidRDefault="00257DD7" w:rsidP="00257DD7">
      <w:pPr>
        <w:pStyle w:val="aff1"/>
      </w:pPr>
    </w:p>
    <w:p w:rsidR="00257DD7" w:rsidRDefault="00257DD7" w:rsidP="00257DD7">
      <w:pPr>
        <w:pStyle w:val="aff1"/>
      </w:pPr>
    </w:p>
    <w:p w:rsidR="00257DD7" w:rsidRPr="00257DD7" w:rsidRDefault="00422453" w:rsidP="00257DD7">
      <w:pPr>
        <w:pStyle w:val="aff1"/>
      </w:pPr>
      <w:r w:rsidRPr="00257DD7">
        <w:t>Интервалы стабиль</w:t>
      </w:r>
      <w:r w:rsidR="00F56D3F" w:rsidRPr="00257DD7">
        <w:t>ности гидротермальных минералов</w:t>
      </w:r>
    </w:p>
    <w:p w:rsidR="00257DD7" w:rsidRDefault="00F56D3F" w:rsidP="00257DD7">
      <w:pPr>
        <w:pStyle w:val="2"/>
      </w:pPr>
      <w:r w:rsidRPr="00257DD7">
        <w:br w:type="page"/>
      </w:r>
      <w:r w:rsidR="00422453" w:rsidRPr="00257DD7">
        <w:lastRenderedPageBreak/>
        <w:t>1</w:t>
      </w:r>
      <w:r w:rsidR="00257DD7">
        <w:t xml:space="preserve">. </w:t>
      </w:r>
      <w:r w:rsidR="00422453" w:rsidRPr="00257DD7">
        <w:t>Источники информации</w:t>
      </w:r>
    </w:p>
    <w:p w:rsidR="00257DD7" w:rsidRDefault="00257DD7" w:rsidP="00257DD7"/>
    <w:p w:rsidR="00257DD7" w:rsidRDefault="00422453" w:rsidP="00257DD7">
      <w:r w:rsidRPr="00257DD7">
        <w:t>Вторичные минералы являются главными метками, определяющими условия, в которых были образованы рудные месторождения</w:t>
      </w:r>
      <w:r w:rsidR="00257DD7" w:rsidRPr="00257DD7">
        <w:t xml:space="preserve">. </w:t>
      </w:r>
      <w:r w:rsidRPr="00257DD7">
        <w:t>Некоторые минералы и минеральные комплексы являются диагностическими признаками особых свойств гидротерм, часть которых обычно связана с рудной минерализацией</w:t>
      </w:r>
      <w:r w:rsidR="00257DD7" w:rsidRPr="00257DD7">
        <w:t xml:space="preserve">. </w:t>
      </w:r>
      <w:r w:rsidRPr="00257DD7">
        <w:t>Наблюдения на активных и ископаемых</w:t>
      </w:r>
      <w:r w:rsidR="00F56D3F" w:rsidRPr="00257DD7">
        <w:t xml:space="preserve"> </w:t>
      </w:r>
      <w:r w:rsidRPr="00257DD7">
        <w:t>гидротермальных системах формируют базу данных о пределах термальной и химической стабильностях различных минералов</w:t>
      </w:r>
      <w:r w:rsidR="00257DD7" w:rsidRPr="00257DD7">
        <w:t xml:space="preserve">. </w:t>
      </w:r>
      <w:r w:rsidRPr="00257DD7">
        <w:t>Одно из таких обобщений сделано консалтинговой фирмой Кингстон Моррис</w:t>
      </w:r>
      <w:r w:rsidR="00257DD7" w:rsidRPr="00257DD7">
        <w:t xml:space="preserve">. </w:t>
      </w:r>
      <w:r w:rsidRPr="00257DD7">
        <w:t>Источниками этих данных являются</w:t>
      </w:r>
      <w:r w:rsidR="00257DD7" w:rsidRPr="00257DD7">
        <w:t>:</w:t>
      </w:r>
    </w:p>
    <w:p w:rsidR="00257DD7" w:rsidRDefault="00422453" w:rsidP="00257DD7">
      <w:r w:rsidRPr="00257DD7">
        <w:t>Реальные температурные и химические измерения в активных гидротермальных системах</w:t>
      </w:r>
      <w:r w:rsidR="00257DD7" w:rsidRPr="00257DD7">
        <w:t xml:space="preserve">. </w:t>
      </w:r>
      <w:r w:rsidRPr="00257DD7">
        <w:t>Это, по-видимому, самые полезные значения пределов стабильности минералов</w:t>
      </w:r>
      <w:r w:rsidR="00257DD7" w:rsidRPr="00257DD7">
        <w:t xml:space="preserve">. </w:t>
      </w:r>
      <w:r w:rsidRPr="00257DD7">
        <w:t>Однако необходимо быть уверенным, что</w:t>
      </w:r>
      <w:r w:rsidR="00257DD7" w:rsidRPr="00257DD7">
        <w:t>:</w:t>
      </w:r>
    </w:p>
    <w:p w:rsidR="00257DD7" w:rsidRDefault="00422453" w:rsidP="00257DD7">
      <w:r w:rsidRPr="00257DD7">
        <w:t>Измеренные температуры стабильны</w:t>
      </w:r>
      <w:r w:rsidR="00257DD7" w:rsidRPr="00257DD7">
        <w:t xml:space="preserve">. </w:t>
      </w:r>
      <w:r w:rsidRPr="00257DD7">
        <w:t>Во время бурения геотермальных скважин могло быть закачено большое количество холодной воды</w:t>
      </w:r>
      <w:r w:rsidR="00257DD7" w:rsidRPr="00257DD7">
        <w:t xml:space="preserve">. </w:t>
      </w:r>
      <w:r w:rsidRPr="00257DD7">
        <w:t>Температуры после бурения сразу могут быть более, чем на 100°С ниже стабильной температуры образования минералов</w:t>
      </w:r>
      <w:r w:rsidR="00257DD7" w:rsidRPr="00257DD7">
        <w:t xml:space="preserve">. </w:t>
      </w:r>
      <w:r w:rsidRPr="00257DD7">
        <w:t>Это может казаться очевидным фактом, но имеются примеры в литературе о нестабильности температур, используемых для реконструкции пределов минералогической стабильности</w:t>
      </w:r>
      <w:r w:rsidR="00257DD7" w:rsidRPr="00257DD7">
        <w:t>.</w:t>
      </w:r>
    </w:p>
    <w:p w:rsidR="00257DD7" w:rsidRDefault="00422453" w:rsidP="00257DD7">
      <w:r w:rsidRPr="00257DD7">
        <w:t>Химический состав гидротерм не смешанный</w:t>
      </w:r>
      <w:r w:rsidR="00F56D3F" w:rsidRPr="00257DD7">
        <w:t>,</w:t>
      </w:r>
      <w:r w:rsidRPr="00257DD7">
        <w:t xml:space="preserve"> не изменялся во время формирования минералов, так, например, в результате выбросов</w:t>
      </w:r>
      <w:r w:rsidR="00257DD7" w:rsidRPr="00257DD7">
        <w:t>.</w:t>
      </w:r>
    </w:p>
    <w:p w:rsidR="00257DD7" w:rsidRDefault="00422453" w:rsidP="00257DD7">
      <w:r w:rsidRPr="00257DD7">
        <w:t>Минералы не реликтовые</w:t>
      </w:r>
      <w:r w:rsidR="00257DD7" w:rsidRPr="00257DD7">
        <w:t xml:space="preserve">. </w:t>
      </w:r>
      <w:r w:rsidRPr="00257DD7">
        <w:t>Реликтовая минералогия может быть или прогрессивной, или ретроградной</w:t>
      </w:r>
      <w:r w:rsidR="00257DD7" w:rsidRPr="00257DD7">
        <w:t xml:space="preserve">. </w:t>
      </w:r>
      <w:r w:rsidRPr="00257DD7">
        <w:t>Это наиболее обычно на участках с низкой проницаемостью</w:t>
      </w:r>
      <w:r w:rsidR="00257DD7" w:rsidRPr="00257DD7">
        <w:t>.</w:t>
      </w:r>
    </w:p>
    <w:p w:rsidR="00257DD7" w:rsidRDefault="00422453" w:rsidP="00257DD7">
      <w:r w:rsidRPr="00257DD7">
        <w:t>Флюидные включения и другие геотермометрические оценки в палеогидротермальных системах</w:t>
      </w:r>
      <w:r w:rsidR="00257DD7" w:rsidRPr="00257DD7">
        <w:t xml:space="preserve">. </w:t>
      </w:r>
      <w:r w:rsidRPr="00257DD7">
        <w:t>Имеются также проблемы как измерения в активных системах, плюс коррекции давлений, которые получены по флюидным включениям</w:t>
      </w:r>
      <w:r w:rsidR="00257DD7" w:rsidRPr="00257DD7">
        <w:t>.</w:t>
      </w:r>
    </w:p>
    <w:p w:rsidR="00257DD7" w:rsidRDefault="00422453" w:rsidP="00257DD7">
      <w:r w:rsidRPr="00257DD7">
        <w:t>Теоретические геохимические исследования</w:t>
      </w:r>
      <w:r w:rsidR="00257DD7" w:rsidRPr="00257DD7">
        <w:t xml:space="preserve">. </w:t>
      </w:r>
      <w:r w:rsidRPr="00257DD7">
        <w:t>Они очень полезны для оценки трендов, но абсолютные значения термодинамических свойств не всегда известны</w:t>
      </w:r>
      <w:r w:rsidR="00257DD7" w:rsidRPr="00257DD7">
        <w:t xml:space="preserve">. </w:t>
      </w:r>
      <w:r w:rsidRPr="00257DD7">
        <w:t>Также необходимо ограничивать степень свободы для расчётных значений, которые сильно упрощают химический состав гидротермальных растворов</w:t>
      </w:r>
      <w:r w:rsidR="00257DD7" w:rsidRPr="00257DD7">
        <w:t xml:space="preserve">. </w:t>
      </w:r>
      <w:r w:rsidRPr="00257DD7">
        <w:t>Так, например, какие соединения могут считаться насыщенными</w:t>
      </w:r>
      <w:r w:rsidR="00257DD7" w:rsidRPr="00257DD7">
        <w:t xml:space="preserve">? </w:t>
      </w:r>
      <w:r w:rsidRPr="00257DD7">
        <w:t>Такие исследования хороши, когда они сочетаются с петрологическими наблюдениями прорастаний минералов и замещений</w:t>
      </w:r>
      <w:r w:rsidR="00257DD7" w:rsidRPr="00257DD7">
        <w:t>.</w:t>
      </w:r>
    </w:p>
    <w:p w:rsidR="00257DD7" w:rsidRDefault="00422453" w:rsidP="00257DD7">
      <w:r w:rsidRPr="00257DD7">
        <w:t>Другие факторы, которые могут влиять на температурные интервалы образования минералов и которые не всегда можно получить в ископаемых месторождениях, определяются по химическому составу вмещающих пород или химическому составу гидротерм</w:t>
      </w:r>
      <w:r w:rsidR="00257DD7" w:rsidRPr="00257DD7">
        <w:t xml:space="preserve">. </w:t>
      </w:r>
      <w:r w:rsidRPr="00257DD7">
        <w:t>Так, например, эти параметры можно определить по характеру влияния на месторождение талька, каолинита или диаспора</w:t>
      </w:r>
      <w:r w:rsidR="00257DD7" w:rsidRPr="00257DD7">
        <w:t xml:space="preserve">. </w:t>
      </w:r>
      <w:r w:rsidRPr="00257DD7">
        <w:t>Фактор времени может также быть важным</w:t>
      </w:r>
      <w:r w:rsidR="00257DD7" w:rsidRPr="00257DD7">
        <w:t xml:space="preserve">. </w:t>
      </w:r>
      <w:r w:rsidRPr="00257DD7">
        <w:t>Так, например, в условиях осадконакопления/диагенеза реакции могут происходить очень медленно</w:t>
      </w:r>
      <w:r w:rsidR="00257DD7" w:rsidRPr="00257DD7">
        <w:t xml:space="preserve">. </w:t>
      </w:r>
      <w:r w:rsidRPr="00257DD7">
        <w:t>Переход смектита в иллит и опала в кристобалит происходит при более низких температурах, чем в гидротермальных условиях</w:t>
      </w:r>
      <w:r w:rsidR="00257DD7" w:rsidRPr="00257DD7">
        <w:t xml:space="preserve">. </w:t>
      </w:r>
      <w:r w:rsidRPr="00257DD7">
        <w:t>Температурные интервалы, приведенные в этой работе, характерны для типичных эпитермально-порфировых вмещающих пород и составов гидротерм</w:t>
      </w:r>
      <w:r w:rsidR="00257DD7" w:rsidRPr="00257DD7">
        <w:t>.</w:t>
      </w:r>
    </w:p>
    <w:p w:rsidR="00257DD7" w:rsidRDefault="00257DD7" w:rsidP="00257DD7">
      <w:pPr>
        <w:pStyle w:val="2"/>
      </w:pPr>
      <w:r>
        <w:br w:type="page"/>
      </w:r>
      <w:r w:rsidR="00422453" w:rsidRPr="00257DD7">
        <w:t>2</w:t>
      </w:r>
      <w:r>
        <w:t xml:space="preserve">. </w:t>
      </w:r>
      <w:r w:rsidR="00422453" w:rsidRPr="00257DD7">
        <w:t>Минеральные группы</w:t>
      </w:r>
    </w:p>
    <w:p w:rsidR="00257DD7" w:rsidRDefault="00257DD7" w:rsidP="00257DD7"/>
    <w:p w:rsidR="00257DD7" w:rsidRDefault="00422453" w:rsidP="00257DD7">
      <w:r w:rsidRPr="00257DD7">
        <w:t>Здесь представлены главные группы минералов, которые встречаются в виде вторичных фаз в эпитермальных/мезотермальных месторождениях, показана их значимость и некоторые проблемы</w:t>
      </w:r>
      <w:r w:rsidR="00257DD7" w:rsidRPr="00257DD7">
        <w:t>.</w:t>
      </w:r>
    </w:p>
    <w:p w:rsidR="00257DD7" w:rsidRDefault="00257DD7" w:rsidP="00257DD7"/>
    <w:p w:rsidR="00257DD7" w:rsidRDefault="00257DD7" w:rsidP="00257DD7">
      <w:pPr>
        <w:pStyle w:val="2"/>
      </w:pPr>
      <w:r>
        <w:t>2.1</w:t>
      </w:r>
      <w:r w:rsidR="00422453" w:rsidRPr="00257DD7">
        <w:t xml:space="preserve"> Листовые силикаты</w:t>
      </w:r>
    </w:p>
    <w:p w:rsidR="00257DD7" w:rsidRDefault="00257DD7" w:rsidP="00257DD7"/>
    <w:p w:rsidR="00257DD7" w:rsidRDefault="00422453" w:rsidP="00257DD7">
      <w:r w:rsidRPr="00257DD7">
        <w:t>Смектитовые</w:t>
      </w:r>
      <w:r w:rsidR="00F56D3F" w:rsidRPr="00257DD7">
        <w:t xml:space="preserve"> </w:t>
      </w:r>
      <w:r w:rsidRPr="00257DD7">
        <w:t>серии наиболее часто встречаемы, значимы и чувствительны к температурным изменениям</w:t>
      </w:r>
      <w:r w:rsidR="00257DD7" w:rsidRPr="00257DD7">
        <w:t xml:space="preserve">. </w:t>
      </w:r>
      <w:r w:rsidRPr="00257DD7">
        <w:t>Они хорошо градуированные с точки зрения увеличения иллитовых прослоев и по степени кристалличности</w:t>
      </w:r>
      <w:r w:rsidR="00257DD7" w:rsidRPr="00257DD7">
        <w:t xml:space="preserve">. </w:t>
      </w:r>
      <w:r w:rsidRPr="00257DD7">
        <w:t>Обычно в практике рудной разведки пользуются более простыми определениями</w:t>
      </w:r>
      <w:r w:rsidR="00257DD7">
        <w:t xml:space="preserve"> "</w:t>
      </w:r>
      <w:r w:rsidRPr="00257DD7">
        <w:t>смектит</w:t>
      </w:r>
      <w:r w:rsidR="00257DD7">
        <w:t>", "</w:t>
      </w:r>
      <w:r w:rsidRPr="00257DD7">
        <w:t>иллит-смекти</w:t>
      </w:r>
      <w:r w:rsidR="00257DD7">
        <w:t>", "</w:t>
      </w:r>
      <w:r w:rsidRPr="00257DD7">
        <w:t>иллит</w:t>
      </w:r>
      <w:r w:rsidR="00257DD7">
        <w:t xml:space="preserve">" </w:t>
      </w:r>
      <w:r w:rsidRPr="00257DD7">
        <w:t>и</w:t>
      </w:r>
      <w:r w:rsidR="00257DD7">
        <w:t xml:space="preserve"> "</w:t>
      </w:r>
      <w:r w:rsidRPr="00257DD7">
        <w:t>серицит</w:t>
      </w:r>
      <w:r w:rsidR="00257DD7">
        <w:t xml:space="preserve">", </w:t>
      </w:r>
      <w:r w:rsidRPr="00257DD7">
        <w:t>но иногда приводится более точное определение, которое описывается процентными содержаниями иллита и смектита</w:t>
      </w:r>
      <w:r w:rsidR="00257DD7" w:rsidRPr="00257DD7">
        <w:t xml:space="preserve">. </w:t>
      </w:r>
      <w:r w:rsidRPr="00257DD7">
        <w:t>Это обычно употребляется в нефтяной разведке, но может применяться в рудной разведке, при условии точности определения до 10°С</w:t>
      </w:r>
      <w:r w:rsidR="00257DD7" w:rsidRPr="00257DD7">
        <w:t xml:space="preserve">. </w:t>
      </w:r>
      <w:r w:rsidRPr="00257DD7">
        <w:t>Кристалличность иллита может быть выражена в виде числового индекса</w:t>
      </w:r>
      <w:r w:rsidR="00F56D3F" w:rsidRPr="00257DD7">
        <w:t>,</w:t>
      </w:r>
      <w:r w:rsidRPr="00257DD7">
        <w:t xml:space="preserve"> который также связан с палео температурами</w:t>
      </w:r>
      <w:r w:rsidR="00257DD7" w:rsidRPr="00257DD7">
        <w:t>.</w:t>
      </w:r>
    </w:p>
    <w:p w:rsidR="00257DD7" w:rsidRDefault="00422453" w:rsidP="00257DD7">
      <w:r w:rsidRPr="00257DD7">
        <w:t>Имеется ряд проблем в номенклатуре, как, например, что такое</w:t>
      </w:r>
      <w:r w:rsidR="00257DD7">
        <w:t xml:space="preserve"> "</w:t>
      </w:r>
      <w:r w:rsidRPr="00257DD7">
        <w:t>серицит</w:t>
      </w:r>
      <w:r w:rsidR="00257DD7">
        <w:t xml:space="preserve">"? </w:t>
      </w:r>
      <w:r w:rsidRPr="00257DD7">
        <w:t>Американские геологи, стремятся быть более либеральными в использовании этого термина и распространяют его даже на слабо раскристаллизованные и переслоенные глины</w:t>
      </w:r>
      <w:r w:rsidR="00257DD7" w:rsidRPr="00257DD7">
        <w:t xml:space="preserve">. </w:t>
      </w:r>
      <w:r w:rsidRPr="00257DD7">
        <w:t>Это определение относится к первичным слюдам в кислых вмещающих породах, поскольку их легко спутать с хорошо раскристаллизованным вторичным иллитом и дать ошибочное определение высоких температур</w:t>
      </w:r>
      <w:r w:rsidR="00257DD7" w:rsidRPr="00257DD7">
        <w:t xml:space="preserve">. </w:t>
      </w:r>
      <w:r w:rsidRPr="00257DD7">
        <w:t>Особенно обманчивыми могут псевдоморфозы вторичного иллита по первичному биотиту, который, очевидно, бывает хорошо раскристаллизованным</w:t>
      </w:r>
      <w:r w:rsidR="00257DD7" w:rsidRPr="00257DD7">
        <w:t xml:space="preserve">. </w:t>
      </w:r>
      <w:r w:rsidRPr="00257DD7">
        <w:t>Смектит может отлагаться в нейтральных и слабо</w:t>
      </w:r>
      <w:r w:rsidR="00257DD7">
        <w:t>-</w:t>
      </w:r>
      <w:r w:rsidRPr="00257DD7">
        <w:t>кислых средах</w:t>
      </w:r>
      <w:r w:rsidR="00257DD7" w:rsidRPr="00257DD7">
        <w:t>.</w:t>
      </w:r>
    </w:p>
    <w:p w:rsidR="00257DD7" w:rsidRDefault="00422453" w:rsidP="00257DD7">
      <w:r w:rsidRPr="00257DD7">
        <w:t>Кандиты</w:t>
      </w:r>
      <w:r w:rsidR="00257DD7" w:rsidRPr="00257DD7">
        <w:t xml:space="preserve"> - </w:t>
      </w:r>
      <w:r w:rsidRPr="00257DD7">
        <w:t>также являются хорошими геотермометрами, хотя температурные интервалы стабильности зависят от рН</w:t>
      </w:r>
      <w:r w:rsidR="00257DD7" w:rsidRPr="00257DD7">
        <w:t xml:space="preserve">. </w:t>
      </w:r>
      <w:r w:rsidRPr="00257DD7">
        <w:t>Нужно быть очень осторожным в диагностике этих минералов, поскольку, галлуазит и диккит часто в ранних петрологических исследованиях интерпретировались, как каолинит</w:t>
      </w:r>
      <w:r w:rsidR="00257DD7" w:rsidRPr="00257DD7">
        <w:t xml:space="preserve">. </w:t>
      </w:r>
      <w:r w:rsidRPr="00257DD7">
        <w:t>Большая часть материалов, определяемых в качестве каолинита, фактически оказалась диккитом</w:t>
      </w:r>
      <w:r w:rsidR="00257DD7" w:rsidRPr="00257DD7">
        <w:t xml:space="preserve">. </w:t>
      </w:r>
      <w:r w:rsidRPr="00257DD7">
        <w:t>Чтобы выделить эти фазы, необходим тщательный рентгеноструктурный анализ</w:t>
      </w:r>
      <w:r w:rsidR="00257DD7" w:rsidRPr="00257DD7">
        <w:t xml:space="preserve">. </w:t>
      </w:r>
      <w:r w:rsidRPr="00257DD7">
        <w:t>Кандиты могут отлагаться нейтральными и кислыми гидротермами</w:t>
      </w:r>
      <w:r w:rsidR="00257DD7" w:rsidRPr="00257DD7">
        <w:t xml:space="preserve">. </w:t>
      </w:r>
      <w:r w:rsidRPr="00257DD7">
        <w:t>Наиболее обычно они отлагаются кислыми гидротермальными растворами</w:t>
      </w:r>
      <w:r w:rsidR="00257DD7" w:rsidRPr="00257DD7">
        <w:t xml:space="preserve">. </w:t>
      </w:r>
      <w:r w:rsidRPr="00257DD7">
        <w:t>Более низкотемпературные фазы представляют важную часть супергенных минеральных ассоциаций</w:t>
      </w:r>
      <w:r w:rsidR="00257DD7" w:rsidRPr="00257DD7">
        <w:t>.</w:t>
      </w:r>
    </w:p>
    <w:p w:rsidR="00257DD7" w:rsidRDefault="00257DD7" w:rsidP="00257DD7"/>
    <w:p w:rsidR="00422453" w:rsidRPr="00257DD7" w:rsidRDefault="0044645E" w:rsidP="00257D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4.25pt">
            <v:imagedata r:id="rId7" o:title=""/>
          </v:shape>
        </w:pict>
      </w:r>
    </w:p>
    <w:p w:rsidR="00257DD7" w:rsidRDefault="00257DD7" w:rsidP="00257DD7"/>
    <w:p w:rsidR="00257DD7" w:rsidRDefault="00422453" w:rsidP="00257DD7">
      <w:r w:rsidRPr="00257DD7">
        <w:t>Хлориты</w:t>
      </w:r>
      <w:r w:rsidR="00257DD7" w:rsidRPr="00257DD7">
        <w:t xml:space="preserve">. </w:t>
      </w:r>
      <w:r w:rsidRPr="00257DD7">
        <w:t>Эти минералы в меньшей степени реагируют на температурные изменения и чаще применяются при диагностике высокотемпературных режимов</w:t>
      </w:r>
      <w:r w:rsidR="00257DD7" w:rsidRPr="00257DD7">
        <w:t xml:space="preserve">. </w:t>
      </w:r>
      <w:r w:rsidRPr="00257DD7">
        <w:t>В эпитермальных и порфировых месторождениях они обычно указывают на отсутствие интенсивного метасоматоза и, следовательно, располагаются в удалённых</w:t>
      </w:r>
      <w:r w:rsidR="00F56D3F" w:rsidRPr="00257DD7">
        <w:t xml:space="preserve"> </w:t>
      </w:r>
      <w:r w:rsidRPr="00257DD7">
        <w:t>зонах гидротермальных систем</w:t>
      </w:r>
      <w:r w:rsidR="00257DD7" w:rsidRPr="00257DD7">
        <w:t xml:space="preserve">. </w:t>
      </w:r>
      <w:r w:rsidRPr="00257DD7">
        <w:t>Они замещаются иллитом вблизи проницаемых зон</w:t>
      </w:r>
      <w:r w:rsidR="00F56D3F" w:rsidRPr="00257DD7">
        <w:t>,</w:t>
      </w:r>
      <w:r w:rsidRPr="00257DD7">
        <w:t xml:space="preserve"> что, вероятно, свидетельствует о понижении рН, или, по крайней мере, о большем взаимодействии вода-порода</w:t>
      </w:r>
      <w:r w:rsidR="00257DD7" w:rsidRPr="00257DD7">
        <w:t xml:space="preserve">. </w:t>
      </w:r>
      <w:r w:rsidRPr="00257DD7">
        <w:t>Состав их зависит от температуры, но этот фактор не является надёжным признаком при диагностике оптической микроскопией или рентгеноструктурным методом</w:t>
      </w:r>
      <w:r w:rsidR="00257DD7" w:rsidRPr="00257DD7">
        <w:t xml:space="preserve">. </w:t>
      </w:r>
      <w:r w:rsidRPr="00257DD7">
        <w:t>Требуется микрозондовый анализ</w:t>
      </w:r>
      <w:r w:rsidR="00257DD7" w:rsidRPr="00257DD7">
        <w:t xml:space="preserve">. </w:t>
      </w:r>
      <w:r w:rsidRPr="00257DD7">
        <w:t>Хлориты могут образовать различные смешан</w:t>
      </w:r>
      <w:r w:rsidR="00257DD7">
        <w:t>н</w:t>
      </w:r>
      <w:r w:rsidRPr="00257DD7">
        <w:t>о-слойные минералы со смектитом</w:t>
      </w:r>
      <w:r w:rsidR="00257DD7" w:rsidRPr="00257DD7">
        <w:t xml:space="preserve">. </w:t>
      </w:r>
      <w:r w:rsidRPr="00257DD7">
        <w:t>Температурные интервалы образования этих минералов определяются не так хорошо, как для иллит-смектита, но они, несомненно, ниже, чем для чистых хлоритов</w:t>
      </w:r>
      <w:r w:rsidR="00257DD7" w:rsidRPr="00257DD7">
        <w:t>.</w:t>
      </w:r>
    </w:p>
    <w:p w:rsidR="00257DD7" w:rsidRDefault="00422453" w:rsidP="00257DD7">
      <w:r w:rsidRPr="00257DD7">
        <w:t>Биотит</w:t>
      </w:r>
      <w:r w:rsidR="00257DD7" w:rsidRPr="00257DD7">
        <w:t xml:space="preserve"> - </w:t>
      </w:r>
      <w:r w:rsidRPr="00257DD7">
        <w:t>вторичный минерал свидетельствует о высоких температурах, но может образовываться быстро и, следовательно, может находиться в эпитермальных месторождениях, что отражает короткий температурный переход, так, например, реагировать на внедрение даек</w:t>
      </w:r>
      <w:r w:rsidR="00257DD7" w:rsidRPr="00257DD7">
        <w:t xml:space="preserve">. </w:t>
      </w:r>
      <w:r w:rsidRPr="00257DD7">
        <w:t>В порфировых месторождениях он часто находится в виде стабильно широко распространённой вторичной фазы, отражающей сильный калиевый метасоматоз</w:t>
      </w:r>
      <w:r w:rsidR="00257DD7" w:rsidRPr="00257DD7">
        <w:t>.</w:t>
      </w:r>
    </w:p>
    <w:p w:rsidR="00257DD7" w:rsidRDefault="00422453" w:rsidP="00257DD7">
      <w:r w:rsidRPr="00257DD7">
        <w:t>Пирофиллит</w:t>
      </w:r>
      <w:r w:rsidR="00257DD7" w:rsidRPr="00257DD7">
        <w:t xml:space="preserve"> - </w:t>
      </w:r>
      <w:r w:rsidRPr="00257DD7">
        <w:t>является индикатором низких рН и обычно умеренных температурных условий, хотя может встречаться при низких температурах с глиноземистыми вмещающими породами</w:t>
      </w:r>
      <w:r w:rsidR="00257DD7" w:rsidRPr="00257DD7">
        <w:t>.</w:t>
      </w:r>
    </w:p>
    <w:p w:rsidR="00257DD7" w:rsidRDefault="00422453" w:rsidP="00257DD7">
      <w:r w:rsidRPr="00257DD7">
        <w:t>Цеолиты</w:t>
      </w:r>
      <w:r w:rsidR="00257DD7" w:rsidRPr="00257DD7">
        <w:t>.</w:t>
      </w:r>
    </w:p>
    <w:p w:rsidR="00257DD7" w:rsidRDefault="00422453" w:rsidP="00257DD7">
      <w:r w:rsidRPr="00257DD7">
        <w:t>Все цеолиты, за исключением вайракита и ломонтита показывают низкие температуры</w:t>
      </w:r>
      <w:r w:rsidR="00257DD7" w:rsidRPr="00257DD7">
        <w:t xml:space="preserve">. </w:t>
      </w:r>
      <w:r w:rsidRPr="00257DD7">
        <w:t>Это самый важный индикатор низких концентраций СО</w:t>
      </w:r>
      <w:r w:rsidRPr="00257DD7">
        <w:rPr>
          <w:vertAlign w:val="subscript"/>
        </w:rPr>
        <w:t>2</w:t>
      </w:r>
      <w:r w:rsidRPr="00257DD7">
        <w:t xml:space="preserve"> и почти нейтрального рН</w:t>
      </w:r>
      <w:r w:rsidR="00257DD7" w:rsidRPr="00257DD7">
        <w:t xml:space="preserve">. </w:t>
      </w:r>
      <w:r w:rsidRPr="00257DD7">
        <w:t>Необходимо отличать вторичные минералы от цеолитов гидротермального месторождения, особенно в базальтах</w:t>
      </w:r>
      <w:r w:rsidR="00257DD7" w:rsidRPr="00257DD7">
        <w:t xml:space="preserve">. </w:t>
      </w:r>
      <w:r w:rsidRPr="00257DD7">
        <w:t>Хотя обычно минерал может определяться как цеолит, но возможна трудность в идентификации его в агрегатах оптическими методами, но рентгеновский анализ позволяет более детально его исследовать</w:t>
      </w:r>
      <w:r w:rsidR="00257DD7" w:rsidRPr="00257DD7">
        <w:t xml:space="preserve">. </w:t>
      </w:r>
      <w:r w:rsidRPr="00257DD7">
        <w:t>Часто в гидротермальных жилах вайракит является индикатором среднетемпературных условий и свидетельствовать о кипении</w:t>
      </w:r>
      <w:r w:rsidR="00257DD7" w:rsidRPr="00257DD7">
        <w:t xml:space="preserve">. </w:t>
      </w:r>
      <w:r w:rsidRPr="00257DD7">
        <w:t>Присутствие других цеолитов в кварцевых жилах может указывать на относительную дегазацию гидротерм и, следовательно, расположенность данного участка ближе к окраине гидротермальной системы</w:t>
      </w:r>
      <w:r w:rsidR="00257DD7" w:rsidRPr="00257DD7">
        <w:t xml:space="preserve">. </w:t>
      </w:r>
      <w:r w:rsidRPr="00257DD7">
        <w:t>Это не обязательное условие, если только цеолиты встречаются в виде минералов замещения</w:t>
      </w:r>
      <w:r w:rsidR="00257DD7" w:rsidRPr="00257DD7">
        <w:t>.</w:t>
      </w:r>
    </w:p>
    <w:p w:rsidR="00257DD7" w:rsidRDefault="00257DD7" w:rsidP="00257DD7">
      <w:pPr>
        <w:pStyle w:val="2"/>
      </w:pPr>
      <w:r>
        <w:br w:type="page"/>
        <w:t xml:space="preserve">2.2 </w:t>
      </w:r>
      <w:r w:rsidR="00422453" w:rsidRPr="00257DD7">
        <w:t>Соединения кремния</w:t>
      </w:r>
    </w:p>
    <w:p w:rsidR="00257DD7" w:rsidRDefault="00257DD7" w:rsidP="00257DD7"/>
    <w:p w:rsidR="00257DD7" w:rsidRDefault="00422453" w:rsidP="00257DD7">
      <w:r w:rsidRPr="00257DD7">
        <w:t>Соединения кремния являются очень обычными минералами в эпитермальных и порфировых месторождениях</w:t>
      </w:r>
      <w:r w:rsidR="00257DD7" w:rsidRPr="00257DD7">
        <w:t xml:space="preserve">. </w:t>
      </w:r>
      <w:r w:rsidRPr="00257DD7">
        <w:t>Характерные текстуры могут свидетельствовать многое об истории месторождения</w:t>
      </w:r>
      <w:r w:rsidR="00257DD7" w:rsidRPr="00257DD7">
        <w:t xml:space="preserve">. </w:t>
      </w:r>
      <w:r w:rsidRPr="00257DD7">
        <w:t>Так, например, кварц является самым важным вмещающим минералом для флюидных включений</w:t>
      </w:r>
      <w:r w:rsidR="00257DD7" w:rsidRPr="00257DD7">
        <w:t xml:space="preserve">. </w:t>
      </w:r>
      <w:r w:rsidRPr="00257DD7">
        <w:t>Изоляция кремнезёмом является очень важным фактором, влияющим на динамику гидротермальной системы</w:t>
      </w:r>
      <w:r w:rsidR="00257DD7" w:rsidRPr="00257DD7">
        <w:t xml:space="preserve">. </w:t>
      </w:r>
      <w:r w:rsidRPr="00257DD7">
        <w:t>Данные растворимостей кремнезёма от температуры важны при энергетической эксплуатации современных гидротермальных систем</w:t>
      </w:r>
      <w:r w:rsidR="00257DD7" w:rsidRPr="00257DD7">
        <w:t>.</w:t>
      </w:r>
    </w:p>
    <w:p w:rsidR="00257DD7" w:rsidRDefault="00257DD7" w:rsidP="00257DD7"/>
    <w:p w:rsidR="00422453" w:rsidRPr="00257DD7" w:rsidRDefault="0044645E" w:rsidP="00257DD7">
      <w:r>
        <w:pict>
          <v:shape id="_x0000_i1026" type="#_x0000_t75" style="width:434.25pt;height:249pt">
            <v:imagedata r:id="rId8" o:title=""/>
          </v:shape>
        </w:pict>
      </w:r>
    </w:p>
    <w:p w:rsidR="00257DD7" w:rsidRDefault="00257DD7" w:rsidP="00257DD7"/>
    <w:p w:rsidR="00257DD7" w:rsidRDefault="00422453" w:rsidP="00257DD7">
      <w:r w:rsidRPr="00257DD7">
        <w:t>Кремнезём стабилен в широком интервале рН и, вследствие его устойчивости, он часто остаётся в виде остаточной фазы</w:t>
      </w:r>
      <w:r w:rsidR="00F56D3F" w:rsidRPr="00257DD7">
        <w:t xml:space="preserve"> </w:t>
      </w:r>
      <w:r w:rsidRPr="00257DD7">
        <w:t>в породах, которые были объектом интенсивных кислотных изменений, когда фактически все другие катионы были удалены</w:t>
      </w:r>
      <w:r w:rsidR="00257DD7" w:rsidRPr="00257DD7">
        <w:t>.</w:t>
      </w:r>
    </w:p>
    <w:p w:rsidR="00257DD7" w:rsidRDefault="00422453" w:rsidP="00257DD7">
      <w:r w:rsidRPr="00257DD7">
        <w:t>Образование кремнистых минеральных фаз контролируется кинетикой, а не ограничительными интервалами абсолютных температур</w:t>
      </w:r>
      <w:r w:rsidR="00257DD7" w:rsidRPr="00257DD7">
        <w:t xml:space="preserve">. </w:t>
      </w:r>
      <w:r w:rsidRPr="00257DD7">
        <w:t>Но можно это описать общими выводами</w:t>
      </w:r>
      <w:r w:rsidR="00257DD7" w:rsidRPr="00257DD7">
        <w:t xml:space="preserve">. </w:t>
      </w:r>
      <w:r w:rsidRPr="00257DD7">
        <w:t>Опал является самой низкотемпературной формой, по сравнения с халцедоном, а тем более с кварцем</w:t>
      </w:r>
      <w:r w:rsidR="00257DD7" w:rsidRPr="00257DD7">
        <w:t xml:space="preserve">. </w:t>
      </w:r>
      <w:r w:rsidRPr="00257DD7">
        <w:t>Другие минералы кремнезёма реже встречаются в виде вторичных фаз</w:t>
      </w:r>
      <w:r w:rsidR="00257DD7" w:rsidRPr="00257DD7">
        <w:t xml:space="preserve">. </w:t>
      </w:r>
      <w:r w:rsidRPr="00257DD7">
        <w:t>Разрушение</w:t>
      </w:r>
      <w:r w:rsidR="00F56D3F" w:rsidRPr="00257DD7">
        <w:t xml:space="preserve"> </w:t>
      </w:r>
      <w:r w:rsidRPr="00257DD7">
        <w:t>первичного кристобалита и тридимита, которые являются вторичными минералами, заполняющими поры в вулканических породах, может также быть информативными при определении температуры гидротермальных процессов</w:t>
      </w:r>
      <w:r w:rsidR="00257DD7" w:rsidRPr="00257DD7">
        <w:t xml:space="preserve">. </w:t>
      </w:r>
      <w:r w:rsidRPr="00257DD7">
        <w:t>Кристаболит относится к высокотемпературной полиморфной разновидности кремнезёма, с точки зрения термодинамики, но он часто образует</w:t>
      </w:r>
      <w:r w:rsidR="00F56D3F" w:rsidRPr="00257DD7">
        <w:t xml:space="preserve"> </w:t>
      </w:r>
      <w:r w:rsidRPr="00257DD7">
        <w:t>метастабильные фазы при низких температурах в гидротермальных условиях</w:t>
      </w:r>
      <w:r w:rsidR="00257DD7" w:rsidRPr="00257DD7">
        <w:t xml:space="preserve">. </w:t>
      </w:r>
      <w:r w:rsidRPr="00257DD7">
        <w:t>Таким образом, когда опал или аморфный кремнезём начинают кристаллизоваться, то они проходят в первую очередь фазу слабо упорядоченного кристаболита</w:t>
      </w:r>
      <w:r w:rsidR="00257DD7" w:rsidRPr="00257DD7">
        <w:t xml:space="preserve">. </w:t>
      </w:r>
      <w:r w:rsidRPr="00257DD7">
        <w:t>Месторождение аметистового</w:t>
      </w:r>
      <w:r w:rsidR="00F56D3F" w:rsidRPr="00257DD7">
        <w:t xml:space="preserve"> </w:t>
      </w:r>
      <w:r w:rsidRPr="00257DD7">
        <w:t>кварца часто эмпирически связано с золотом</w:t>
      </w:r>
      <w:r w:rsidR="00257DD7" w:rsidRPr="00257DD7">
        <w:t>.</w:t>
      </w:r>
    </w:p>
    <w:p w:rsidR="00257DD7" w:rsidRDefault="00257DD7" w:rsidP="00257DD7"/>
    <w:p w:rsidR="00257DD7" w:rsidRDefault="00257DD7" w:rsidP="00257DD7">
      <w:pPr>
        <w:pStyle w:val="2"/>
      </w:pPr>
      <w:r>
        <w:t xml:space="preserve">2.3 </w:t>
      </w:r>
      <w:r w:rsidR="00422453" w:rsidRPr="00257DD7">
        <w:t>Полевые шпаты</w:t>
      </w:r>
    </w:p>
    <w:p w:rsidR="00257DD7" w:rsidRDefault="00257DD7" w:rsidP="00257DD7"/>
    <w:p w:rsidR="00257DD7" w:rsidRDefault="00422453" w:rsidP="00257DD7">
      <w:r w:rsidRPr="00257DD7">
        <w:t>Адуляр представляет обычный полевой шпат в гидротермальных жилах при эпитермальных температурах</w:t>
      </w:r>
      <w:r w:rsidR="00257DD7" w:rsidRPr="00257DD7">
        <w:t xml:space="preserve">. </w:t>
      </w:r>
      <w:r w:rsidRPr="00257DD7">
        <w:t>Альбит обычно представлен в качестве продукта замещения</w:t>
      </w:r>
      <w:r w:rsidR="00257DD7" w:rsidRPr="00257DD7">
        <w:t xml:space="preserve">. </w:t>
      </w:r>
      <w:r w:rsidRPr="00257DD7">
        <w:t>Адуляр в жилах является хорошим индикатором кипения и температур, соответствующих образованию эпитермального золота</w:t>
      </w:r>
      <w:r w:rsidR="00257DD7" w:rsidRPr="00257DD7">
        <w:t xml:space="preserve">. </w:t>
      </w:r>
      <w:r w:rsidRPr="00257DD7">
        <w:t>Следовательно, он является важным минералом-индикатором для рудной минерализации</w:t>
      </w:r>
      <w:r w:rsidR="00257DD7" w:rsidRPr="00257DD7">
        <w:t xml:space="preserve">. </w:t>
      </w:r>
      <w:r w:rsidRPr="00257DD7">
        <w:t>Это не обязательно для адуляра, встречающегося в качестве продукта замещения других полевых шпатов</w:t>
      </w:r>
      <w:r w:rsidR="00257DD7" w:rsidRPr="00257DD7">
        <w:t xml:space="preserve">. </w:t>
      </w:r>
      <w:r w:rsidRPr="00257DD7">
        <w:t>Полевые шпаты не стабильны в очень кислых средах</w:t>
      </w:r>
      <w:r w:rsidR="00257DD7" w:rsidRPr="00257DD7">
        <w:t xml:space="preserve">. </w:t>
      </w:r>
      <w:r w:rsidRPr="00257DD7">
        <w:t>В порфировых месторождениях вторичные полевые шпаты имеют более широкое распространение, как во вмещающих породах, так и в жилах, но ортоклаз преобладает над адуляром</w:t>
      </w:r>
      <w:r w:rsidR="00257DD7" w:rsidRPr="00257DD7">
        <w:t xml:space="preserve">. </w:t>
      </w:r>
      <w:r w:rsidRPr="00257DD7">
        <w:t>Вторичный плагиоклаз встречается в ряде высокотемпературных минеральных комплексах</w:t>
      </w:r>
      <w:r w:rsidR="00F56D3F" w:rsidRPr="00257DD7">
        <w:t>,</w:t>
      </w:r>
      <w:r w:rsidRPr="00257DD7">
        <w:t xml:space="preserve"> но это чаще олигоклаз, а не альбит</w:t>
      </w:r>
      <w:r w:rsidR="00257DD7" w:rsidRPr="00257DD7">
        <w:t>.</w:t>
      </w:r>
    </w:p>
    <w:p w:rsidR="00257DD7" w:rsidRDefault="00257DD7" w:rsidP="00257DD7">
      <w:pPr>
        <w:pStyle w:val="2"/>
      </w:pPr>
      <w:r>
        <w:br w:type="page"/>
        <w:t xml:space="preserve">2.4 </w:t>
      </w:r>
      <w:r w:rsidR="00422453" w:rsidRPr="00257DD7">
        <w:t>Группа эпидота</w:t>
      </w:r>
    </w:p>
    <w:p w:rsidR="00257DD7" w:rsidRDefault="00257DD7" w:rsidP="00257DD7"/>
    <w:p w:rsidR="00257DD7" w:rsidRDefault="00422453" w:rsidP="00257DD7">
      <w:r w:rsidRPr="00257DD7">
        <w:t>Эпидот является наиболее обычным минералом в этой группе и характеризуется хорошо диагностируемым температурным интервалом стабильности</w:t>
      </w:r>
      <w:r w:rsidR="00257DD7" w:rsidRPr="00257DD7">
        <w:t xml:space="preserve">. </w:t>
      </w:r>
      <w:r w:rsidRPr="00257DD7">
        <w:t>Он характеризует придонную</w:t>
      </w:r>
      <w:r w:rsidR="00F56D3F" w:rsidRPr="00257DD7">
        <w:t xml:space="preserve"> </w:t>
      </w:r>
      <w:r w:rsidRPr="00257DD7">
        <w:t>часть эпитермальной зоны, следовательно, он важен для распознавания условий минералообразования</w:t>
      </w:r>
      <w:r w:rsidR="00257DD7" w:rsidRPr="00257DD7">
        <w:t xml:space="preserve">. </w:t>
      </w:r>
      <w:r w:rsidRPr="00257DD7">
        <w:t>Однако в некоторых широко известных месторождениях рудная минерализация распространяется значительно глубже эпидотовой зоны</w:t>
      </w:r>
      <w:r w:rsidR="00257DD7" w:rsidRPr="00257DD7">
        <w:t xml:space="preserve">. </w:t>
      </w:r>
      <w:r w:rsidRPr="00257DD7">
        <w:t>Если в гидротермах присутствуют высокие концентрации СО</w:t>
      </w:r>
      <w:r w:rsidRPr="00257DD7">
        <w:rPr>
          <w:vertAlign w:val="subscript"/>
        </w:rPr>
        <w:t>2</w:t>
      </w:r>
      <w:r w:rsidRPr="00257DD7">
        <w:t>, то эпидот переходит в кальцит</w:t>
      </w:r>
      <w:r w:rsidR="00257DD7" w:rsidRPr="00257DD7">
        <w:t xml:space="preserve">. </w:t>
      </w:r>
      <w:r w:rsidRPr="00257DD7">
        <w:t>Эпидот-хлорит-кварцевые комплексы могут находиться в менее проницаемых вмещающих породах</w:t>
      </w:r>
      <w:r w:rsidR="00F56D3F" w:rsidRPr="00257DD7">
        <w:t xml:space="preserve"> </w:t>
      </w:r>
      <w:r w:rsidRPr="00257DD7">
        <w:t>с иллит-кварцевым</w:t>
      </w:r>
      <w:r w:rsidR="00F56D3F" w:rsidRPr="00257DD7">
        <w:t xml:space="preserve"> </w:t>
      </w:r>
      <w:r w:rsidRPr="00257DD7">
        <w:t>комплексом вблизи жил, но они могут свидетельствовать об увеличении метасоматоза, пониженном рН в породах около жил, а не о температурном градиенте</w:t>
      </w:r>
      <w:r w:rsidR="00257DD7" w:rsidRPr="00257DD7">
        <w:t xml:space="preserve">. </w:t>
      </w:r>
      <w:r w:rsidRPr="00257DD7">
        <w:t>В порфировых месторождениях эпидот находится лишь на периферии по тем же причинам</w:t>
      </w:r>
      <w:r w:rsidR="00257DD7" w:rsidRPr="00257DD7">
        <w:t>.</w:t>
      </w:r>
    </w:p>
    <w:p w:rsidR="00257DD7" w:rsidRDefault="00422453" w:rsidP="00257DD7">
      <w:r w:rsidRPr="00257DD7">
        <w:t>Температурные интервалы стабильности цоизита и клиноцоизита определяются хуже</w:t>
      </w:r>
      <w:r w:rsidR="00257DD7" w:rsidRPr="00257DD7">
        <w:t xml:space="preserve">. </w:t>
      </w:r>
      <w:r w:rsidRPr="00257DD7">
        <w:t>Но, по-видимому, они похожи на температурные интервалы стабильности эпидота или несколько меньше</w:t>
      </w:r>
      <w:r w:rsidR="00257DD7" w:rsidRPr="00257DD7">
        <w:t>.</w:t>
      </w:r>
    </w:p>
    <w:p w:rsidR="006939D0" w:rsidRDefault="006939D0" w:rsidP="00257DD7"/>
    <w:p w:rsidR="00257DD7" w:rsidRDefault="00257DD7" w:rsidP="006939D0">
      <w:pPr>
        <w:pStyle w:val="2"/>
      </w:pPr>
      <w:r>
        <w:t>2.</w:t>
      </w:r>
      <w:r w:rsidR="006939D0">
        <w:t>5</w:t>
      </w:r>
      <w:r w:rsidR="00F2626B" w:rsidRPr="00257DD7">
        <w:t xml:space="preserve"> </w:t>
      </w:r>
      <w:r w:rsidR="00422453" w:rsidRPr="00257DD7">
        <w:t>Другие силикаты</w:t>
      </w:r>
    </w:p>
    <w:p w:rsidR="006939D0" w:rsidRDefault="006939D0" w:rsidP="00257DD7"/>
    <w:p w:rsidR="00257DD7" w:rsidRDefault="00422453" w:rsidP="00257DD7">
      <w:r w:rsidRPr="00257DD7">
        <w:t>Амфибол, клинопироксен, волластонит и гранат</w:t>
      </w:r>
      <w:r w:rsidR="00257DD7" w:rsidRPr="00257DD7">
        <w:t xml:space="preserve"> - </w:t>
      </w:r>
      <w:r w:rsidRPr="00257DD7">
        <w:t>все свидетельствуют о высоких температурах</w:t>
      </w:r>
      <w:r w:rsidR="00257DD7" w:rsidRPr="00257DD7">
        <w:t xml:space="preserve">. </w:t>
      </w:r>
      <w:r w:rsidRPr="00257DD7">
        <w:t>Следовательно, встречаются на большей глубине, чем эпитермальные среды</w:t>
      </w:r>
      <w:r w:rsidR="00257DD7" w:rsidRPr="00257DD7">
        <w:t xml:space="preserve">. </w:t>
      </w:r>
      <w:r w:rsidRPr="00257DD7">
        <w:t>Актинолит может быть важным индикатором гидротермальной зональности порфировых месторождений, образуя обычно ореол вокруг зоны самых сильных калиевых изменений и самой значительной рудной минерализации</w:t>
      </w:r>
      <w:r w:rsidR="00257DD7" w:rsidRPr="00257DD7">
        <w:t xml:space="preserve">. </w:t>
      </w:r>
      <w:r w:rsidRPr="00257DD7">
        <w:t>Тремолит является обычным амфиболом в скарнах</w:t>
      </w:r>
      <w:r w:rsidR="00257DD7" w:rsidRPr="00257DD7">
        <w:t xml:space="preserve">. </w:t>
      </w:r>
      <w:r w:rsidRPr="00257DD7">
        <w:t>Клинопироксен присутствует в некоторых порфировых системах, но чаще встречается в скарнах</w:t>
      </w:r>
      <w:r w:rsidR="00257DD7" w:rsidRPr="00257DD7">
        <w:t xml:space="preserve">. </w:t>
      </w:r>
      <w:r w:rsidRPr="00257DD7">
        <w:t>Наличие граната контролируется составом вмещающих пород</w:t>
      </w:r>
      <w:r w:rsidR="00257DD7" w:rsidRPr="00257DD7">
        <w:t xml:space="preserve">. </w:t>
      </w:r>
      <w:r w:rsidRPr="00257DD7">
        <w:t>Волластонит</w:t>
      </w:r>
      <w:r w:rsidR="00257DD7" w:rsidRPr="00257DD7">
        <w:t xml:space="preserve"> - </w:t>
      </w:r>
      <w:r w:rsidRPr="00257DD7">
        <w:t>это самый обычный минерал скарнов</w:t>
      </w:r>
      <w:r w:rsidR="00257DD7" w:rsidRPr="00257DD7">
        <w:t>.</w:t>
      </w:r>
    </w:p>
    <w:p w:rsidR="00257DD7" w:rsidRDefault="00422453" w:rsidP="00257DD7">
      <w:r w:rsidRPr="00257DD7">
        <w:t>Турмалин и топаз</w:t>
      </w:r>
      <w:r w:rsidR="00F56D3F" w:rsidRPr="00257DD7">
        <w:t xml:space="preserve"> </w:t>
      </w:r>
      <w:r w:rsidRPr="00257DD7">
        <w:t>могут указывать на магматические инъекции в гидротермально-магматическую систему</w:t>
      </w:r>
      <w:r w:rsidR="00257DD7" w:rsidRPr="00257DD7">
        <w:t xml:space="preserve">. </w:t>
      </w:r>
      <w:r w:rsidRPr="00257DD7">
        <w:t>Следовательно, они наиболее обычны в мезотермальных средах около плутонов и, таким образом, непосредственно свидетельствуют о высоких температурах, но не являются строгими индикаторами их</w:t>
      </w:r>
      <w:r w:rsidR="00257DD7" w:rsidRPr="00257DD7">
        <w:t>.</w:t>
      </w:r>
    </w:p>
    <w:p w:rsidR="006939D0" w:rsidRDefault="006939D0" w:rsidP="00257DD7"/>
    <w:p w:rsidR="00257DD7" w:rsidRDefault="00257DD7" w:rsidP="006939D0">
      <w:pPr>
        <w:pStyle w:val="2"/>
      </w:pPr>
      <w:r>
        <w:t>2.</w:t>
      </w:r>
      <w:r w:rsidR="006939D0">
        <w:t>6</w:t>
      </w:r>
      <w:r w:rsidR="00F2626B" w:rsidRPr="00257DD7">
        <w:t xml:space="preserve"> </w:t>
      </w:r>
      <w:r w:rsidR="00422453" w:rsidRPr="00257DD7">
        <w:t>Карбонаты</w:t>
      </w:r>
    </w:p>
    <w:p w:rsidR="006939D0" w:rsidRDefault="006939D0" w:rsidP="00257DD7"/>
    <w:p w:rsidR="00257DD7" w:rsidRDefault="00422453" w:rsidP="00257DD7">
      <w:r w:rsidRPr="00257DD7">
        <w:t>Месторождение карбонатов контролируется химическим составом гидротерм, давлением и температурой, таким образом, их соотношения с окружающими условиями могут быть сложными</w:t>
      </w:r>
      <w:r w:rsidR="00257DD7" w:rsidRPr="00257DD7">
        <w:t xml:space="preserve">. </w:t>
      </w:r>
      <w:r w:rsidRPr="00257DD7">
        <w:t>Точные условия формирования, возможно, трудно восстановить для любого отдельно взятого месторождения, но, тем не менее, карбонаты имеют большую эмпирическую ценность</w:t>
      </w:r>
      <w:r w:rsidR="00257DD7" w:rsidRPr="00257DD7">
        <w:t xml:space="preserve">. </w:t>
      </w:r>
      <w:r w:rsidRPr="00257DD7">
        <w:t>Первичные арагонит и доломит в гидротермальных условиях указывают на низкие температуры и легко замещаются во время гидротермальных изменений</w:t>
      </w:r>
      <w:r w:rsidR="00257DD7" w:rsidRPr="00257DD7">
        <w:t xml:space="preserve">. </w:t>
      </w:r>
      <w:r w:rsidRPr="00257DD7">
        <w:t>Доломит может быть устойчивым в низкотемпературных скарнах</w:t>
      </w:r>
      <w:r w:rsidR="00257DD7" w:rsidRPr="00257DD7">
        <w:t xml:space="preserve">. </w:t>
      </w:r>
      <w:r w:rsidRPr="00257DD7">
        <w:t>Сидерит, анкерит и доломит могут образоваться в результате смешения гидротерм, по мере того как гидротермальная система угасает, и вторгаются окисленные гидротермы, содержащие железо, марганец и магний</w:t>
      </w:r>
      <w:r w:rsidR="00257DD7" w:rsidRPr="00257DD7">
        <w:t xml:space="preserve">. </w:t>
      </w:r>
      <w:r w:rsidRPr="00257DD7">
        <w:t>По этой причине в эпитермальных средах они обычно находятся в более холодных зонах с температурой менее 250°С</w:t>
      </w:r>
      <w:r w:rsidR="00257DD7" w:rsidRPr="00257DD7">
        <w:t xml:space="preserve">. </w:t>
      </w:r>
      <w:r w:rsidRPr="00257DD7">
        <w:t>Сидерит и анкерит, однако, стабильны при значительно более высоких температурах, чем эти температуры, и являются обычным компонентом золотых мезотермальных метаморфических жил</w:t>
      </w:r>
      <w:r w:rsidR="00257DD7" w:rsidRPr="00257DD7">
        <w:t>.</w:t>
      </w:r>
    </w:p>
    <w:p w:rsidR="00257DD7" w:rsidRDefault="00422453" w:rsidP="00257DD7">
      <w:r w:rsidRPr="00257DD7">
        <w:t>Кальцит является первичным минералом в некоторых породах</w:t>
      </w:r>
      <w:r w:rsidR="00F56D3F" w:rsidRPr="00257DD7">
        <w:t>,</w:t>
      </w:r>
      <w:r w:rsidRPr="00257DD7">
        <w:t xml:space="preserve"> но представляет также очень часто вторичную фазу</w:t>
      </w:r>
      <w:r w:rsidR="00257DD7" w:rsidRPr="00257DD7">
        <w:t xml:space="preserve">. </w:t>
      </w:r>
      <w:r w:rsidRPr="00257DD7">
        <w:t>В жилах, таблитчатая форма кристаллов кальцита является хорошим индикатором кипения, а наличие по нему псевдоморфоз кварца характерно для эпитермальных месторождений</w:t>
      </w:r>
      <w:r w:rsidR="00257DD7" w:rsidRPr="00257DD7">
        <w:t xml:space="preserve">. </w:t>
      </w:r>
      <w:r w:rsidRPr="00257DD7">
        <w:t>Кальцит является самым обычным минералом скарнов</w:t>
      </w:r>
      <w:r w:rsidR="00257DD7" w:rsidRPr="00257DD7">
        <w:t xml:space="preserve">. </w:t>
      </w:r>
      <w:r w:rsidRPr="00257DD7">
        <w:t>По мере усиления метасоматоза</w:t>
      </w:r>
      <w:r w:rsidR="00F56D3F" w:rsidRPr="00257DD7">
        <w:t>,</w:t>
      </w:r>
      <w:r w:rsidRPr="00257DD7">
        <w:t xml:space="preserve"> или в присутствии более кремнистой материнской породы</w:t>
      </w:r>
      <w:r w:rsidR="00F56D3F" w:rsidRPr="00257DD7">
        <w:t xml:space="preserve"> </w:t>
      </w:r>
      <w:r w:rsidRPr="00257DD7">
        <w:t>кальцит в скарнах замещается кальциевыми силикатами, такими как волластонит</w:t>
      </w:r>
      <w:r w:rsidR="00257DD7" w:rsidRPr="00257DD7">
        <w:t>.</w:t>
      </w:r>
    </w:p>
    <w:p w:rsidR="00257DD7" w:rsidRDefault="00422453" w:rsidP="00257DD7">
      <w:r w:rsidRPr="00257DD7">
        <w:t>Кутнахорит и родохрозит также коррелируются с золотом во многих эпитермальных месторождениях</w:t>
      </w:r>
      <w:r w:rsidR="00257DD7" w:rsidRPr="00257DD7">
        <w:t xml:space="preserve">. </w:t>
      </w:r>
      <w:r w:rsidRPr="00257DD7">
        <w:t>Вероятно, что в некоторых месторождениях кутнахорит ранее ошибочно принимался за кальцит</w:t>
      </w:r>
      <w:r w:rsidR="00257DD7" w:rsidRPr="00257DD7">
        <w:t xml:space="preserve">. </w:t>
      </w:r>
      <w:r w:rsidRPr="00257DD7">
        <w:t>Рентгеновский анализ может помочь в диагностике карбонатов</w:t>
      </w:r>
      <w:r w:rsidR="00257DD7" w:rsidRPr="00257DD7">
        <w:t>.</w:t>
      </w:r>
    </w:p>
    <w:p w:rsidR="006939D0" w:rsidRDefault="006939D0" w:rsidP="00257DD7"/>
    <w:p w:rsidR="00257DD7" w:rsidRDefault="00257DD7" w:rsidP="006939D0">
      <w:pPr>
        <w:pStyle w:val="2"/>
      </w:pPr>
      <w:r>
        <w:t>2.</w:t>
      </w:r>
      <w:r w:rsidR="006939D0">
        <w:t>7</w:t>
      </w:r>
      <w:r w:rsidR="00F2626B" w:rsidRPr="00257DD7">
        <w:t xml:space="preserve"> </w:t>
      </w:r>
      <w:r w:rsidR="00422453" w:rsidRPr="00257DD7">
        <w:t>Сульфаты, фосфаты, галиды и арсениды</w:t>
      </w:r>
    </w:p>
    <w:p w:rsidR="006939D0" w:rsidRDefault="006939D0" w:rsidP="00257DD7"/>
    <w:p w:rsidR="00257DD7" w:rsidRDefault="00422453" w:rsidP="00257DD7">
      <w:r w:rsidRPr="00257DD7">
        <w:t>Многие из этих минералов являются супергенными и некоторые из них могут</w:t>
      </w:r>
      <w:r w:rsidR="00257DD7">
        <w:t xml:space="preserve"> "</w:t>
      </w:r>
      <w:r w:rsidRPr="00257DD7">
        <w:t>выносить</w:t>
      </w:r>
      <w:r w:rsidR="00257DD7">
        <w:t xml:space="preserve">" </w:t>
      </w:r>
      <w:r w:rsidRPr="00257DD7">
        <w:t>золото</w:t>
      </w:r>
      <w:r w:rsidR="00257DD7" w:rsidRPr="00257DD7">
        <w:t>.</w:t>
      </w:r>
    </w:p>
    <w:p w:rsidR="00257DD7" w:rsidRDefault="00422453" w:rsidP="00257DD7">
      <w:r w:rsidRPr="00257DD7">
        <w:t>Барит является обычным минералом месторождений УНМЕ и также некоторых других месторождений</w:t>
      </w:r>
      <w:r w:rsidR="00257DD7" w:rsidRPr="00257DD7">
        <w:t xml:space="preserve">. </w:t>
      </w:r>
      <w:r w:rsidRPr="00257DD7">
        <w:t>Возможно, эмпирически коррелируется с золотом в месторождениях УНМ8 и хай сульфидейшн и часто ассоциируется с серебряной минерализацией в эпитермальных месторождениях лоу сульфидейшн растёков</w:t>
      </w:r>
      <w:r w:rsidR="00257DD7" w:rsidRPr="00257DD7">
        <w:t xml:space="preserve">. </w:t>
      </w:r>
      <w:r w:rsidRPr="00257DD7">
        <w:t>Обычно барит встречается на малых глубинах</w:t>
      </w:r>
      <w:r w:rsidR="00257DD7" w:rsidRPr="00257DD7">
        <w:t xml:space="preserve">. </w:t>
      </w:r>
      <w:r w:rsidRPr="00257DD7">
        <w:t>По мере того, как происходит инверсия растворимости, он распространён в более холодных зонах системы, хотя и на прямую не является индикатором температуры</w:t>
      </w:r>
      <w:r w:rsidR="00257DD7" w:rsidRPr="00257DD7">
        <w:t>.</w:t>
      </w:r>
    </w:p>
    <w:p w:rsidR="00257DD7" w:rsidRDefault="00422453" w:rsidP="00257DD7">
      <w:r w:rsidRPr="00257DD7">
        <w:t>Ангидрит обычен в подводно-морских системах, поскольку морская вода близка к насыщенности в отношении к ангидриту</w:t>
      </w:r>
      <w:r w:rsidR="00257DD7" w:rsidRPr="00257DD7">
        <w:t xml:space="preserve">. </w:t>
      </w:r>
      <w:r w:rsidRPr="00257DD7">
        <w:t>Он будет отлагаться по мере остывания гидротерм</w:t>
      </w:r>
      <w:r w:rsidR="00257DD7" w:rsidRPr="00257DD7">
        <w:t xml:space="preserve">. </w:t>
      </w:r>
      <w:r w:rsidRPr="00257DD7">
        <w:t>Ангидрит также часто отлагается там, где смешиваются кислые и нейтральные гидротермы</w:t>
      </w:r>
      <w:r w:rsidR="00257DD7" w:rsidRPr="00257DD7">
        <w:t xml:space="preserve">. </w:t>
      </w:r>
      <w:r w:rsidRPr="00257DD7">
        <w:t>Это может быть гидрогеологически важно, потому что отложение ангидрита может вызывать изоляцию</w:t>
      </w:r>
      <w:r w:rsidR="00257DD7" w:rsidRPr="00257DD7">
        <w:t xml:space="preserve">. </w:t>
      </w:r>
      <w:r w:rsidRPr="00257DD7">
        <w:t>Он легко и быстро изменяется в гипс, который представляет собой низкотемпературную гидратированную форму</w:t>
      </w:r>
      <w:r w:rsidR="00257DD7" w:rsidRPr="00257DD7">
        <w:t xml:space="preserve">. </w:t>
      </w:r>
      <w:r w:rsidRPr="00257DD7">
        <w:t>Этот переход может происходить даже в керне скважин</w:t>
      </w:r>
      <w:r w:rsidR="00257DD7" w:rsidRPr="00257DD7">
        <w:t xml:space="preserve">. </w:t>
      </w:r>
      <w:r w:rsidRPr="00257DD7">
        <w:t xml:space="preserve">Он является основным минералом во многих порфировых месторождениях, там, где он отлагается непосредственно под влиянием магматического </w:t>
      </w:r>
      <w:r w:rsidRPr="00257DD7">
        <w:rPr>
          <w:lang w:val="en-US"/>
        </w:rPr>
        <w:t>SO</w:t>
      </w:r>
      <w:r w:rsidRPr="00257DD7">
        <w:rPr>
          <w:vertAlign w:val="subscript"/>
        </w:rPr>
        <w:t>2</w:t>
      </w:r>
      <w:r w:rsidRPr="00257DD7">
        <w:t xml:space="preserve"> на вмещающие породы</w:t>
      </w:r>
      <w:r w:rsidR="00257DD7" w:rsidRPr="00257DD7">
        <w:t>.</w:t>
      </w:r>
    </w:p>
    <w:p w:rsidR="00257DD7" w:rsidRDefault="00422453" w:rsidP="00257DD7">
      <w:r w:rsidRPr="00257DD7">
        <w:t>Алунит находится лишь в зонах кислотных гидротерм</w:t>
      </w:r>
      <w:r w:rsidR="00257DD7" w:rsidRPr="00257DD7">
        <w:t xml:space="preserve">. </w:t>
      </w:r>
      <w:r w:rsidRPr="00257DD7">
        <w:t>Температурный интервал стабильности зависит от рН</w:t>
      </w:r>
      <w:r w:rsidR="00257DD7" w:rsidRPr="00257DD7">
        <w:t xml:space="preserve">. </w:t>
      </w:r>
      <w:r w:rsidRPr="00257DD7">
        <w:t>Он может отлагаться из первичных гидротерм хай сульфидейшн и, следовательно, при более высоких температурах или образует вторичные окисленные гидротермы, включая супергенные</w:t>
      </w:r>
      <w:r w:rsidR="00257DD7" w:rsidRPr="00257DD7">
        <w:t xml:space="preserve">. </w:t>
      </w:r>
      <w:r w:rsidRPr="00257DD7">
        <w:t>Натриевая форма</w:t>
      </w:r>
      <w:r w:rsidR="00F56D3F" w:rsidRPr="00257DD7">
        <w:t xml:space="preserve"> </w:t>
      </w:r>
      <w:r w:rsidRPr="00257DD7">
        <w:t>указывает на пониженные температуры</w:t>
      </w:r>
      <w:r w:rsidR="00257DD7" w:rsidRPr="00257DD7">
        <w:t xml:space="preserve">. </w:t>
      </w:r>
      <w:r w:rsidRPr="00257DD7">
        <w:t xml:space="preserve">Отмечается, что составы серии твердых растворов между К-алунитом и </w:t>
      </w:r>
      <w:r w:rsidRPr="00257DD7">
        <w:rPr>
          <w:lang w:val="en-US"/>
        </w:rPr>
        <w:t>Na</w:t>
      </w:r>
      <w:r w:rsidRPr="00257DD7">
        <w:t>-алунитом надёжно определяются рентгеном</w:t>
      </w:r>
      <w:r w:rsidR="00257DD7" w:rsidRPr="00257DD7">
        <w:t xml:space="preserve">. </w:t>
      </w:r>
      <w:r w:rsidRPr="00257DD7">
        <w:t>Таким образом, рентгеновские анализы полезны при определении температурной зональности в месторождениях хай сульфидейшн</w:t>
      </w:r>
      <w:r w:rsidR="00257DD7" w:rsidRPr="00257DD7">
        <w:t xml:space="preserve">. </w:t>
      </w:r>
      <w:r w:rsidRPr="00257DD7">
        <w:t>Анализы изотопов серы и кислорода в алуните могут использоваться при определении их происхождения</w:t>
      </w:r>
      <w:r w:rsidR="00257DD7" w:rsidRPr="00257DD7">
        <w:t>.</w:t>
      </w:r>
    </w:p>
    <w:p w:rsidR="00257DD7" w:rsidRDefault="00422453" w:rsidP="00257DD7">
      <w:r w:rsidRPr="00257DD7">
        <w:t>Флюорит, вероятно, указывает на инъекцию магмы или на изменённые реликтовые рассолы</w:t>
      </w:r>
      <w:r w:rsidR="00257DD7" w:rsidRPr="00257DD7">
        <w:t xml:space="preserve">. </w:t>
      </w:r>
      <w:r w:rsidRPr="00257DD7">
        <w:t>Там, где имеются фтористые пералкалайновые породы, флюорит может быть образован в результате смешения гидротерм</w:t>
      </w:r>
      <w:r w:rsidR="00257DD7" w:rsidRPr="00257DD7">
        <w:t>.</w:t>
      </w:r>
    </w:p>
    <w:p w:rsidR="00257DD7" w:rsidRDefault="00422453" w:rsidP="00257DD7">
      <w:r w:rsidRPr="00257DD7">
        <w:t>Ярозит известен в качестве супергенной фазы, но может также отлагаться из кислых низкотемпературных вторичных гидротерм</w:t>
      </w:r>
      <w:r w:rsidR="00257DD7" w:rsidRPr="00257DD7">
        <w:t xml:space="preserve">. </w:t>
      </w:r>
      <w:r w:rsidRPr="00257DD7">
        <w:t>Натриевая форма ярозита</w:t>
      </w:r>
      <w:r w:rsidR="00F56D3F" w:rsidRPr="00257DD7">
        <w:t xml:space="preserve"> </w:t>
      </w:r>
      <w:r w:rsidRPr="00257DD7">
        <w:t>свидетельствует о более низких температурах</w:t>
      </w:r>
      <w:r w:rsidR="00257DD7" w:rsidRPr="00257DD7">
        <w:t>.</w:t>
      </w:r>
    </w:p>
    <w:p w:rsidR="00257DD7" w:rsidRDefault="00422453" w:rsidP="00257DD7">
      <w:r w:rsidRPr="00257DD7">
        <w:t>Скородит обычно имеет супергенное происхождение, но имеются сомнения, что он может также быть низкотемпературным гидротермальным минералом</w:t>
      </w:r>
      <w:r w:rsidR="00257DD7" w:rsidRPr="00257DD7">
        <w:t xml:space="preserve">. </w:t>
      </w:r>
      <w:r w:rsidRPr="00257DD7">
        <w:t>Это указывает на окислительную среду и требует первичных мышьяковистых терм</w:t>
      </w:r>
      <w:r w:rsidR="00257DD7" w:rsidRPr="00257DD7">
        <w:t>.</w:t>
      </w:r>
    </w:p>
    <w:p w:rsidR="006939D0" w:rsidRDefault="006939D0" w:rsidP="00257DD7"/>
    <w:p w:rsidR="00257DD7" w:rsidRDefault="00257DD7" w:rsidP="006939D0">
      <w:pPr>
        <w:pStyle w:val="2"/>
      </w:pPr>
      <w:r>
        <w:t>2.</w:t>
      </w:r>
      <w:r w:rsidR="006939D0">
        <w:t>8</w:t>
      </w:r>
      <w:r w:rsidR="00F2626B" w:rsidRPr="00257DD7">
        <w:t xml:space="preserve"> </w:t>
      </w:r>
      <w:r w:rsidR="00422453" w:rsidRPr="00257DD7">
        <w:t>Окислы и гидроокислы</w:t>
      </w:r>
    </w:p>
    <w:p w:rsidR="006939D0" w:rsidRDefault="006939D0" w:rsidP="00257DD7"/>
    <w:p w:rsidR="00257DD7" w:rsidRDefault="00422453" w:rsidP="00257DD7">
      <w:r w:rsidRPr="00257DD7">
        <w:t>Диаспор свидетельствует о сильном выщелачивании, следовательно, является индикатором присутствия кислых гидротерм</w:t>
      </w:r>
      <w:r w:rsidR="00257DD7" w:rsidRPr="00257DD7">
        <w:t xml:space="preserve">. </w:t>
      </w:r>
      <w:r w:rsidRPr="00257DD7">
        <w:t>Хотя диаспор стабилен при высоких температурах, его температурный интервал стабильности сильно зависит от рН и содержаний кремнезёма и глинозёма, а также он может образоваться при низких температурах</w:t>
      </w:r>
      <w:r w:rsidR="00257DD7" w:rsidRPr="00257DD7">
        <w:t>.</w:t>
      </w:r>
    </w:p>
    <w:p w:rsidR="00257DD7" w:rsidRDefault="00422453" w:rsidP="00257DD7">
      <w:r w:rsidRPr="00257DD7">
        <w:t>Гематит, как часто говорят, указывает на сильную окислительную обстановку и, следовательно, является признаком низкотемпературных наложенных гидротермальных изменений, но это не обязательное условие</w:t>
      </w:r>
      <w:r w:rsidR="00257DD7" w:rsidRPr="00257DD7">
        <w:t xml:space="preserve">. </w:t>
      </w:r>
      <w:r w:rsidRPr="00257DD7">
        <w:t>Его нахождение зависит, как от рО</w:t>
      </w:r>
      <w:r w:rsidRPr="00257DD7">
        <w:rPr>
          <w:vertAlign w:val="subscript"/>
        </w:rPr>
        <w:t>2</w:t>
      </w:r>
      <w:r w:rsidR="006939D0">
        <w:t xml:space="preserve"> и рН</w:t>
      </w:r>
      <w:r w:rsidRPr="00257DD7">
        <w:t xml:space="preserve">, так как его интервал стабильности температуры и </w:t>
      </w:r>
      <w:r w:rsidRPr="00257DD7">
        <w:rPr>
          <w:lang w:val="en-US"/>
        </w:rPr>
        <w:t>Eh</w:t>
      </w:r>
      <w:r w:rsidRPr="00257DD7">
        <w:t xml:space="preserve"> являются переменными величинами</w:t>
      </w:r>
      <w:r w:rsidR="00257DD7" w:rsidRPr="00257DD7">
        <w:t xml:space="preserve">. </w:t>
      </w:r>
      <w:r w:rsidRPr="00257DD7">
        <w:t>Гематит часто встречается в скарнах и в некоторых наложенных гидротермальных изменениях поздней стадии на порфировую минерализацию</w:t>
      </w:r>
      <w:r w:rsidR="00257DD7" w:rsidRPr="00257DD7">
        <w:t>.</w:t>
      </w:r>
    </w:p>
    <w:p w:rsidR="006939D0" w:rsidRDefault="006939D0" w:rsidP="00257DD7"/>
    <w:p w:rsidR="00257DD7" w:rsidRDefault="00257DD7" w:rsidP="006939D0">
      <w:pPr>
        <w:pStyle w:val="2"/>
      </w:pPr>
      <w:r>
        <w:t>2.</w:t>
      </w:r>
      <w:r w:rsidR="006939D0">
        <w:t xml:space="preserve">9 </w:t>
      </w:r>
      <w:r w:rsidR="00422453" w:rsidRPr="00257DD7">
        <w:t>Непрозрачные минералы</w:t>
      </w:r>
    </w:p>
    <w:p w:rsidR="006939D0" w:rsidRDefault="006939D0" w:rsidP="00257DD7"/>
    <w:p w:rsidR="00257DD7" w:rsidRDefault="00422453" w:rsidP="00257DD7">
      <w:r w:rsidRPr="00257DD7">
        <w:t>Марказит может указывать на низкий рН и низкие температуры, но он также образуется там, где процесс отложения происходит быстро</w:t>
      </w:r>
      <w:r w:rsidR="00257DD7" w:rsidRPr="00257DD7">
        <w:t xml:space="preserve">. </w:t>
      </w:r>
      <w:r w:rsidRPr="00257DD7">
        <w:t>Мельниковитовая форма пирита также свидетельствует о быстром процессе отложения и низких температурах</w:t>
      </w:r>
      <w:r w:rsidR="00257DD7" w:rsidRPr="00257DD7">
        <w:t xml:space="preserve">. </w:t>
      </w:r>
      <w:r w:rsidRPr="00257DD7">
        <w:t>Он присутствует обычно в подводноморских эксгалитах</w:t>
      </w:r>
      <w:r w:rsidR="00257DD7" w:rsidRPr="00257DD7">
        <w:t xml:space="preserve">. </w:t>
      </w:r>
      <w:r w:rsidRPr="00257DD7">
        <w:t>Крупнокристаллический пирит не является индикатором температуры</w:t>
      </w:r>
      <w:r w:rsidR="00257DD7" w:rsidRPr="00257DD7">
        <w:t xml:space="preserve">. </w:t>
      </w:r>
      <w:r w:rsidRPr="00257DD7">
        <w:t>Однако пиритогедральная форма кристаллов пирита обычна для кислых гидротерм</w:t>
      </w:r>
      <w:r w:rsidR="00257DD7" w:rsidRPr="00257DD7">
        <w:t xml:space="preserve">. </w:t>
      </w:r>
      <w:r w:rsidRPr="00257DD7">
        <w:t>Хотя это не означает, что кубические кристаллы пирита ограничиваются высокими рН условиями</w:t>
      </w:r>
      <w:r w:rsidR="00257DD7" w:rsidRPr="00257DD7">
        <w:t>.</w:t>
      </w:r>
    </w:p>
    <w:p w:rsidR="00257DD7" w:rsidRDefault="00422453" w:rsidP="00257DD7">
      <w:r w:rsidRPr="00257DD7">
        <w:t>Халькопирит обычно показывает на умеренные и высокие температурные режимы, но он может формироваться также и при более низких температурах</w:t>
      </w:r>
      <w:r w:rsidR="00257DD7" w:rsidRPr="00257DD7">
        <w:t xml:space="preserve">. </w:t>
      </w:r>
      <w:r w:rsidRPr="00257DD7">
        <w:t>На ранних этапах исследований считалось, что включения халькопирита в сфалерите</w:t>
      </w:r>
      <w:r w:rsidR="00F56D3F" w:rsidRPr="00257DD7">
        <w:t xml:space="preserve"> </w:t>
      </w:r>
      <w:r w:rsidRPr="00257DD7">
        <w:t>образованы при высоких температурах</w:t>
      </w:r>
      <w:r w:rsidR="00F56D3F" w:rsidRPr="00257DD7">
        <w:t>,</w:t>
      </w:r>
      <w:r w:rsidRPr="00257DD7">
        <w:t xml:space="preserve"> но это не всегда так происходит</w:t>
      </w:r>
      <w:r w:rsidR="00257DD7" w:rsidRPr="00257DD7">
        <w:t xml:space="preserve">. </w:t>
      </w:r>
      <w:r w:rsidRPr="00257DD7">
        <w:t>Борнит встречается при более высоких температурах, чем халькопирит</w:t>
      </w:r>
      <w:r w:rsidR="00257DD7" w:rsidRPr="00257DD7">
        <w:t xml:space="preserve">. </w:t>
      </w:r>
      <w:r w:rsidRPr="00257DD7">
        <w:t xml:space="preserve">Если халькопирит присутствует в качестве продукта выделения на борните, то это указывает на то, что он первоначально отлагается в виде </w:t>
      </w:r>
      <w:r w:rsidRPr="00257DD7">
        <w:rPr>
          <w:lang w:val="en-US"/>
        </w:rPr>
        <w:t>Cu</w:t>
      </w:r>
      <w:r w:rsidRPr="00257DD7">
        <w:t>-</w:t>
      </w:r>
      <w:r w:rsidRPr="00257DD7">
        <w:rPr>
          <w:lang w:val="en-US"/>
        </w:rPr>
        <w:t>Fe</w:t>
      </w:r>
      <w:r w:rsidRPr="00257DD7">
        <w:t>-</w:t>
      </w:r>
      <w:r w:rsidRPr="00257DD7">
        <w:rPr>
          <w:lang w:val="en-US"/>
        </w:rPr>
        <w:t>S</w:t>
      </w:r>
      <w:r w:rsidRPr="00257DD7">
        <w:t xml:space="preserve"> промежуточного твердого раствора при температурах, превышающих 550°С</w:t>
      </w:r>
      <w:r w:rsidR="00257DD7" w:rsidRPr="00257DD7">
        <w:t xml:space="preserve">. </w:t>
      </w:r>
      <w:r w:rsidRPr="00257DD7">
        <w:t xml:space="preserve">Эти текстуры обычны при определении </w:t>
      </w:r>
      <w:r w:rsidRPr="00257DD7">
        <w:rPr>
          <w:lang w:val="en-US"/>
        </w:rPr>
        <w:t>Cu</w:t>
      </w:r>
      <w:r w:rsidRPr="00257DD7">
        <w:t>-</w:t>
      </w:r>
      <w:r w:rsidRPr="00257DD7">
        <w:rPr>
          <w:lang w:val="en-US"/>
        </w:rPr>
        <w:t>Au</w:t>
      </w:r>
      <w:r w:rsidRPr="00257DD7">
        <w:t xml:space="preserve"> порфировой минерализации</w:t>
      </w:r>
      <w:r w:rsidR="00257DD7" w:rsidRPr="00257DD7">
        <w:t>.</w:t>
      </w:r>
    </w:p>
    <w:p w:rsidR="00257DD7" w:rsidRDefault="00422453" w:rsidP="00257DD7">
      <w:r w:rsidRPr="00257DD7">
        <w:t>Раньше предполагали, что молибденит является очень высокотемпературной фазой</w:t>
      </w:r>
      <w:r w:rsidR="00257DD7" w:rsidRPr="00257DD7">
        <w:t xml:space="preserve"> - </w:t>
      </w:r>
      <w:r w:rsidRPr="00257DD7">
        <w:t>диагностический индикатор порфировых систем</w:t>
      </w:r>
      <w:r w:rsidR="00257DD7" w:rsidRPr="00257DD7">
        <w:t xml:space="preserve">. </w:t>
      </w:r>
      <w:r w:rsidRPr="00257DD7">
        <w:t>Недавно он был обнаружен</w:t>
      </w:r>
      <w:r w:rsidR="00F56D3F" w:rsidRPr="00257DD7">
        <w:t xml:space="preserve"> </w:t>
      </w:r>
      <w:r w:rsidRPr="00257DD7">
        <w:t>в гидротермальных системах на эпитермальных уровнях</w:t>
      </w:r>
      <w:r w:rsidR="00257DD7" w:rsidRPr="00257DD7">
        <w:t xml:space="preserve">. </w:t>
      </w:r>
      <w:r w:rsidRPr="00257DD7">
        <w:t>В порфировых месторождениях молибденит может быть хорошим индикатором гидротермальной зональности, хотя природа зональности изменяется от месторождения к месторождению</w:t>
      </w:r>
      <w:r w:rsidR="00257DD7" w:rsidRPr="00257DD7">
        <w:t xml:space="preserve">. </w:t>
      </w:r>
      <w:r w:rsidRPr="00257DD7">
        <w:t>Он наилучшим образом трактуется эмпирически</w:t>
      </w:r>
      <w:r w:rsidR="00257DD7" w:rsidRPr="00257DD7">
        <w:t>.</w:t>
      </w:r>
    </w:p>
    <w:p w:rsidR="00257DD7" w:rsidRDefault="00422453" w:rsidP="00257DD7">
      <w:r w:rsidRPr="00257DD7">
        <w:t>Сфалерит обычно образуется при умеренных и высоких температурах, хотя может образоваться и при более низких температурах</w:t>
      </w:r>
      <w:r w:rsidR="00257DD7" w:rsidRPr="00257DD7">
        <w:t xml:space="preserve">. </w:t>
      </w:r>
      <w:r w:rsidRPr="00257DD7">
        <w:t>Он может иметь высокое содержание железа, которое делает его более тёмным</w:t>
      </w:r>
      <w:r w:rsidR="00257DD7" w:rsidRPr="00257DD7">
        <w:t xml:space="preserve">. </w:t>
      </w:r>
      <w:r w:rsidRPr="00257DD7">
        <w:t>Этот процесс может быть ритмическим, в результате чего такие сфалериты характеризуются наличием полосчатости</w:t>
      </w:r>
      <w:r w:rsidR="00257DD7" w:rsidRPr="00257DD7">
        <w:t xml:space="preserve">. </w:t>
      </w:r>
      <w:r w:rsidRPr="00257DD7">
        <w:t>На месторождении Крид, зоны роста в сфалерите прослеживались через месторождение, что формировало</w:t>
      </w:r>
      <w:r w:rsidR="00257DD7">
        <w:t xml:space="preserve"> "</w:t>
      </w:r>
      <w:r w:rsidRPr="00257DD7">
        <w:t>сфалеритовую стратиграфию</w:t>
      </w:r>
      <w:r w:rsidR="00257DD7">
        <w:t xml:space="preserve">" </w:t>
      </w:r>
      <w:r w:rsidRPr="00257DD7">
        <w:t>и, следовательно, определяло хронологию системы</w:t>
      </w:r>
      <w:r w:rsidR="00257DD7" w:rsidRPr="00257DD7">
        <w:t xml:space="preserve">. </w:t>
      </w:r>
      <w:r w:rsidRPr="00257DD7">
        <w:t>Сфалерит может быть хорошим объектом для анализа флюидных включений и является лишь обычным сульфидом, который можно использовать с этой целью в видимом свете</w:t>
      </w:r>
      <w:r w:rsidR="00257DD7" w:rsidRPr="00257DD7">
        <w:t>.</w:t>
      </w:r>
    </w:p>
    <w:p w:rsidR="00257DD7" w:rsidRDefault="00422453" w:rsidP="00257DD7">
      <w:r w:rsidRPr="00257DD7">
        <w:t>Халькоцит часто супергенный, но может быть гипогенным в системах хай сульфидейшн</w:t>
      </w:r>
      <w:r w:rsidR="00257DD7" w:rsidRPr="00257DD7">
        <w:t>.</w:t>
      </w:r>
    </w:p>
    <w:p w:rsidR="00257DD7" w:rsidRDefault="00422453" w:rsidP="00257DD7">
      <w:r w:rsidRPr="00257DD7">
        <w:t>Энаргит-Лузонит</w:t>
      </w:r>
      <w:r w:rsidR="00257DD7" w:rsidRPr="00257DD7">
        <w:t xml:space="preserve">. </w:t>
      </w:r>
      <w:r w:rsidRPr="00257DD7">
        <w:t>Они являются индикаторами при диагностике систем хай сульфидейшн, часто наряду с алунитом</w:t>
      </w:r>
      <w:r w:rsidR="00257DD7" w:rsidRPr="00257DD7">
        <w:t xml:space="preserve">. </w:t>
      </w:r>
      <w:r w:rsidRPr="00257DD7">
        <w:t>Их температурный интервал стабильности плохо определяется и, вероятно, сильно зависит от химического состава гидротерм</w:t>
      </w:r>
      <w:r w:rsidR="00257DD7" w:rsidRPr="00257DD7">
        <w:t xml:space="preserve">. </w:t>
      </w:r>
      <w:r w:rsidRPr="00257DD7">
        <w:t>Они никогда не бывают супергенного происхождения, поскольку превращаются в ковеллин и самородную серу</w:t>
      </w:r>
      <w:r w:rsidR="00257DD7" w:rsidRPr="00257DD7">
        <w:t>.</w:t>
      </w:r>
    </w:p>
    <w:p w:rsidR="00257DD7" w:rsidRDefault="00422453" w:rsidP="00257DD7">
      <w:r w:rsidRPr="00257DD7">
        <w:t>Стибнит обычно, но не всегда свидетельствует о низких температурах</w:t>
      </w:r>
      <w:r w:rsidR="00257DD7" w:rsidRPr="00257DD7">
        <w:t xml:space="preserve">. </w:t>
      </w:r>
      <w:r w:rsidRPr="00257DD7">
        <w:t>Иногда наблюдается, что стибнит образовывался из кварцевых жил с переходом в псевдоморфозы, хотя контролирующая роль химического состава гидротерм здесь не понятна</w:t>
      </w:r>
      <w:r w:rsidR="00257DD7" w:rsidRPr="00257DD7">
        <w:t>.</w:t>
      </w:r>
    </w:p>
    <w:p w:rsidR="00257DD7" w:rsidRDefault="00422453" w:rsidP="00257DD7">
      <w:r w:rsidRPr="00257DD7">
        <w:t>Теллуриды являются важными в некоторых месторождениях, как индикаторы золотых руд</w:t>
      </w:r>
      <w:r w:rsidR="00257DD7" w:rsidRPr="00257DD7">
        <w:t xml:space="preserve">. </w:t>
      </w:r>
      <w:r w:rsidRPr="00257DD7">
        <w:t>Большинство теллуридов</w:t>
      </w:r>
      <w:r w:rsidR="00F56D3F" w:rsidRPr="00257DD7">
        <w:t xml:space="preserve"> </w:t>
      </w:r>
      <w:r w:rsidRPr="00257DD7">
        <w:t>встречаются при температуре менее чем 250°С</w:t>
      </w:r>
      <w:r w:rsidR="00257DD7" w:rsidRPr="00257DD7">
        <w:t xml:space="preserve">. </w:t>
      </w:r>
      <w:r w:rsidRPr="00257DD7">
        <w:t>Оказалось, что теллуриды являются самыми обильными в месторождениях, имеющих значительную долю магматического компонента в гидротермах, но не в таком количестве, как в системах хай сульфидейшн и, которые ассоциируются с относительно щелочными вулканитами, такими как на острове Фиджи</w:t>
      </w:r>
      <w:r w:rsidR="00257DD7" w:rsidRPr="00257DD7">
        <w:t>.</w:t>
      </w:r>
    </w:p>
    <w:p w:rsidR="00257DD7" w:rsidRDefault="00422453" w:rsidP="00257DD7">
      <w:r w:rsidRPr="00257DD7">
        <w:t>Циннабарит свидетельствует о низких температурах</w:t>
      </w:r>
      <w:r w:rsidR="00257DD7" w:rsidRPr="00257DD7">
        <w:t xml:space="preserve">. </w:t>
      </w:r>
      <w:r w:rsidRPr="00257DD7">
        <w:t>Он имеет характерный красный цвет и может находиться в обогащенных почвах</w:t>
      </w:r>
      <w:r w:rsidR="00257DD7" w:rsidRPr="00257DD7">
        <w:t>.</w:t>
      </w:r>
    </w:p>
    <w:p w:rsidR="006939D0" w:rsidRDefault="006939D0" w:rsidP="00257DD7">
      <w:pPr>
        <w:sectPr w:rsidR="006939D0" w:rsidSect="00257DD7">
          <w:headerReference w:type="default" r:id="rId9"/>
          <w:type w:val="continuous"/>
          <w:pgSz w:w="11906" w:h="16838"/>
          <w:pgMar w:top="1134" w:right="850" w:bottom="1134" w:left="1701" w:header="680" w:footer="567" w:gutter="0"/>
          <w:pgNumType w:start="1"/>
          <w:cols w:space="720"/>
          <w:noEndnote/>
          <w:titlePg/>
          <w:docGrid w:linePitch="381"/>
        </w:sectPr>
      </w:pPr>
    </w:p>
    <w:p w:rsidR="00F56D3F" w:rsidRPr="00381C6E" w:rsidRDefault="0044645E" w:rsidP="00381C6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pt;margin-top:34.6pt;width:644.05pt;height:442.1pt;z-index:251658240;mso-wrap-style:none;mso-wrap-edited:f;mso-wrap-distance-left:7in;mso-wrap-distance-right:7in;mso-position-horizontal-relative:margin" filled="f" stroked="f">
            <v:textbox style="mso-next-textbox:#_x0000_s1026;mso-fit-shape-to-text:t" inset="0,0,0,0">
              <w:txbxContent>
                <w:p w:rsidR="00381C6E" w:rsidRDefault="0044645E" w:rsidP="006939D0">
                  <w:pPr>
                    <w:ind w:firstLine="0"/>
                  </w:pPr>
                  <w:r>
                    <w:pict>
                      <v:shape id="_x0000_i1028" type="#_x0000_t75" style="width:638.25pt;height:430.5pt">
                        <v:imagedata r:id="rId10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422453" w:rsidRPr="00257DD7">
        <w:t>Таблица 1</w:t>
      </w:r>
      <w:r w:rsidR="00257DD7" w:rsidRPr="00257DD7">
        <w:t xml:space="preserve">. </w:t>
      </w:r>
      <w:r w:rsidR="00422453" w:rsidRPr="00257DD7">
        <w:rPr>
          <w:b/>
          <w:bCs/>
        </w:rPr>
        <w:t>Ключевые гипогенные минералы, связанные с магматической эпигенетической минерализацией</w:t>
      </w:r>
      <w:bookmarkStart w:id="0" w:name="_GoBack"/>
      <w:bookmarkEnd w:id="0"/>
    </w:p>
    <w:sectPr w:rsidR="00F56D3F" w:rsidRPr="00381C6E" w:rsidSect="00381C6E">
      <w:pgSz w:w="16838" w:h="11906" w:orient="landscape"/>
      <w:pgMar w:top="1701" w:right="1134" w:bottom="851" w:left="1134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6E" w:rsidRDefault="00381C6E">
      <w:r>
        <w:separator/>
      </w:r>
    </w:p>
    <w:p w:rsidR="00381C6E" w:rsidRDefault="00381C6E"/>
  </w:endnote>
  <w:endnote w:type="continuationSeparator" w:id="0">
    <w:p w:rsidR="00381C6E" w:rsidRDefault="00381C6E">
      <w:r>
        <w:continuationSeparator/>
      </w:r>
    </w:p>
    <w:p w:rsidR="00381C6E" w:rsidRDefault="00381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6E" w:rsidRDefault="00381C6E">
      <w:r>
        <w:separator/>
      </w:r>
    </w:p>
    <w:p w:rsidR="00381C6E" w:rsidRDefault="00381C6E"/>
  </w:footnote>
  <w:footnote w:type="continuationSeparator" w:id="0">
    <w:p w:rsidR="00381C6E" w:rsidRDefault="00381C6E">
      <w:r>
        <w:continuationSeparator/>
      </w:r>
    </w:p>
    <w:p w:rsidR="00381C6E" w:rsidRDefault="00381C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6E" w:rsidRDefault="00381C6E" w:rsidP="00257DD7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C62E6">
      <w:rPr>
        <w:rStyle w:val="af5"/>
      </w:rPr>
      <w:t>2</w:t>
    </w:r>
    <w:r>
      <w:rPr>
        <w:rStyle w:val="af5"/>
      </w:rPr>
      <w:fldChar w:fldCharType="end"/>
    </w:r>
  </w:p>
  <w:p w:rsidR="00381C6E" w:rsidRDefault="00381C6E" w:rsidP="00257DD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D4AD8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040E64"/>
    <w:multiLevelType w:val="singleLevel"/>
    <w:tmpl w:val="9DB0D586"/>
    <w:lvl w:ilvl="0">
      <w:start w:val="9"/>
      <w:numFmt w:val="decimal"/>
      <w:lvlText w:val="10.2.%1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3">
    <w:nsid w:val="0E5175CA"/>
    <w:multiLevelType w:val="singleLevel"/>
    <w:tmpl w:val="1E0AA726"/>
    <w:lvl w:ilvl="0">
      <w:start w:val="4"/>
      <w:numFmt w:val="decimal"/>
      <w:lvlText w:val="10.1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95BF0"/>
    <w:multiLevelType w:val="singleLevel"/>
    <w:tmpl w:val="9D147656"/>
    <w:lvl w:ilvl="0">
      <w:start w:val="3"/>
      <w:numFmt w:val="decimal"/>
      <w:lvlText w:val="10.1.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42284D3A"/>
    <w:multiLevelType w:val="singleLevel"/>
    <w:tmpl w:val="F0BCEC18"/>
    <w:lvl w:ilvl="0">
      <w:start w:val="8"/>
      <w:numFmt w:val="decimal"/>
      <w:lvlText w:val="10.2.%1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7">
    <w:nsid w:val="4ECB7BD5"/>
    <w:multiLevelType w:val="singleLevel"/>
    <w:tmpl w:val="D33AF648"/>
    <w:lvl w:ilvl="0">
      <w:start w:val="6"/>
      <w:numFmt w:val="decimal"/>
      <w:lvlText w:val="10.2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5B1152B4"/>
    <w:multiLevelType w:val="singleLevel"/>
    <w:tmpl w:val="36D28EAA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9">
    <w:nsid w:val="5DD877BE"/>
    <w:multiLevelType w:val="singleLevel"/>
    <w:tmpl w:val="F858FC76"/>
    <w:lvl w:ilvl="0">
      <w:start w:val="2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0">
    <w:nsid w:val="6F765F08"/>
    <w:multiLevelType w:val="singleLevel"/>
    <w:tmpl w:val="E1806B66"/>
    <w:lvl w:ilvl="0">
      <w:start w:val="5"/>
      <w:numFmt w:val="decimal"/>
      <w:lvlText w:val="10.4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31E13B1"/>
    <w:multiLevelType w:val="singleLevel"/>
    <w:tmpl w:val="68329FFE"/>
    <w:lvl w:ilvl="0">
      <w:start w:val="2"/>
      <w:numFmt w:val="decimal"/>
      <w:lvlText w:val="10.1.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79E92FCF"/>
    <w:multiLevelType w:val="singleLevel"/>
    <w:tmpl w:val="BE400F40"/>
    <w:lvl w:ilvl="0">
      <w:start w:val="7"/>
      <w:numFmt w:val="decimal"/>
      <w:lvlText w:val="10.2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E07"/>
    <w:rsid w:val="00237466"/>
    <w:rsid w:val="00257DD7"/>
    <w:rsid w:val="00270C00"/>
    <w:rsid w:val="00381C6E"/>
    <w:rsid w:val="00422453"/>
    <w:rsid w:val="004433FD"/>
    <w:rsid w:val="0044645E"/>
    <w:rsid w:val="006939D0"/>
    <w:rsid w:val="006B236D"/>
    <w:rsid w:val="00981E07"/>
    <w:rsid w:val="00C34465"/>
    <w:rsid w:val="00CC62E6"/>
    <w:rsid w:val="00F2626B"/>
    <w:rsid w:val="00F5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11C1091F-DD7A-47B3-B359-9ECCF1AB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57DD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57DD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57DD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57DD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57DD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57DD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57DD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57DD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57DD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257DD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257DD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257DD7"/>
    <w:rPr>
      <w:vertAlign w:val="superscript"/>
    </w:rPr>
  </w:style>
  <w:style w:type="paragraph" w:styleId="a7">
    <w:name w:val="Body Text"/>
    <w:basedOn w:val="a2"/>
    <w:link w:val="aa"/>
    <w:uiPriority w:val="99"/>
    <w:rsid w:val="00257DD7"/>
    <w:pPr>
      <w:ind w:firstLine="0"/>
    </w:pPr>
  </w:style>
  <w:style w:type="character" w:customStyle="1" w:styleId="aa">
    <w:name w:val="Основний текст Знак"/>
    <w:basedOn w:val="a3"/>
    <w:link w:val="a7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basedOn w:val="a3"/>
    <w:uiPriority w:val="99"/>
    <w:rsid w:val="00257DD7"/>
    <w:rPr>
      <w:kern w:val="16"/>
      <w:sz w:val="24"/>
      <w:szCs w:val="24"/>
    </w:rPr>
  </w:style>
  <w:style w:type="paragraph" w:customStyle="1" w:styleId="ac">
    <w:name w:val="выделение"/>
    <w:uiPriority w:val="99"/>
    <w:rsid w:val="00257DD7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basedOn w:val="a3"/>
    <w:uiPriority w:val="99"/>
    <w:rsid w:val="00257DD7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257DD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257DD7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basedOn w:val="a3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0"/>
    <w:uiPriority w:val="99"/>
    <w:locked/>
    <w:rsid w:val="00257DD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257DD7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ій колонтитул Знак1"/>
    <w:basedOn w:val="a3"/>
    <w:link w:val="af2"/>
    <w:uiPriority w:val="99"/>
    <w:semiHidden/>
    <w:locked/>
    <w:rsid w:val="00257DD7"/>
    <w:rPr>
      <w:sz w:val="24"/>
      <w:szCs w:val="24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257DD7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basedOn w:val="a3"/>
    <w:link w:val="a6"/>
    <w:uiPriority w:val="99"/>
    <w:semiHidden/>
    <w:locked/>
    <w:rsid w:val="00257DD7"/>
    <w:rPr>
      <w:noProof/>
      <w:kern w:val="16"/>
      <w:sz w:val="24"/>
      <w:szCs w:val="24"/>
      <w:lang w:val="ru-RU" w:eastAsia="ru-RU"/>
    </w:rPr>
  </w:style>
  <w:style w:type="character" w:styleId="af4">
    <w:name w:val="footnote reference"/>
    <w:basedOn w:val="a3"/>
    <w:uiPriority w:val="99"/>
    <w:semiHidden/>
    <w:rsid w:val="00257DD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57DD7"/>
    <w:pPr>
      <w:numPr>
        <w:numId w:val="12"/>
      </w:numPr>
      <w:spacing w:after="0" w:line="360" w:lineRule="auto"/>
      <w:jc w:val="both"/>
    </w:pPr>
    <w:rPr>
      <w:sz w:val="28"/>
      <w:szCs w:val="28"/>
    </w:rPr>
  </w:style>
  <w:style w:type="character" w:styleId="af5">
    <w:name w:val="page number"/>
    <w:basedOn w:val="a3"/>
    <w:uiPriority w:val="99"/>
    <w:rsid w:val="00257DD7"/>
  </w:style>
  <w:style w:type="character" w:customStyle="1" w:styleId="af6">
    <w:name w:val="номер страницы"/>
    <w:basedOn w:val="a3"/>
    <w:uiPriority w:val="99"/>
    <w:rsid w:val="00257DD7"/>
    <w:rPr>
      <w:sz w:val="28"/>
      <w:szCs w:val="28"/>
    </w:rPr>
  </w:style>
  <w:style w:type="paragraph" w:styleId="af7">
    <w:name w:val="Normal (Web)"/>
    <w:basedOn w:val="a2"/>
    <w:uiPriority w:val="99"/>
    <w:rsid w:val="00257DD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57DD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57DD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57DD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57DD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57DD7"/>
    <w:pPr>
      <w:ind w:left="958"/>
    </w:pPr>
  </w:style>
  <w:style w:type="paragraph" w:styleId="23">
    <w:name w:val="Body Text Indent 2"/>
    <w:basedOn w:val="a2"/>
    <w:link w:val="24"/>
    <w:uiPriority w:val="99"/>
    <w:rsid w:val="00257DD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57DD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257DD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57DD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57DD7"/>
    <w:pPr>
      <w:numPr>
        <w:numId w:val="13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57DD7"/>
    <w:pPr>
      <w:numPr>
        <w:numId w:val="14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57DD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57DD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57DD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57DD7"/>
    <w:rPr>
      <w:i/>
      <w:iCs/>
    </w:rPr>
  </w:style>
  <w:style w:type="paragraph" w:customStyle="1" w:styleId="afa">
    <w:name w:val="ТАБЛИЦА"/>
    <w:next w:val="a2"/>
    <w:autoRedefine/>
    <w:uiPriority w:val="99"/>
    <w:rsid w:val="00257DD7"/>
    <w:pPr>
      <w:spacing w:after="0" w:line="360" w:lineRule="auto"/>
    </w:pPr>
    <w:rPr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57DD7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257DD7"/>
  </w:style>
  <w:style w:type="table" w:customStyle="1" w:styleId="15">
    <w:name w:val="Стиль таблицы1"/>
    <w:basedOn w:val="a4"/>
    <w:uiPriority w:val="99"/>
    <w:rsid w:val="00257DD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57DD7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57DD7"/>
    <w:rPr>
      <w:sz w:val="20"/>
      <w:szCs w:val="20"/>
    </w:rPr>
  </w:style>
  <w:style w:type="character" w:customStyle="1" w:styleId="afe">
    <w:name w:val="Текст кінцевої виноски Знак"/>
    <w:basedOn w:val="a3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57DD7"/>
    <w:rPr>
      <w:sz w:val="20"/>
      <w:szCs w:val="20"/>
    </w:rPr>
  </w:style>
  <w:style w:type="character" w:customStyle="1" w:styleId="aff0">
    <w:name w:val="Текст виноски Знак"/>
    <w:basedOn w:val="a3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257DD7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3072</Words>
  <Characters>17513</Characters>
  <Application>Microsoft Office Word</Application>
  <DocSecurity>0</DocSecurity>
  <Lines>145</Lines>
  <Paragraphs>41</Paragraphs>
  <ScaleCrop>false</ScaleCrop>
  <Company/>
  <LinksUpToDate>false</LinksUpToDate>
  <CharactersWithSpaces>20544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Интервалы стабильности гидротермальных минералов</dc:title>
  <dc:subject/>
  <dc:creator>Diapsalmata</dc:creator>
  <cp:keywords/>
  <dc:description/>
  <cp:lastModifiedBy>Irina</cp:lastModifiedBy>
  <cp:revision>2</cp:revision>
  <dcterms:created xsi:type="dcterms:W3CDTF">2014-09-13T13:51:00Z</dcterms:created>
  <dcterms:modified xsi:type="dcterms:W3CDTF">2014-09-13T13:51:00Z</dcterms:modified>
</cp:coreProperties>
</file>