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F2" w:rsidRPr="00BD229B" w:rsidRDefault="009332F2" w:rsidP="009332F2">
      <w:pPr>
        <w:spacing w:before="120"/>
        <w:jc w:val="center"/>
        <w:rPr>
          <w:b/>
          <w:bCs/>
          <w:sz w:val="32"/>
          <w:szCs w:val="32"/>
        </w:rPr>
      </w:pPr>
      <w:r w:rsidRPr="00BD229B">
        <w:rPr>
          <w:b/>
          <w:bCs/>
          <w:sz w:val="32"/>
          <w:szCs w:val="32"/>
        </w:rPr>
        <w:t>Интравезикальные инъекции ботулинического токсина А в лечении синдрома болезненного мочевого пузыря - пилотные исследования (European Urology)</w:t>
      </w:r>
    </w:p>
    <w:p w:rsidR="009332F2" w:rsidRPr="00BD229B" w:rsidRDefault="009332F2" w:rsidP="009332F2">
      <w:pPr>
        <w:spacing w:before="120"/>
        <w:ind w:firstLine="567"/>
        <w:jc w:val="both"/>
        <w:rPr>
          <w:sz w:val="28"/>
          <w:szCs w:val="28"/>
        </w:rPr>
      </w:pPr>
      <w:r w:rsidRPr="00BD229B">
        <w:rPr>
          <w:sz w:val="28"/>
          <w:szCs w:val="28"/>
        </w:rPr>
        <w:t>Шадеркина Виктория Анатольевна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>Абстракт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Цель: мы оценили эффективность и переносимость внутрипузырных инъекций ботулинического токсина А (BTX-A) у пациентов, у которых имел место синдром болезненного мочевого пузыря с учащенным количеством мочеиспусканий, рефрактерный к обычным методам лечения.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Методы: в исследование были включены 12 женщин и 2 мужчины. После короткой общей анестезии им были выполнены инъекции 200 U BTX-A, разведенного в 20 мл 0,9% физиологического раствора. Инъекции были выполнены в подслизистый слой тригональной области и дна мочевого пузыря под цистоскопическим контролем. Нисходящая урограмма, визуальная аналоговая шкала оценки боли (Visual Analog Scale -VAS), уродинамика были оценены через 1 и 3 месяцев.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>Результаты: в целом, 12 пациентов (85,7%) сообщили о субъективном улучшении через 1 и 3 месяца. Средние показатели по шкале VAS были значительно снижены через 1 и 3 месяца после лечения (p &lt; 0.05 для обеих групп), дневная и ночная частота мочеиспусканий значительно уменьшилась (p &lt; 0.01 и p &lt; 0.05 соответственно), цистометрическая емкость мочевого пузыря увеличилась (p &lt; 0.01). Два пациента сообщили о неполном опорожнении мочевого пузыря. Мы не обнаружили никаких системных побочных эффектов ни в течение лечения, ни после него.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Заключение: результаты этого пилотного исследования указывают, что внутрипузырная инъекция BTX-A является эффективным методом в краткосрочном лечении синдрома болезненного мочевого пузыря. Модулируя афферентную активность С-волокон в пределах стенки мочевого пузыря, BTX-A значительно улучшает уродинамические параметры, уменьшает боль в мочевом пузыре и частоту мочеиспускания. </w:t>
      </w:r>
    </w:p>
    <w:p w:rsidR="009332F2" w:rsidRPr="00BD229B" w:rsidRDefault="009332F2" w:rsidP="009332F2">
      <w:pPr>
        <w:spacing w:before="120"/>
        <w:jc w:val="center"/>
        <w:rPr>
          <w:b/>
          <w:bCs/>
          <w:sz w:val="28"/>
          <w:szCs w:val="28"/>
        </w:rPr>
      </w:pPr>
      <w:r w:rsidRPr="00BD229B">
        <w:rPr>
          <w:b/>
          <w:bCs/>
          <w:sz w:val="28"/>
          <w:szCs w:val="28"/>
        </w:rPr>
        <w:t>1. Введение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Синдром болезненного мочевого пузыря характеризуется надлобковой болью, связанной с наполнением мочевого пузыря, вместе с такими дополнительными симптомами, как увеличение дневной и ночной частоты мочеиспускания, при отсутствии мочевой инфекции и другой очевидной патологии [1]. Заболевание является хроническим, крайне изнурительным и негативно влияет на качество жизни пациентов. В основе патогенеза лежит совокупность факторов: инфекция, аутоиммунный ответ, аллергические реакции, нейрогенные причины, эпителиальная дисфункция, наследственная предрасположенность [2]. Этиология же синдрома остается неизвестной. Среди множества лекарственных препаратов, применяемых для лечения этой патологии, в настоящее время проводится исследование нового перспективного метода - внутрипузырной инъекции ботулинического токсина А (botulinum A toxin - BTX-A). Внутрипузырные инъекции ботулинического токсина А продемонстрировали свою эффективность для лечения нейрогенной и ненейрогенной гиперактивности детрузора [3, 4].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Недавнее экспериментальное и клиническое исследование показывает влияние BTX-A на афферентные С-волокна, которое объясняет антиноцицептивный эффект в тканях мочевого пузыря в экспериментальной модели химического цистита на крысах [6] и у пациентов с интерстициальным циститом [7].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Способность каталитически активных дериватов BTX-A блокировать секрецию множества пузырьков в дорсальной вершине ганглия в нейрональной культуре, была продемонстрирована для выпуска субстанции Р и глутамата, которые участвуют в афферентной ноцицептивной передаче в центральной нервной системе [8]. Это заявление подтверждается клиническим применением BTX-A в лечении гиперчувствительности мочевого пузыря у людей.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Цель представленного исследования состояла в том, чтобы оценить эффективность и безопасность внутрипузырного лечения BTX-A у пациентов с синдромом болезненного мочевого пузыря, связанного с увеличением частоты мочеиспускания, рефрактерной к обычным методам лечения. </w:t>
      </w:r>
    </w:p>
    <w:p w:rsidR="009332F2" w:rsidRPr="00BD229B" w:rsidRDefault="009332F2" w:rsidP="009332F2">
      <w:pPr>
        <w:spacing w:before="120"/>
        <w:jc w:val="center"/>
        <w:rPr>
          <w:b/>
          <w:bCs/>
          <w:sz w:val="28"/>
          <w:szCs w:val="28"/>
        </w:rPr>
      </w:pPr>
      <w:r w:rsidRPr="00BD229B">
        <w:rPr>
          <w:b/>
          <w:bCs/>
          <w:sz w:val="28"/>
          <w:szCs w:val="28"/>
        </w:rPr>
        <w:t>2. Материалы и методы</w:t>
      </w:r>
    </w:p>
    <w:p w:rsidR="009332F2" w:rsidRPr="00BD229B" w:rsidRDefault="009332F2" w:rsidP="009332F2">
      <w:pPr>
        <w:spacing w:before="120"/>
        <w:jc w:val="center"/>
        <w:rPr>
          <w:b/>
          <w:bCs/>
          <w:sz w:val="28"/>
          <w:szCs w:val="28"/>
        </w:rPr>
      </w:pPr>
      <w:r w:rsidRPr="00BD229B">
        <w:rPr>
          <w:b/>
          <w:bCs/>
          <w:sz w:val="28"/>
          <w:szCs w:val="28"/>
        </w:rPr>
        <w:t>2.1. Пациенты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Пациенты, принявшие участие в этом проспективном исследовании, страдали рефрактерной болью мочевого пузыря и синдромом ургентных позывов, при стерильном посеве мочи. Исследование было одобрено местным этическим комитетом и все пациенты подписали информированное согласие. Из изучения были исключены пациенты с миастенией gravis и другими заболеваниями, имеющими отношение к холинергическим нарушениям, беременные и пациенты, получающие гликозиды. Кроме того, мы исключили пациентов с сопутствующей инфравезикальной обструкцией, камнями мочевого пузыря и пациентов, перенесших лучевую терапию. Предшествующие методы лечения, включающие пероральную и интравезикальную терапию, были неэффективны у всех пациентов. Особенно, неудачным было лечение с применением холиноблокаторов per os, антидепрессантов, гидродистензии мочевого пузыря, пентозана сульфата (pentosan polysulfate per os), пассивной диффузией внутрипузырно ресинифератоксина (resiniferatoxin). Один пациент ранее перенес сакральную нейромодуляцию (Таблица 1).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>Таблица 1. Предшествующее лечение у 14 пациентов, страдающих гиперчувствительностью мочевого пузыря и подвергшихся внутрипузырной инъекции BTX-A.</w:t>
      </w:r>
    </w:p>
    <w:p w:rsidR="009332F2" w:rsidRPr="00157DAE" w:rsidRDefault="0010794C" w:rsidP="009332F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едшествующее лечение у 14 пациентов, страдающих гиперчувствительностью мочевого пузыря и подвергшихся внутрипузырной инъекции  BTX-A" style="width:408pt;height:423pt">
            <v:imagedata r:id="rId4" o:title=""/>
          </v:shape>
        </w:pic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У всех пациентов увеличена частота дневного и ночного мочеиспускания (Таблица 2) и боли в мочевом пузыре и уретре, влагалище, промежности при заполнении мочевого пузыря или после мочеиспускания. Двое мужчин, которые ранее подвергались трансуретральной резекции опухоли мочевого пузыря, позднее лечились внутрипузырным введением бациллы Кальметта-Герена (авирулентный штамм бациллы туберкулеза), предъявляли жалобы на выраженные боли в мочевом пузыре и промежности с ургентными позывами на мочеиспускание. Оценка результатов включала историю, физикальный осмотр, анализ сыворотки крови, анализ мочи, бакпосев мочи, оценку состояния верхних и нижних мочевых путей. Пациентам была выполнена нисходящая урограмма, цистоскопия, уродинамическое исследование и оценка боли по шкале Visual Analog Scale (VAS). Уродинамическое исследование было рекомендовано International Continence Society Standards [9] и было выполнено за 1 месяц до обследования. </w:t>
      </w:r>
    </w:p>
    <w:p w:rsidR="009332F2" w:rsidRPr="00BD229B" w:rsidRDefault="009332F2" w:rsidP="009332F2">
      <w:pPr>
        <w:spacing w:before="120"/>
        <w:jc w:val="center"/>
        <w:rPr>
          <w:b/>
          <w:bCs/>
          <w:sz w:val="28"/>
          <w:szCs w:val="28"/>
        </w:rPr>
      </w:pPr>
      <w:r w:rsidRPr="00BD229B">
        <w:rPr>
          <w:b/>
          <w:bCs/>
          <w:sz w:val="28"/>
          <w:szCs w:val="28"/>
        </w:rPr>
        <w:t>2.2. План изучения и лечения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В исследование были отобраны и включены 14 пациентов, отвечающие всем критериям. После кратковременной общей анестезии пациентам выполнялась инъекция 200 U BTX-A (Allergan, Irvine, CA), разведенного в 20 мл 0,9% физиологического раствора. Инъекции были выполнены через цистоскоп гибкой иглой в подслизистый слой треугольника и дна мочевого пузыря. В один участок вводилось количество токсина не более 10 U BTX-A. После инъекции BTX-A устанавливался катетер Фоллея диаметром 16 Ch на 24 часа. Ночью за пациентам проводилось наблюдение и слежение за выделением мочи и болью. Урофлоуметрия с определением остаточного объема мочи была выполнена после удаления катетера. Клиническая оценка, подсчет по шкале VAS, цистоскопия и уродинамика были повторены через 1 и 3 месяца. Локальные и системные побочные эффекты не были отмечены в течение лечения и после его завершения. </w:t>
      </w:r>
    </w:p>
    <w:p w:rsidR="009332F2" w:rsidRPr="00BD229B" w:rsidRDefault="009332F2" w:rsidP="009332F2">
      <w:pPr>
        <w:spacing w:before="120"/>
        <w:jc w:val="center"/>
        <w:rPr>
          <w:b/>
          <w:bCs/>
          <w:sz w:val="28"/>
          <w:szCs w:val="28"/>
        </w:rPr>
      </w:pPr>
      <w:r w:rsidRPr="00BD229B">
        <w:rPr>
          <w:b/>
          <w:bCs/>
          <w:sz w:val="28"/>
          <w:szCs w:val="28"/>
        </w:rPr>
        <w:t>2.3. Анализ данных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Статистический анализ был выполнен, используя тесты Friedman, Wilcoxon, и Mann-Whitney для непараметрических данных. Коррекция Bonferroni была применена, чтобы оценить многократные сравнения. Статистическое сравнение было установлено в p &lt; 0.05. Все данные исследования были выполнены SPSS release 10.1.1 для Windows (SPSS Inc., Chicago, IL, 1999). </w:t>
      </w:r>
    </w:p>
    <w:p w:rsidR="009332F2" w:rsidRPr="00BD229B" w:rsidRDefault="009332F2" w:rsidP="009332F2">
      <w:pPr>
        <w:spacing w:before="120"/>
        <w:jc w:val="center"/>
        <w:rPr>
          <w:b/>
          <w:bCs/>
          <w:sz w:val="28"/>
          <w:szCs w:val="28"/>
        </w:rPr>
      </w:pPr>
      <w:r w:rsidRPr="00BD229B">
        <w:rPr>
          <w:b/>
          <w:bCs/>
          <w:sz w:val="28"/>
          <w:szCs w:val="28"/>
        </w:rPr>
        <w:t>3. Результаты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12 женщин и 2 мужчин в возрасте 64 ± 9,6 лет и средней продолжительностью болезни 3,7 ± 2,2 года. Перед лечением средняя частота дневного и ночного мочеиспускания была 14,2 ± 3,8 и 4,5 ± 1,3 соответственно, шкала VAS 9,3 ± 0,9. На уродинамическом исследовании все пациенты продемонстрировали нарушения ощущений (первый позыв на мочеиспускание при объеме менее 150 мл) при отсутствии гиперактивности детрузора. Средняя цистометрическая емкость была 261,6 ± 34,8 мл. Через 24 часа лечения BTX-A 2 пациента (1 мужчина и 1 женщина) нуждались в дополнительной интермиттирующей катетеризации из-за большого объема остаточной мочи. Через 1 месяц после терапии средняя частота дневного и ночного мочеиспускания была значительно меньше (8,4 ± 1,9 и 2,1 ± 1,5; p &lt; 0,01 и p &lt; 0,05, соответственно). 12 пациентов (85.7%) сообщили о субъективном уменьшении боли в области мочевого пузыря, в общем, по шкале VAS показатели составили 5,8 ± 2,4 (p &lt; 0,01). 10 пациентов предъявляли жалобы на различную степень дизурии и нуждались в напряжении брюшных мышц для полного опорожнения мочевого пузыря. Более того, было зарегистрировано статистически значимое улучшение уродинамических параметров. Средней объем максимальной цистометрической емкости увеличился с 261,6 ± 34,8 до 359,7 ± 48,4 ml (p &lt; 0,01). В общем, мы могли зарегистрировать значительное уменьшение детрузорного давления при максимальном потоке мочи, что созранялось через 1 и 3 месяца после лечения. У 2 мужчин и 4 женщин мы наблюдали нестабильные сокращения детрузора, при которых наблюдалось выраженное напряжение брюшной стенки, прерывистый поток мочи в фазу опорожнения, указывающий на уменьшение сократимости детрузора. Клинические и уродинамические результаты показаны в таблице 2. Через 3 месяца после лечения показатель боли по шкале VAS составил 6,1 ± 2,8 (p &lt; 0,01). 12 пациентов повторно сообщили о последовательном улучшении, но у 4 пациентов сохранялась дизурия. 2 пациента продолжали выполнять интермиттирующую самокатетеризацию. Средняя частота дневного и ночного мочеиспускания составила 9,1 ± 2,3 и 2,4 ± 1,7 соответственно (p &lt; 0.01 и p &lt; 0.05). Максимальная цистометрическая емкость была равна емкости, измеренной через 1 месяц после лечения. Мы не наблюдали никаких значимых местных и системных побочных эффектов во время лечения и после него. Все пациенты были интервьюированы по телефону спустя 5 месяцев после лечения. Боли в области мочевого пузыря возобновились у 10 пациентов, и средние показатели по шкале VAS составили 8,6 ± 0,2. У 2 пациентов сохранилась дизурия и один пациент все еще выполнял интермиттирующую самокатетеризацию.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Таблица 2. Клинические и уродинамические результаты перед лечением, и спустя 1 и 3 месяца после инъекции BTX-A у пациентов с синдромом болезненного мочевого пузыря. </w:t>
      </w:r>
    </w:p>
    <w:p w:rsidR="009332F2" w:rsidRPr="00157DAE" w:rsidRDefault="0010794C" w:rsidP="009332F2">
      <w:pPr>
        <w:spacing w:before="120"/>
        <w:ind w:firstLine="567"/>
        <w:jc w:val="both"/>
      </w:pPr>
      <w:r>
        <w:pict>
          <v:shape id="_x0000_i1026" type="#_x0000_t75" alt="Клинические и уродинамические результаты перед лечением, и спустя 1 и 3 месяца после инъекции BTX-A у пациентов с синдромом болезненного мочевого пузыря" style="width:620.25pt;height:99pt">
            <v:imagedata r:id="rId5" o:title=""/>
          </v:shape>
        </w:pict>
      </w:r>
    </w:p>
    <w:p w:rsidR="009332F2" w:rsidRPr="00BD229B" w:rsidRDefault="009332F2" w:rsidP="009332F2">
      <w:pPr>
        <w:spacing w:before="120"/>
        <w:jc w:val="center"/>
        <w:rPr>
          <w:b/>
          <w:bCs/>
          <w:sz w:val="28"/>
          <w:szCs w:val="28"/>
        </w:rPr>
      </w:pPr>
      <w:r w:rsidRPr="00BD229B">
        <w:rPr>
          <w:b/>
          <w:bCs/>
          <w:sz w:val="28"/>
          <w:szCs w:val="28"/>
        </w:rPr>
        <w:t>4. Обсуждение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Кроме терапевтического эффекта, заключающегося в блокировании поперечно-полосатой и гладкой мускулатуры, появились сведения о аналгезирующем действии BTX-A у животных и людей. Периферический антиноцицептивный эффект этого нейротоксина заключался в прекращении головной боли при мигрени, спазматической кривошее, при хронических миофасциальных болях [10, 12]. Welch и его коллеги наблюдали, что различные виды нейротоксинов блокировали выработку нейропептидов в спинальных ганглиях крыс [13]. Jabbari и коллеги сообщили, что многократные подкожные инъекции BTX-A уменьшили сегментарные боли [14].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Некоторые исследования показали положительный эффект инъекций BTX-A у пацинетов, страдающих синдромом ургентного недержания мочи или интерстициальным циститом. Zermann и коллеги показали уменьшение частоты и увеличение емкости мочевого пузыря у 4 из 7 пациентов с рефрактерным синдромом ургентного недержания, которые получали Botox интравезикально, прицельно в тригональную область и дно мочевого пузыря [15]. Недавняя серия мультицентровых исследований исследовала эффект интравезикального введения Botox или Dysport у 13 пациентов с рефрактерным интерстициальным циститом [16]. В целом, 9 из 13 пациентов (69%) сообщили о субъективном улучшении, которое продолжалось в среднем 3,72 месяца (диапазон 1-8 месяцев).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Представленное исследование показало, что интравезикальная инъекция BTX-A значительно уменьшает боль в течение нескольких месяцев у большинства пациентов с синдромом болезненного мочевого пузыря. Точный механизм действия BTX-A в мочевом пузыре еще неясен. Холинергическая блокада в нейромышечных синапсах не объясняет таких сенсорных эффектов. Maggi и коллеги сообщили, что сенсорные нервы мочевого пузыря имеют двойные афферентные и эфферентные нервные функции [17]. Сенсорные эфферентные действия включают выделение трансмиттеров типа аденозина-трифосфата (АТФ - ATP), субстанции P, генетически родственный кальцитонину пептид (calcitonin gene-related peptide - CGRP), которые могут воздействовать на близлежащие ткани и на афферентные нервы, и аутокринным способом увеличить активацию афферентных нервов [17]. Образование и выделение этих трансмиттеров увеличивается при воспалении и боли [7, 16]. Кроме того, С-волокна, располагающиеся в слизистой оболочке мочевого пузыря, содержат нейропептиды, такие как субстанция Р, нейрокинин А, генетически родственный кальцитонину пептид (calcitonin gene-related peptide - CGRP), которые выделяясь, могут смоделировать болезненный позыв на мочеиспускание и сформировать гиперактивность мочевого пузыря [18].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Одним из нейротрансмиттеров, участвующим в воспалении, является АТФ. Недавно было замечено, что BTX-A ингибирует выделение АТФ из уротелия мочевого пузыря крыс (18), и увеличивает продолжительность активации и выделения АТФ в клетках человеческого уротелия из мочевого пузыря пациентов с интерстициальным циститом и повреждением спинного мозга [19].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Наконец, было замечено, что интравезикальные инъекции BTX-A уменьшают содержание фактора роста нервов (nerve growth factor - NGF) в тканях мочевого пузыря у пациентов с повреждением спинного мозга (SCI), и пациентов с гиперактивностью детрузора [20].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Фактор роста нервов (nerve growth factor -NGF), который увеличивается не только после повреждений спинного мозга (SCI), но и в воспаленных тканях и в сыворотке пациентов, у которых имеет место воспалительные процессы, может действовать на trkA-рецепторы, для последующего биосинтеза и выделения медиатора субстанции Р из афферентных нейронов [20]. После выделения из афферентных терминалов субстанция Р активирует NK1-рецепторы и ведет к нейрогенному воспалению, заключающемуся в повышении проницаемости сосудов, экстравазации плазмы, железистой секреции, провоспалительной клеточной индурации.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Действительно, механизмы, лежащие в основе антиноцицептивного действия BTX-A могут быть более сложными, потому, что недавние исследования показали, что человеческий уротелий тоже получает холинергическую иннервацию и может выделять ацетилхолин в покое [22]. Этот ненейрогенный ацетилхолин может связывать мускариновые рецепторы в пределах уротелия или афферентных нервов, модулируя сенсорность мочевого пузыря и импульсацию в центральную нервную систему.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В представленном исследовании значительное увеличение емкости мочевого пузыря и сокращение частоты мочеиспусканий, наблюдающееся через 1 и 3 месяца после лечения, можно объяснить способностью BTX-A распространяться в окружающие ткани. Таким образом, по крайней мере, латеральные стенки мочевого пузыря находились под влиянием нейротоксина. Действительно, уменьшение импульсов от мочевого пузыря к центральной нервной системе может объяснить уменьшение частоты мочеиспусканий. Кроме того, освобождение от боли само по себе может дополнительным фактором, влияющим на восстановление нарушений мочеиспускания.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Одним большим поводом для беспокойства в представленном исследовании было то, что BTX-A уменьшал сократимость детрузора у 6 из 14 пациентов, несмотря введение его в подслизистую. Действительно, неполное опорожнение мочевого пузыря представляет серьезное осложнение у ненейрогенных пациентов, которые не используют самокатетеризацию. BTX-A может распространиться в окружающие ткани, таким образом, достигая мускариновых рецепторов в мышце детрузора. В будущих исследованиях это осложнение следует избегать путем уменьшения дозировки, или разведением, или применением интравезикальных инстилляций, которые могут проводиться без общей анестезии.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Учитывая тот факт, что молекулярная масса BTX-A 150 kD, а проникновение через неповрежденный уротелий является трудным, возможно, перед введением BTX-A герметичность слизистой оболочки необходимо увеличить. Это позволит препятствовать достижению BTX-A мышечного слоя и ограничит его действие на слизистую мочевого пузыря, таким образом, уменьшая боль мочевого пузыря без изменения детрузорной сократимости. Стоит упомянуть о заключительном пункте. Поскольку эффект BTX-A является кратковременным, повторные дозы, которые требуют наши пациенты, необходимы при строгом контроле боли и ургентных позывов. Доза с самым продолжительным действием и самым низким риском задержки мочеиспускания еще должна быть установлена. </w:t>
      </w:r>
    </w:p>
    <w:p w:rsidR="009332F2" w:rsidRPr="00BD229B" w:rsidRDefault="009332F2" w:rsidP="009332F2">
      <w:pPr>
        <w:spacing w:before="120"/>
        <w:jc w:val="center"/>
        <w:rPr>
          <w:b/>
          <w:bCs/>
          <w:sz w:val="28"/>
          <w:szCs w:val="28"/>
        </w:rPr>
      </w:pPr>
      <w:r w:rsidRPr="00BD229B">
        <w:rPr>
          <w:b/>
          <w:bCs/>
          <w:sz w:val="28"/>
          <w:szCs w:val="28"/>
        </w:rPr>
        <w:t>5. Заключение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Результаты проведенного пилотного исследования показывают, что интравезикальные инъекции BTX-A являются эффективными для кратковременного лечения синдрома боли мочевого пузыря. Модулируя активность афферентных С-волокон в пределах стенок мочевого пузыря, BTX-A значительно улучшает уродинамические параметры и уменьшает боль мочевого пузыря и частоту мочеиспусканий. Инъекции нейротоксина в стенку мочевого пузыря уменьшает сократимость детрузора у меньшинства пациентов. Во время и после лечения не было отмечено никаких системных побочных эффектов. Необходимо выполнение дальнейших исследований, чтобы изучить основные механизмы (нейронные, афферентные, эфферентные) анестезии, вызванной использованием BTX-A. </w:t>
      </w:r>
    </w:p>
    <w:p w:rsidR="009332F2" w:rsidRPr="00BD229B" w:rsidRDefault="009332F2" w:rsidP="009332F2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BD229B">
        <w:rPr>
          <w:b/>
          <w:bCs/>
          <w:sz w:val="28"/>
          <w:szCs w:val="28"/>
        </w:rPr>
        <w:t>Список</w:t>
      </w:r>
      <w:r w:rsidRPr="00BD229B">
        <w:rPr>
          <w:b/>
          <w:bCs/>
          <w:sz w:val="28"/>
          <w:szCs w:val="28"/>
          <w:lang w:val="en-US"/>
        </w:rPr>
        <w:t xml:space="preserve"> </w:t>
      </w:r>
      <w:r w:rsidRPr="00BD229B">
        <w:rPr>
          <w:b/>
          <w:bCs/>
          <w:sz w:val="28"/>
          <w:szCs w:val="28"/>
        </w:rPr>
        <w:t>литературы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 [1] Chancellor MB, Yoshimura N. Treatment of interstitial cystitis. Urology 2004;63(suppl 3A):85-92.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[2] Diokno AC, Homma Y, Sekiguchi Y, Suzuki Y. Interstitial cystitis, gynaecologic pelvic pain, prostatitis, and their epidemiology. Int J Urol 2003;10:S3-6.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[3] Popat R, Apostolidis A, Kalsi V, Gonzales G, Fowler CJ, Dasgupta P. A comparison between the response of patients with idiopathic detrusor overactivity and neurogenic detrusor overactivity to the first intradetrusor injection of botulinum A toxin. J Urol 2005;174:984-9.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[4] Reitz A, Stohrer M, Kramer G, Del Popolo G, Chartier-Kastler E, Pannek J, et al. European experience of 200 cases treated with botulinum-A toxin injections into the detrusor muscle for urinary incontinence due to neurogenic detrusor overactivity. Eur Urol 2004;45:510-5.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[5] Haferkamp A, Schurch B, Reitz A, Krengel U, Grosse J, Kramer G, et al. Lack of ultrastructural detrusor changes following endoscopic injection of botulinum toxin type A in overactive neurogenic bladder. Eur Urol 2004;46:784-91.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[6] Cayan S, Coskun B, Bozlu M, Acar D, Akbay E, Ulusoy E. Botulinum toxin type A may improve bladder function in a rat chemical cystitis model. Urol Res 2003;30:399-404.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[7] Smith CP, Chancellor MB. Emerging role of botulinum toxin in the management of voiding dysfunction. J Urol 2004;171:2128-37.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[8] Duggan MJ, Quinn CP, Chaddock JA, Purkiss JR, Alexander FCG. Doward S, et al. Inhibition of release of neurotransmitters from rat dorsal root ganglia by a novel conjugate of a clostridium botulinum toxin A endopeptidase fragment and erythrina cristagalli lectin. J Biol Chem 2002;277:34846-52.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[9] Abrams P, Cardozo L, Fall M, Griffiths D, Rosier P, Ulmsten U, et al. The standardisation of terminology of lower urinary tract function: report from the standardisation subcommittee of the International Continence Society. Neurourol Urodyn 2002;21:167.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[10] Tsui JK, Eisen A, Stoessl AJ, et al. Double-blind study of botulinum toxin in spasmodic torticollis. Lancet 1986;2: 245-7.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[11] Cheshire WP, Abashian SW, Mann JD. Botulinum toxin in the treatment of myofascial pain syndrome. Pain 1994;59: 65-9.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[12] Silberstein B, Maher N, Difasio MP. Botulinum toxin type A as a migraine preventive treatment. Headache 2000;40: 445-50.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[13] Welch MJ, Purkiss JR, Foster KA. Sensitivity of embryonic rat dorsal root ganglia neurons to Clostridium botulinum neurotoxins. Toxicon 2000;38:245-8.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[14] Jabbari B, Maher N, Difazio MP. Botulinum toxin-A improved burning pain and allodynia in two patients with spinal cord pathology. Pain Med 2003;4:206-8.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[15] Zermann DH, Ishigooka M, Schubert J. Trigonum and bladder base injection of severe urgency-frequency syndrome refractory to conservative medical treatment and electrical stimulation. Neurourol Urodyn 2001;20:412-3.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[16] Smith CP, Radziszewski P, Borkowski A, Somogyi GT, Boone TB, Chancellor MB. Botulinum toxin A has antinociceptive effects in treating interstitial cystitis. Urology 2004;64:871-5.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[17] Maggi CA. The dual sensory and efferent functions of the capasaicin-sensitive primary sensory nerves in the bladder and urethra. In: Maggi, C.A., editor. The Autonomic Nervous System: Nervous Control of the Urogenital System, vol. 3. London, Harwood Academic Publisher, London, p. 383.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[18] Khera M, Somogyi GT, Kiss S, Boone TB, Smith CP. Botulinum toxin A inhibits ATP release from bladder urothelium after chronic spinal cord injury. Neurochem Int 2004;45:987-93.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[19] Sun Y, Keay S, De Deyne PG, Chai TC. Augmented stretch activated adenosine triphosphate release from bladder uroepithelial cells in patients with interstitial cystitis. J Urol 2001;166:1951-6.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[20] Giannantoni A, Di Stasi SM, Nardicchi V, Macchioni L, Guercini F, Goracci G, et al. Botulinum A toxin intravesical treatment induces a reduction of nerve growth factor bladder tissue levels in patients with neurogenic detrusor overactivity. J Urol 2005;173:330.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[21] Dinh QT, Groneberg DA, Peisert C, Springer J, Joachim RA, Arck PC, et al. Nerve growth factor-induced substance P in capsaicin insensitive vagal neurons innervating the lower mouse airway. Clin Exp Allergy 2004;34:1474-9.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[22] Andersson KE, Yoshida M. Antimuscarinics and the overactive detrusor-which is the main mechanism of action. Eur Urol 2003;43:1-5. </w:t>
      </w:r>
    </w:p>
    <w:p w:rsidR="009332F2" w:rsidRPr="00BD229B" w:rsidRDefault="009332F2" w:rsidP="009332F2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BD229B">
        <w:rPr>
          <w:b/>
          <w:bCs/>
          <w:sz w:val="28"/>
          <w:szCs w:val="28"/>
          <w:lang w:val="en-US"/>
        </w:rPr>
        <w:t xml:space="preserve">7. </w:t>
      </w:r>
      <w:r w:rsidRPr="00BD229B">
        <w:rPr>
          <w:b/>
          <w:bCs/>
          <w:sz w:val="28"/>
          <w:szCs w:val="28"/>
        </w:rPr>
        <w:t>Редакционные</w:t>
      </w:r>
      <w:r w:rsidRPr="00BD229B">
        <w:rPr>
          <w:b/>
          <w:bCs/>
          <w:sz w:val="28"/>
          <w:szCs w:val="28"/>
          <w:lang w:val="en-US"/>
        </w:rPr>
        <w:t xml:space="preserve"> </w:t>
      </w:r>
      <w:r w:rsidRPr="00BD229B">
        <w:rPr>
          <w:b/>
          <w:bCs/>
          <w:sz w:val="28"/>
          <w:szCs w:val="28"/>
        </w:rPr>
        <w:t>комментарии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>F. Burkhard, University Hospital Bern, Switzerland E-mail address: fiona.burkhard@insel.ch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Синдром хронических тазовых болей (CPPS) - явление неизвестного происхождения, которым страдает большое количество мужчин и женщин. Влияние синдрома хронических тазовых болей на качество жизни пациентов огромно - это отрицательное влияние на социальную активность, личные отношения, сексуальную и физическую активность [1].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После клинического подозрения на наличие синдрома хронических тазовых болей (CPPS) диагноз не устанавливается как при большинстве других болезней на основании объективных обследований, а скорее, на основании обширной диагностической работы, включающей и другие урологические нарушения. Это происходит потому, что истинная патофизиология этого синдрома остается загадкой. [2]. Многие авторы верят в наличие воспалительного процесса, однако до настоящего времени патоген не найден. Другой потенциальный механизм - нейрогенный каскад, вызывающий ответ в виде боли.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>Та же самая проблема возникает при обследовании и лечении пациента. Существуют многочисленные варианты лечения - от применения антибиотиков до цистоэктомии и замещения мочевого пузыря. В этом пилотном исследовании представлено применение инъекций ботулинического токсина А в треугольник и дно мочевого пузыря для лечения синдрома хронических тазовых болей (CPPS). 86% пациентов сообщили о субъективном улучшении в течение 1-3 месяцев. Это свидетельствует о том, что ботулинический токсин А обладает антиноцицептивным эффектом.[3]. Другим интересным моментом является роль треугольника Льето в возникновении синдрома хронических тазовых болей (CPPS), которая остается неясной, а опубликованные материалы по этому поводу - сомнительными. [3,4].</w:t>
      </w:r>
    </w:p>
    <w:p w:rsidR="009332F2" w:rsidRPr="00157DAE" w:rsidRDefault="009332F2" w:rsidP="009332F2">
      <w:pPr>
        <w:spacing w:before="120"/>
        <w:ind w:firstLine="567"/>
        <w:jc w:val="both"/>
      </w:pPr>
      <w:r w:rsidRPr="00157DAE">
        <w:t xml:space="preserve">В целом, использование ботулинического токсина А для лечения синдрома хронических тазовых болей (CPPS) - многообещающий минимально инвазивный способ. В будущем, лучшее понимание патогенетических механизмов CPPS позволит выбирать оптимальный способ лечения для каждого индивидуального пациента.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BD229B">
        <w:rPr>
          <w:lang w:val="en-US"/>
        </w:rPr>
        <w:t xml:space="preserve"> [1] Ku JH, Kim SW, Paick JS. </w:t>
      </w:r>
      <w:r w:rsidRPr="00892E5C">
        <w:rPr>
          <w:lang w:val="en-US"/>
        </w:rPr>
        <w:t xml:space="preserve">Quality of life and psychological factors in chronic prostatitis/chronic pelvic pain syndrome. Urology 2005;66:693.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[2] Moldwin RM, Sant GR. Interstitial cystitis: a pathophysiology and treatment update. Clin Obstet Gynecol 2002;45: 259. </w:t>
      </w:r>
    </w:p>
    <w:p w:rsidR="009332F2" w:rsidRPr="00892E5C" w:rsidRDefault="009332F2" w:rsidP="009332F2">
      <w:pPr>
        <w:spacing w:before="120"/>
        <w:ind w:firstLine="567"/>
        <w:jc w:val="both"/>
        <w:rPr>
          <w:lang w:val="en-US"/>
        </w:rPr>
      </w:pPr>
      <w:r w:rsidRPr="00892E5C">
        <w:rPr>
          <w:lang w:val="en-US"/>
        </w:rPr>
        <w:t xml:space="preserve">[3] Smith CP, Radziszewski P, Borkowski A, Somogyi GT, Boone TB, Chancellor MB. Botulinum toxin a has antinociceptive effects in treating interstitial cystitis. Urology 2004;64:871. </w:t>
      </w:r>
    </w:p>
    <w:p w:rsidR="009332F2" w:rsidRPr="00157DAE" w:rsidRDefault="009332F2" w:rsidP="009332F2">
      <w:pPr>
        <w:spacing w:before="120"/>
        <w:ind w:firstLine="567"/>
        <w:jc w:val="both"/>
      </w:pPr>
      <w:r w:rsidRPr="00892E5C">
        <w:rPr>
          <w:lang w:val="en-US"/>
        </w:rPr>
        <w:t xml:space="preserve">[4] Kuo HC. Preliminary results of suburothelial injection of botulinum A toxin in the treatment of chronic interstitial cystitis. </w:t>
      </w:r>
      <w:r w:rsidRPr="00157DAE">
        <w:t xml:space="preserve">Urol Int 2005;75:170.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2F2"/>
    <w:rsid w:val="00002B5A"/>
    <w:rsid w:val="0010437E"/>
    <w:rsid w:val="0010794C"/>
    <w:rsid w:val="00157DAE"/>
    <w:rsid w:val="00316F32"/>
    <w:rsid w:val="00616072"/>
    <w:rsid w:val="006A5004"/>
    <w:rsid w:val="00710178"/>
    <w:rsid w:val="0081563E"/>
    <w:rsid w:val="00892E5C"/>
    <w:rsid w:val="008B35EE"/>
    <w:rsid w:val="00905CC1"/>
    <w:rsid w:val="009332F2"/>
    <w:rsid w:val="00B42C45"/>
    <w:rsid w:val="00B47B6A"/>
    <w:rsid w:val="00BD229B"/>
    <w:rsid w:val="00DE47F9"/>
    <w:rsid w:val="00E13A88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1D78198-DB5B-4775-9566-8BA7C712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33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3567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Интравезикальные инъекции ботулинического токсина А в лечении синдрома болезненного мочевого пузыря - пилотные исследования (European Urology)</vt:lpstr>
    </vt:vector>
  </TitlesOfParts>
  <Company>Home</Company>
  <LinksUpToDate>false</LinksUpToDate>
  <CharactersWithSpaces>23855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Интравезикальные инъекции ботулинического токсина А в лечении синдрома болезненного мочевого пузыря - пилотные исследования (European Urology)</dc:title>
  <dc:subject/>
  <dc:creator>User</dc:creator>
  <cp:keywords/>
  <dc:description/>
  <cp:lastModifiedBy>admin</cp:lastModifiedBy>
  <cp:revision>2</cp:revision>
  <dcterms:created xsi:type="dcterms:W3CDTF">2014-02-14T19:54:00Z</dcterms:created>
  <dcterms:modified xsi:type="dcterms:W3CDTF">2014-02-14T19:54:00Z</dcterms:modified>
</cp:coreProperties>
</file>