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E5" w:rsidRDefault="004E0CE5">
      <w:pPr>
        <w:pStyle w:val="a9"/>
        <w:spacing w:after="0"/>
        <w:outlineLvl w:val="9"/>
        <w:rPr>
          <w:bCs/>
        </w:rPr>
      </w:pPr>
    </w:p>
    <w:p w:rsidR="004E0CE5" w:rsidRDefault="004E0CE5">
      <w:pPr>
        <w:pStyle w:val="a9"/>
        <w:spacing w:after="0"/>
        <w:outlineLvl w:val="9"/>
        <w:rPr>
          <w:bCs/>
        </w:rPr>
      </w:pPr>
      <w:r>
        <w:rPr>
          <w:bCs/>
        </w:rPr>
        <w:t>Федеральное агентство по образованию</w:t>
      </w:r>
    </w:p>
    <w:p w:rsidR="004E0CE5" w:rsidRDefault="004E0CE5">
      <w:pPr>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Государственное образовательное учреждение</w:t>
      </w:r>
    </w:p>
    <w:p w:rsidR="004E0CE5" w:rsidRDefault="004E0CE5">
      <w:pPr>
        <w:spacing w:after="0" w:line="240" w:lineRule="auto"/>
        <w:jc w:val="center"/>
        <w:rPr>
          <w:rFonts w:ascii="Times New Roman" w:hAnsi="Times New Roman"/>
          <w:b/>
          <w:bCs/>
          <w:sz w:val="28"/>
          <w:szCs w:val="28"/>
        </w:rPr>
      </w:pPr>
      <w:r>
        <w:rPr>
          <w:rFonts w:ascii="Times New Roman" w:hAnsi="Times New Roman"/>
          <w:b/>
          <w:bCs/>
          <w:sz w:val="28"/>
          <w:szCs w:val="28"/>
        </w:rPr>
        <w:t>высшего профессионального образования  «Нижегородский</w:t>
      </w:r>
    </w:p>
    <w:p w:rsidR="004E0CE5" w:rsidRDefault="004E0CE5">
      <w:pPr>
        <w:spacing w:after="0" w:line="240" w:lineRule="auto"/>
        <w:jc w:val="center"/>
        <w:rPr>
          <w:rFonts w:ascii="Times New Roman" w:hAnsi="Times New Roman"/>
          <w:sz w:val="28"/>
          <w:szCs w:val="28"/>
        </w:rPr>
      </w:pPr>
      <w:r>
        <w:rPr>
          <w:rFonts w:ascii="Times New Roman" w:hAnsi="Times New Roman"/>
          <w:b/>
          <w:bCs/>
          <w:sz w:val="28"/>
          <w:szCs w:val="28"/>
        </w:rPr>
        <w:t>государственный архитектурно - строительный университет»</w:t>
      </w:r>
    </w:p>
    <w:p w:rsidR="004E0CE5" w:rsidRDefault="004E0CE5">
      <w:pPr>
        <w:spacing w:line="240" w:lineRule="auto"/>
        <w:rPr>
          <w:rFonts w:ascii="Times New Roman" w:hAnsi="Times New Roman"/>
          <w:sz w:val="28"/>
          <w:szCs w:val="28"/>
        </w:rPr>
      </w:pPr>
    </w:p>
    <w:p w:rsidR="004E0CE5" w:rsidRDefault="004E0CE5">
      <w:pPr>
        <w:pStyle w:val="2"/>
        <w:spacing w:after="0"/>
        <w:rPr>
          <w:bCs w:val="0"/>
        </w:rPr>
      </w:pPr>
      <w:r>
        <w:rPr>
          <w:bCs w:val="0"/>
        </w:rPr>
        <w:t>Институт экономики и права</w:t>
      </w:r>
    </w:p>
    <w:p w:rsidR="004E0CE5" w:rsidRDefault="004E0CE5">
      <w:pPr>
        <w:spacing w:after="0" w:line="240" w:lineRule="auto"/>
        <w:jc w:val="center"/>
        <w:outlineLvl w:val="0"/>
        <w:rPr>
          <w:rFonts w:ascii="Times New Roman" w:hAnsi="Times New Roman"/>
          <w:b/>
          <w:sz w:val="28"/>
          <w:szCs w:val="28"/>
        </w:rPr>
      </w:pPr>
      <w:r>
        <w:rPr>
          <w:rFonts w:ascii="Times New Roman" w:hAnsi="Times New Roman"/>
          <w:b/>
          <w:sz w:val="28"/>
          <w:szCs w:val="28"/>
        </w:rPr>
        <w:t>Кафедра «Недвижимости, инвестиций, консалтинга и анализа»</w:t>
      </w:r>
    </w:p>
    <w:p w:rsidR="004E0CE5" w:rsidRDefault="004E0CE5">
      <w:pPr>
        <w:pStyle w:val="2"/>
        <w:spacing w:after="0"/>
        <w:rPr>
          <w:bCs w:val="0"/>
        </w:rPr>
      </w:pPr>
    </w:p>
    <w:p w:rsidR="004E0CE5" w:rsidRDefault="004E0CE5">
      <w:pPr>
        <w:pStyle w:val="2"/>
        <w:spacing w:after="0"/>
        <w:rPr>
          <w:bCs w:val="0"/>
        </w:rPr>
      </w:pPr>
      <w:r>
        <w:rPr>
          <w:bCs w:val="0"/>
        </w:rPr>
        <w:t>Специальность: Экономика и управление на предприятии</w:t>
      </w:r>
    </w:p>
    <w:p w:rsidR="004E0CE5" w:rsidRDefault="004E0CE5">
      <w:pPr>
        <w:rPr>
          <w:b/>
          <w:sz w:val="28"/>
          <w:szCs w:val="28"/>
        </w:rPr>
      </w:pPr>
    </w:p>
    <w:p w:rsidR="004E0CE5" w:rsidRDefault="004E0CE5">
      <w:pPr>
        <w:rPr>
          <w:b/>
          <w:bCs/>
          <w:sz w:val="32"/>
          <w:szCs w:val="28"/>
        </w:rPr>
      </w:pPr>
    </w:p>
    <w:p w:rsidR="004E0CE5" w:rsidRDefault="004E0CE5">
      <w:pPr>
        <w:jc w:val="center"/>
        <w:rPr>
          <w:rFonts w:ascii="Times New Roman" w:hAnsi="Times New Roman"/>
          <w:b/>
          <w:bCs/>
          <w:sz w:val="32"/>
          <w:szCs w:val="40"/>
        </w:rPr>
      </w:pPr>
      <w:r>
        <w:rPr>
          <w:rFonts w:ascii="Times New Roman" w:hAnsi="Times New Roman"/>
          <w:b/>
          <w:bCs/>
          <w:sz w:val="32"/>
          <w:szCs w:val="40"/>
        </w:rPr>
        <w:t>Расчетная работа</w:t>
      </w:r>
    </w:p>
    <w:p w:rsidR="004E0CE5" w:rsidRDefault="004E0CE5">
      <w:pPr>
        <w:jc w:val="center"/>
        <w:rPr>
          <w:rFonts w:ascii="Times New Roman" w:hAnsi="Times New Roman"/>
          <w:sz w:val="24"/>
          <w:szCs w:val="34"/>
        </w:rPr>
      </w:pPr>
      <w:r>
        <w:rPr>
          <w:rFonts w:ascii="Times New Roman" w:hAnsi="Times New Roman"/>
          <w:b/>
          <w:bCs/>
          <w:sz w:val="32"/>
          <w:szCs w:val="34"/>
        </w:rPr>
        <w:t>по предмету: «Ипотечное жилищное кредитование»</w:t>
      </w:r>
    </w:p>
    <w:p w:rsidR="004E0CE5" w:rsidRDefault="004E0CE5">
      <w:pPr>
        <w:jc w:val="center"/>
        <w:rPr>
          <w:rFonts w:ascii="Times New Roman" w:hAnsi="Times New Roman"/>
          <w:sz w:val="24"/>
          <w:szCs w:val="34"/>
        </w:rPr>
      </w:pPr>
    </w:p>
    <w:p w:rsidR="004E0CE5" w:rsidRDefault="004E0CE5">
      <w:pPr>
        <w:rPr>
          <w:rFonts w:ascii="Times New Roman" w:hAnsi="Times New Roman"/>
          <w:sz w:val="24"/>
          <w:szCs w:val="28"/>
        </w:rPr>
      </w:pPr>
    </w:p>
    <w:p w:rsidR="004E0CE5" w:rsidRDefault="004E0CE5">
      <w:pPr>
        <w:rPr>
          <w:rFonts w:ascii="Times New Roman" w:hAnsi="Times New Roman"/>
          <w:sz w:val="24"/>
          <w:szCs w:val="28"/>
        </w:rPr>
      </w:pPr>
      <w:r>
        <w:rPr>
          <w:rFonts w:ascii="Times New Roman" w:hAnsi="Times New Roman"/>
          <w:sz w:val="24"/>
          <w:szCs w:val="28"/>
        </w:rPr>
        <w:t xml:space="preserve">  </w:t>
      </w:r>
    </w:p>
    <w:p w:rsidR="004E0CE5" w:rsidRDefault="004E0CE5">
      <w:pPr>
        <w:pStyle w:val="a7"/>
        <w:jc w:val="right"/>
        <w:rPr>
          <w:sz w:val="24"/>
        </w:rPr>
      </w:pPr>
    </w:p>
    <w:p w:rsidR="004E0CE5" w:rsidRDefault="004E0CE5">
      <w:pPr>
        <w:pStyle w:val="a7"/>
        <w:jc w:val="right"/>
        <w:rPr>
          <w:sz w:val="24"/>
        </w:rPr>
      </w:pPr>
    </w:p>
    <w:p w:rsidR="004E0CE5" w:rsidRDefault="004E0CE5">
      <w:pPr>
        <w:pStyle w:val="a7"/>
        <w:jc w:val="right"/>
        <w:rPr>
          <w:sz w:val="24"/>
        </w:rPr>
      </w:pPr>
    </w:p>
    <w:p w:rsidR="004E0CE5" w:rsidRDefault="004E0CE5">
      <w:pPr>
        <w:pStyle w:val="a7"/>
        <w:ind w:firstLine="5103"/>
        <w:jc w:val="right"/>
        <w:rPr>
          <w:sz w:val="24"/>
        </w:rPr>
      </w:pPr>
      <w:r>
        <w:rPr>
          <w:sz w:val="24"/>
        </w:rPr>
        <w:t>Работу проверила:</w:t>
      </w:r>
    </w:p>
    <w:p w:rsidR="004E0CE5" w:rsidRDefault="004E0CE5">
      <w:pPr>
        <w:pStyle w:val="1"/>
        <w:jc w:val="right"/>
        <w:rPr>
          <w:b w:val="0"/>
          <w:sz w:val="24"/>
        </w:rPr>
      </w:pPr>
      <w:r>
        <w:rPr>
          <w:b w:val="0"/>
          <w:sz w:val="24"/>
        </w:rPr>
        <w:t>доц. Трофимова Т.Е.</w:t>
      </w:r>
    </w:p>
    <w:p w:rsidR="004E0CE5" w:rsidRDefault="004E0CE5">
      <w:pPr>
        <w:rPr>
          <w:rFonts w:ascii="Times New Roman" w:hAnsi="Times New Roman"/>
          <w:sz w:val="24"/>
          <w:szCs w:val="28"/>
        </w:rPr>
      </w:pPr>
    </w:p>
    <w:p w:rsidR="004E0CE5" w:rsidRDefault="004E0CE5">
      <w:pPr>
        <w:rPr>
          <w:rFonts w:ascii="Times New Roman" w:hAnsi="Times New Roman"/>
          <w:sz w:val="24"/>
          <w:szCs w:val="28"/>
        </w:rPr>
      </w:pPr>
    </w:p>
    <w:p w:rsidR="004E0CE5" w:rsidRDefault="004E0CE5">
      <w:pPr>
        <w:rPr>
          <w:rFonts w:ascii="Times New Roman" w:hAnsi="Times New Roman"/>
          <w:sz w:val="24"/>
          <w:szCs w:val="28"/>
        </w:rPr>
      </w:pPr>
    </w:p>
    <w:p w:rsidR="004E0CE5" w:rsidRDefault="004E0CE5">
      <w:pPr>
        <w:rPr>
          <w:rFonts w:ascii="Times New Roman" w:hAnsi="Times New Roman"/>
          <w:sz w:val="24"/>
          <w:szCs w:val="28"/>
        </w:rPr>
      </w:pPr>
    </w:p>
    <w:p w:rsidR="004E0CE5" w:rsidRDefault="004E0CE5">
      <w:pPr>
        <w:rPr>
          <w:rFonts w:ascii="Times New Roman" w:hAnsi="Times New Roman"/>
          <w:sz w:val="24"/>
          <w:szCs w:val="28"/>
        </w:rPr>
      </w:pPr>
    </w:p>
    <w:p w:rsidR="004E0CE5" w:rsidRDefault="004E0CE5">
      <w:pPr>
        <w:rPr>
          <w:rFonts w:ascii="Times New Roman" w:hAnsi="Times New Roman"/>
          <w:sz w:val="24"/>
          <w:szCs w:val="28"/>
        </w:rPr>
      </w:pPr>
    </w:p>
    <w:p w:rsidR="004E0CE5" w:rsidRDefault="004E0CE5">
      <w:pPr>
        <w:rPr>
          <w:rFonts w:ascii="Times New Roman" w:hAnsi="Times New Roman"/>
          <w:sz w:val="24"/>
          <w:szCs w:val="28"/>
        </w:rPr>
      </w:pPr>
    </w:p>
    <w:p w:rsidR="004E0CE5" w:rsidRDefault="004E0CE5">
      <w:pPr>
        <w:jc w:val="center"/>
        <w:outlineLvl w:val="0"/>
        <w:rPr>
          <w:rFonts w:ascii="Times New Roman" w:hAnsi="Times New Roman"/>
          <w:b/>
          <w:bCs/>
          <w:sz w:val="24"/>
          <w:szCs w:val="28"/>
        </w:rPr>
      </w:pPr>
      <w:r>
        <w:rPr>
          <w:rFonts w:ascii="Times New Roman" w:hAnsi="Times New Roman"/>
          <w:b/>
          <w:bCs/>
          <w:sz w:val="24"/>
          <w:szCs w:val="28"/>
        </w:rPr>
        <w:t>Нижний Новгород</w:t>
      </w:r>
    </w:p>
    <w:p w:rsidR="004E0CE5" w:rsidRDefault="004E0CE5">
      <w:pPr>
        <w:jc w:val="center"/>
        <w:rPr>
          <w:rFonts w:ascii="Times New Roman" w:hAnsi="Times New Roman"/>
          <w:sz w:val="24"/>
        </w:rPr>
      </w:pPr>
      <w:r>
        <w:rPr>
          <w:rFonts w:ascii="Times New Roman" w:hAnsi="Times New Roman"/>
          <w:b/>
          <w:bCs/>
          <w:sz w:val="24"/>
          <w:szCs w:val="28"/>
        </w:rPr>
        <w:t>2011 г.</w:t>
      </w:r>
    </w:p>
    <w:p w:rsidR="004E0CE5" w:rsidRDefault="004E0CE5">
      <w:pPr>
        <w:pStyle w:val="1"/>
      </w:pPr>
      <w:r>
        <w:t>Содержание</w:t>
      </w:r>
    </w:p>
    <w:p w:rsidR="004E0CE5" w:rsidRDefault="004E0CE5">
      <w:pPr>
        <w:numPr>
          <w:ilvl w:val="0"/>
          <w:numId w:val="2"/>
        </w:numPr>
        <w:rPr>
          <w:rFonts w:ascii="Times New Roman" w:hAnsi="Times New Roman"/>
          <w:sz w:val="28"/>
        </w:rPr>
      </w:pPr>
      <w:r>
        <w:rPr>
          <w:rFonts w:ascii="Times New Roman" w:hAnsi="Times New Roman"/>
          <w:sz w:val="28"/>
        </w:rPr>
        <w:t>Бланк задания…………………………………………………….….3</w:t>
      </w:r>
    </w:p>
    <w:p w:rsidR="004E0CE5" w:rsidRDefault="004E0CE5">
      <w:pPr>
        <w:numPr>
          <w:ilvl w:val="0"/>
          <w:numId w:val="2"/>
        </w:numPr>
        <w:rPr>
          <w:rFonts w:ascii="Times New Roman" w:hAnsi="Times New Roman"/>
          <w:sz w:val="28"/>
        </w:rPr>
      </w:pPr>
      <w:r>
        <w:rPr>
          <w:rFonts w:ascii="Times New Roman" w:hAnsi="Times New Roman"/>
          <w:sz w:val="28"/>
        </w:rPr>
        <w:t>Реферативная часть.…………………………………………………5</w:t>
      </w:r>
    </w:p>
    <w:p w:rsidR="004E0CE5" w:rsidRDefault="004E0CE5">
      <w:pPr>
        <w:ind w:left="360"/>
        <w:rPr>
          <w:rFonts w:ascii="Times New Roman" w:hAnsi="Times New Roman"/>
          <w:sz w:val="28"/>
        </w:rPr>
      </w:pPr>
      <w:r>
        <w:rPr>
          <w:rFonts w:ascii="Times New Roman" w:hAnsi="Times New Roman"/>
          <w:sz w:val="28"/>
        </w:rPr>
        <w:t>- Ипотечная программа обеспечения жильем военнослужащих…….5</w:t>
      </w:r>
    </w:p>
    <w:p w:rsidR="004E0CE5" w:rsidRDefault="004E0CE5">
      <w:pPr>
        <w:numPr>
          <w:ilvl w:val="0"/>
          <w:numId w:val="2"/>
        </w:numPr>
        <w:rPr>
          <w:rFonts w:ascii="Times New Roman" w:hAnsi="Times New Roman"/>
          <w:sz w:val="28"/>
        </w:rPr>
      </w:pPr>
      <w:r>
        <w:rPr>
          <w:rFonts w:ascii="Times New Roman" w:hAnsi="Times New Roman"/>
          <w:sz w:val="28"/>
        </w:rPr>
        <w:t>Расчетная часть………………………………...…………………….12</w:t>
      </w:r>
    </w:p>
    <w:p w:rsidR="004E0CE5" w:rsidRDefault="004E0CE5">
      <w:pPr>
        <w:numPr>
          <w:ilvl w:val="0"/>
          <w:numId w:val="2"/>
        </w:numPr>
        <w:rPr>
          <w:rFonts w:ascii="Times New Roman" w:hAnsi="Times New Roman"/>
          <w:sz w:val="28"/>
        </w:rPr>
      </w:pPr>
      <w:r>
        <w:rPr>
          <w:rFonts w:ascii="Times New Roman" w:hAnsi="Times New Roman"/>
          <w:sz w:val="28"/>
        </w:rPr>
        <w:t>Список использованной литературы……………….………………17</w:t>
      </w:r>
    </w:p>
    <w:p w:rsidR="004E0CE5" w:rsidRDefault="004E0CE5"/>
    <w:p w:rsidR="004E0CE5" w:rsidRDefault="004E0CE5">
      <w:pPr>
        <w:pStyle w:val="1"/>
      </w:pPr>
    </w:p>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Pr>
        <w:pStyle w:val="1"/>
      </w:pPr>
    </w:p>
    <w:p w:rsidR="004E0CE5" w:rsidRDefault="004E0CE5">
      <w:pPr>
        <w:pStyle w:val="1"/>
      </w:pPr>
    </w:p>
    <w:p w:rsidR="004E0CE5" w:rsidRDefault="004E0CE5">
      <w:pPr>
        <w:pStyle w:val="1"/>
      </w:pPr>
    </w:p>
    <w:p w:rsidR="004E0CE5" w:rsidRDefault="004E0CE5">
      <w:pPr>
        <w:pStyle w:val="1"/>
      </w:pPr>
    </w:p>
    <w:p w:rsidR="004E0CE5" w:rsidRDefault="004E0CE5">
      <w:pPr>
        <w:pStyle w:val="1"/>
      </w:pPr>
    </w:p>
    <w:p w:rsidR="004E0CE5" w:rsidRDefault="004E0CE5">
      <w:pPr>
        <w:pStyle w:val="1"/>
      </w:pPr>
    </w:p>
    <w:p w:rsidR="004E0CE5" w:rsidRDefault="004E0CE5">
      <w:pPr>
        <w:pStyle w:val="1"/>
      </w:pPr>
    </w:p>
    <w:p w:rsidR="004E0CE5" w:rsidRDefault="004E0CE5">
      <w:pPr>
        <w:pStyle w:val="1"/>
      </w:pPr>
    </w:p>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 w:rsidR="004E0CE5" w:rsidRDefault="004E0CE5">
      <w:pPr>
        <w:jc w:val="both"/>
        <w:rPr>
          <w:rFonts w:ascii="Times New Roman" w:eastAsia="Times New Roman" w:hAnsi="Times New Roman"/>
          <w:color w:val="000000"/>
          <w:sz w:val="28"/>
          <w:szCs w:val="28"/>
          <w:lang w:eastAsia="ru-RU"/>
        </w:rPr>
      </w:pPr>
    </w:p>
    <w:p w:rsidR="004E0CE5" w:rsidRDefault="004E0CE5">
      <w:pPr>
        <w:jc w:val="both"/>
        <w:rPr>
          <w:rFonts w:ascii="Times New Roman" w:eastAsia="Times New Roman" w:hAnsi="Times New Roman"/>
          <w:color w:val="000000"/>
          <w:sz w:val="28"/>
          <w:szCs w:val="28"/>
          <w:lang w:eastAsia="ru-RU"/>
        </w:rPr>
      </w:pPr>
    </w:p>
    <w:p w:rsidR="004E0CE5" w:rsidRDefault="004E0CE5">
      <w:pPr>
        <w:pStyle w:val="a7"/>
        <w:jc w:val="center"/>
        <w:rPr>
          <w:b/>
          <w:bCs/>
          <w:sz w:val="32"/>
        </w:rPr>
      </w:pPr>
      <w:r>
        <w:rPr>
          <w:b/>
          <w:bCs/>
          <w:sz w:val="32"/>
        </w:rPr>
        <w:t>Реферативная часть</w:t>
      </w:r>
    </w:p>
    <w:p w:rsidR="004E0CE5" w:rsidRDefault="004E0CE5">
      <w:pPr>
        <w:pStyle w:val="a7"/>
        <w:jc w:val="center"/>
        <w:rPr>
          <w:b/>
          <w:bCs/>
        </w:rPr>
      </w:pPr>
      <w:r>
        <w:rPr>
          <w:b/>
          <w:bCs/>
        </w:rPr>
        <w:t>Ипотечная программа обеспечения жильем военнослужащих.</w:t>
      </w:r>
    </w:p>
    <w:p w:rsidR="004E0CE5" w:rsidRDefault="004E0CE5">
      <w:pPr>
        <w:pStyle w:val="a7"/>
        <w:ind w:firstLine="708"/>
        <w:jc w:val="center"/>
        <w:rPr>
          <w:b/>
          <w:bCs/>
        </w:rPr>
      </w:pPr>
    </w:p>
    <w:p w:rsidR="004E0CE5" w:rsidRDefault="004E0CE5">
      <w:pPr>
        <w:pStyle w:val="a7"/>
        <w:ind w:firstLine="708"/>
        <w:jc w:val="both"/>
      </w:pPr>
      <w:r>
        <w:t>«Военная ипотека» – это государственная программа, позволяющая военнослужащему приобрести собственное жилье с помощью ипотечного кредита, оплачивать который будет государство посредством целевого жилищного займа. Программа разработана Агентством по ипотечному жилищному кредитованию (АИЖК) совместно с ФГУ «Росвоенжилье» (структура Министерства обороны РФ).</w:t>
      </w:r>
    </w:p>
    <w:p w:rsidR="004E0CE5" w:rsidRDefault="004E0CE5">
      <w:pPr>
        <w:spacing w:line="360" w:lineRule="auto"/>
        <w:ind w:firstLine="708"/>
        <w:jc w:val="both"/>
        <w:rPr>
          <w:rFonts w:ascii="Times New Roman" w:hAnsi="Times New Roman"/>
          <w:sz w:val="28"/>
        </w:rPr>
      </w:pPr>
      <w:r>
        <w:rPr>
          <w:rFonts w:ascii="Times New Roman" w:hAnsi="Times New Roman"/>
          <w:sz w:val="28"/>
        </w:rPr>
        <w:t>Цель военной ипотеки – предоставить военнослужащим возможность приобрести собственное жилье уже в начале службы с помощью ипотечного кредита. Программа рассчитана на молодых офицеров, военнослужащих, заключивших первый или второй контракт после 2005 года, выпускников военных вузов. Приобретать жилье по военной ипотеке можно в любом регионе независимо от места прохождения службы.</w:t>
      </w:r>
    </w:p>
    <w:p w:rsidR="004E0CE5" w:rsidRDefault="004E0CE5">
      <w:pPr>
        <w:spacing w:line="360" w:lineRule="auto"/>
        <w:ind w:firstLine="708"/>
        <w:jc w:val="both"/>
        <w:rPr>
          <w:rFonts w:ascii="Times New Roman" w:hAnsi="Times New Roman"/>
          <w:sz w:val="28"/>
        </w:rPr>
      </w:pPr>
      <w:r>
        <w:rPr>
          <w:rFonts w:ascii="Times New Roman" w:hAnsi="Times New Roman"/>
          <w:sz w:val="28"/>
        </w:rPr>
        <w:t>Проблема обеспечения жильём военнослужащих всегда была в нашей стране. Но она особенно обострилась с распадом СССР. Тогда, выводимые из Западной Европы войска селились прямо в палатках посреди наших бескрайних полей. Ясно, что это ненормальная ситуация, когда человек по зову государства пошёл служить, а это государство не может ему обеспечить нормальных условий для комфортной жизни. И если молодой военнослужащий ещё может терпеть эти издержки службы, то пожилой семейный военный рассчитывает по завершению военной карьеры иметь отдельное благоустроенное жильё для себя и своей семьи. Понимая эти ожидания, государство создало систему военной ипотеки.</w:t>
      </w:r>
    </w:p>
    <w:p w:rsidR="004E0CE5" w:rsidRDefault="004E0CE5">
      <w:pPr>
        <w:spacing w:line="360" w:lineRule="auto"/>
        <w:ind w:firstLine="708"/>
        <w:jc w:val="both"/>
        <w:rPr>
          <w:rFonts w:ascii="Times New Roman" w:hAnsi="Times New Roman"/>
          <w:sz w:val="28"/>
        </w:rPr>
      </w:pPr>
      <w:r>
        <w:rPr>
          <w:rFonts w:ascii="Times New Roman" w:hAnsi="Times New Roman"/>
          <w:sz w:val="28"/>
        </w:rPr>
        <w:t>Старт системе военной ипотеки был дан 23 марта 2004 года, когда Президент РФ Путин на совещании в Министерстве обороны поручил с 1 января 2005 года обеспечивать военнослужащих жильём по накопительно-ипотечной системе, с учётом рыночных условий развития страны. Систему военной ипотеки разработали и осуществляют Министерство обороны РФ, Министерство экономического развития и ещё ряд заинтересованных федеральных органов исполнительной власти.</w:t>
      </w:r>
    </w:p>
    <w:p w:rsidR="004E0CE5" w:rsidRDefault="004E0CE5">
      <w:pPr>
        <w:spacing w:line="360" w:lineRule="auto"/>
        <w:ind w:firstLine="708"/>
        <w:jc w:val="both"/>
        <w:rPr>
          <w:rFonts w:ascii="Times New Roman" w:hAnsi="Times New Roman"/>
          <w:sz w:val="28"/>
        </w:rPr>
      </w:pPr>
      <w:r>
        <w:rPr>
          <w:rFonts w:ascii="Times New Roman" w:hAnsi="Times New Roman"/>
          <w:sz w:val="28"/>
        </w:rPr>
        <w:t>Итак, если до этого государство просто предоставляло военнослужащим квартиры, то теперь оно выдаёт им деньги для того, чтобы военные сами покупали себе жильё. Но если раньше военнослужащий мог так и не дождаться получения жилья, то теперь вроде бы всё подсчитано и наши солдаты и офицеры не должны остаться без собственного жилья. Особенно прельщает военнослужащих в данной модели ипотеки то, что они могут самостоятельно выбрать место и тип приобретаемого жилья. В принципе, если военный хочет жить собственном доме у моря, то это реально. В теории. А как обстоят дела на практике?</w:t>
      </w:r>
    </w:p>
    <w:p w:rsidR="004E0CE5" w:rsidRDefault="004E0CE5">
      <w:pPr>
        <w:spacing w:line="360" w:lineRule="auto"/>
        <w:ind w:firstLine="708"/>
        <w:jc w:val="both"/>
        <w:rPr>
          <w:rFonts w:ascii="Times New Roman" w:hAnsi="Times New Roman"/>
          <w:sz w:val="28"/>
        </w:rPr>
      </w:pPr>
      <w:r>
        <w:rPr>
          <w:rFonts w:ascii="Times New Roman" w:hAnsi="Times New Roman"/>
          <w:sz w:val="28"/>
        </w:rPr>
        <w:t>Прежде чем рассмотреть подробнее схему военной ипотеки, следует сказать, что хоть в России и введена накопительно-ипотечной система обеспечения жильём военнослужащих, но для тех из них, кто заключил контракт до 1 января 2005 года всё ещё есть возможность получить жильё по ранее действовавшему порядку.</w:t>
      </w:r>
    </w:p>
    <w:p w:rsidR="004E0CE5" w:rsidRDefault="004E0CE5">
      <w:pPr>
        <w:spacing w:line="360" w:lineRule="auto"/>
        <w:ind w:firstLine="708"/>
        <w:jc w:val="both"/>
        <w:rPr>
          <w:rFonts w:ascii="Times New Roman" w:hAnsi="Times New Roman"/>
          <w:sz w:val="28"/>
        </w:rPr>
      </w:pPr>
      <w:r>
        <w:rPr>
          <w:rFonts w:ascii="Times New Roman" w:hAnsi="Times New Roman"/>
          <w:sz w:val="28"/>
        </w:rPr>
        <w:t>Итак, сейчас военная ипотека выглядит так. Военнослужащий подписывается на участие в военной ипотеке. Через три года он уже имеет право приобрести в собственность жильё с использованием средств, образовавшихся в процессе участия в накопительно-ипотечной системе. При этом, не обязательно дожидаться окончания срока службы. Конечно за три года сумма получится маленькая и доплачивать за жильё самому военному придётся очень много. Но три года - это минимальный армейский контракт и даже за столь малый срок человек получает возможность улучшить свои жилищные условия.</w:t>
      </w:r>
    </w:p>
    <w:p w:rsidR="004E0CE5" w:rsidRDefault="004E0CE5">
      <w:pPr>
        <w:spacing w:line="360" w:lineRule="auto"/>
        <w:ind w:firstLine="708"/>
        <w:jc w:val="both"/>
        <w:rPr>
          <w:rFonts w:ascii="Times New Roman" w:hAnsi="Times New Roman"/>
          <w:sz w:val="28"/>
        </w:rPr>
      </w:pPr>
      <w:r>
        <w:rPr>
          <w:rFonts w:ascii="Times New Roman" w:hAnsi="Times New Roman"/>
          <w:sz w:val="28"/>
        </w:rPr>
        <w:t>В целом же, военная ипотека учитывает долгосрочный характер воинской службы. Ведь большинство военнослужащих служит в армии 20 лет. За этот срок, на именном накопительном счёте военнослужащего должна скопиться приличная сумма, достаточная для приобретения хорошего жилья.</w:t>
      </w:r>
    </w:p>
    <w:p w:rsidR="004E0CE5" w:rsidRDefault="004E0CE5">
      <w:pPr>
        <w:spacing w:line="360" w:lineRule="auto"/>
        <w:ind w:firstLine="708"/>
        <w:jc w:val="both"/>
        <w:rPr>
          <w:rFonts w:ascii="Times New Roman" w:hAnsi="Times New Roman"/>
          <w:sz w:val="28"/>
        </w:rPr>
      </w:pPr>
      <w:r>
        <w:rPr>
          <w:rFonts w:ascii="Times New Roman" w:hAnsi="Times New Roman"/>
          <w:sz w:val="28"/>
        </w:rPr>
        <w:t>Закон о федеральном бюджете РФ устанавливает размер накопительного взноса на одного участника. Данный размер рассчитывается и закладывается в госбюджет исходя из учёта уровня инфляции, предусмотренного прогнозом социально-экономического развития России на очередной год.</w:t>
      </w:r>
    </w:p>
    <w:p w:rsidR="004E0CE5" w:rsidRDefault="004E0CE5">
      <w:pPr>
        <w:spacing w:line="360" w:lineRule="auto"/>
        <w:ind w:firstLine="708"/>
        <w:jc w:val="both"/>
        <w:rPr>
          <w:rFonts w:ascii="Times New Roman" w:hAnsi="Times New Roman"/>
          <w:sz w:val="28"/>
        </w:rPr>
      </w:pPr>
      <w:r>
        <w:rPr>
          <w:rFonts w:ascii="Times New Roman" w:hAnsi="Times New Roman"/>
          <w:sz w:val="28"/>
        </w:rPr>
        <w:t>Программой военной ипотеки предполагается, что за 17-летний период участия в ней, на именном накопительном счёте участника должна быть накоплена сумма, которой хватит для приобретения 18 квадратных метров жилья в расчёте на каждого члена семьи военнослужащего. Например, если в его семье 3 человека, то накоплений должно хватить на 54 квадратных метра жилья. Срок в 17 лет взят за основу, так как именно такова средняя продолжительность военной службы до достижения 20 лет календарной выслуги. 18 квадратных метров общей жилой площади на человека - это социальная норма площади жилья на одного человека, действующая в России. Программа военной ипотеки учитывает, что средний размер семьи военного - 3-4 человека.</w:t>
      </w:r>
    </w:p>
    <w:p w:rsidR="004E0CE5" w:rsidRDefault="004E0CE5">
      <w:pPr>
        <w:spacing w:line="360" w:lineRule="auto"/>
        <w:ind w:firstLine="708"/>
        <w:jc w:val="both"/>
        <w:rPr>
          <w:rFonts w:ascii="Times New Roman" w:hAnsi="Times New Roman"/>
          <w:sz w:val="28"/>
        </w:rPr>
      </w:pPr>
      <w:r>
        <w:rPr>
          <w:rFonts w:ascii="Times New Roman" w:hAnsi="Times New Roman"/>
          <w:sz w:val="28"/>
        </w:rPr>
        <w:t>В программе есть и свои льготы. Отдельным категориям военнослужащих предоставляется дополнительная общая площадь жилья в размере от 15 до 25 квадратных метров. На неё могут претендовать военнослужащие, имеющие звание полковник и выше, а также: преподаватели военных ВУЗов, командиры воинских частей, военнослужащие имеющие почётные звания или учёные степени.</w:t>
      </w:r>
    </w:p>
    <w:p w:rsidR="004E0CE5" w:rsidRDefault="004E0CE5">
      <w:pPr>
        <w:spacing w:line="360" w:lineRule="auto"/>
        <w:ind w:firstLine="708"/>
        <w:jc w:val="both"/>
        <w:rPr>
          <w:rFonts w:ascii="Times New Roman" w:hAnsi="Times New Roman"/>
          <w:sz w:val="28"/>
        </w:rPr>
      </w:pPr>
      <w:r>
        <w:rPr>
          <w:rFonts w:ascii="Times New Roman" w:hAnsi="Times New Roman"/>
          <w:sz w:val="28"/>
        </w:rPr>
        <w:t>В первый же год действия военной ипотеки, в федеральном бюджете на 2005 год был предусмотрен размер накопительного взноса на одного участника в сумме 37 тысяч рублей в год. В последующие годы эта сумма росла, так что покупательная способность ипотечных вкладов военных не снижалась.</w:t>
      </w:r>
    </w:p>
    <w:p w:rsidR="004E0CE5" w:rsidRDefault="004E0CE5">
      <w:pPr>
        <w:spacing w:line="360" w:lineRule="auto"/>
        <w:ind w:firstLine="708"/>
        <w:jc w:val="both"/>
        <w:rPr>
          <w:rFonts w:ascii="Times New Roman" w:hAnsi="Times New Roman"/>
          <w:sz w:val="28"/>
        </w:rPr>
      </w:pPr>
      <w:r>
        <w:rPr>
          <w:rFonts w:ascii="Times New Roman" w:hAnsi="Times New Roman"/>
          <w:sz w:val="28"/>
        </w:rPr>
        <w:t>Участие в системе военной ипотеки обязательно только для офицеров и прапорщиков (мичманов), заключивших первые контракты о прохождении военной службы после 1 января 2005 года. Добровольное участие в системе предусмотренно для следующих категорий военнослужащих:</w:t>
      </w:r>
    </w:p>
    <w:p w:rsidR="004E0CE5" w:rsidRDefault="004E0CE5">
      <w:pPr>
        <w:spacing w:line="360" w:lineRule="auto"/>
        <w:jc w:val="both"/>
        <w:rPr>
          <w:rFonts w:ascii="Times New Roman" w:hAnsi="Times New Roman"/>
          <w:sz w:val="28"/>
        </w:rPr>
      </w:pPr>
      <w:r>
        <w:rPr>
          <w:rFonts w:ascii="Times New Roman" w:hAnsi="Times New Roman"/>
          <w:sz w:val="28"/>
        </w:rPr>
        <w:t>- Выпускники, высших военно-учебных заведений (до 2008 – 2009 годов). Окончившие военные ВУЗы после 1 января 2005 года и заключившие первый контракт о прохождении военной службы до 1 января 2005 года.</w:t>
      </w:r>
    </w:p>
    <w:p w:rsidR="004E0CE5" w:rsidRDefault="004E0CE5">
      <w:pPr>
        <w:spacing w:line="360" w:lineRule="auto"/>
        <w:jc w:val="both"/>
        <w:rPr>
          <w:rFonts w:ascii="Times New Roman" w:hAnsi="Times New Roman"/>
          <w:sz w:val="28"/>
        </w:rPr>
      </w:pPr>
      <w:r>
        <w:rPr>
          <w:rFonts w:ascii="Times New Roman" w:hAnsi="Times New Roman"/>
          <w:sz w:val="28"/>
        </w:rPr>
        <w:t>- Прапорщики и мичманы (до 2008 года). Общая продолжительность военной службы которых составит 3 года начиная с 1 января 2005 года, если они заключили первый контракт о прохождении военной службы до 1 января 2005 года, то есть после 1 января 2002 года.</w:t>
      </w:r>
    </w:p>
    <w:p w:rsidR="004E0CE5" w:rsidRDefault="004E0CE5">
      <w:pPr>
        <w:spacing w:line="360" w:lineRule="auto"/>
        <w:jc w:val="both"/>
        <w:rPr>
          <w:rFonts w:ascii="Times New Roman" w:hAnsi="Times New Roman"/>
          <w:sz w:val="28"/>
        </w:rPr>
      </w:pPr>
      <w:r>
        <w:rPr>
          <w:rFonts w:ascii="Times New Roman" w:hAnsi="Times New Roman"/>
          <w:sz w:val="28"/>
        </w:rPr>
        <w:t>- Сержанты и старшины, солдаты и матросы заключившие второй контракт о прохождении военной службы не ранее 1 января 2005 года.</w:t>
      </w:r>
    </w:p>
    <w:p w:rsidR="004E0CE5" w:rsidRDefault="004E0CE5">
      <w:pPr>
        <w:spacing w:line="360" w:lineRule="auto"/>
        <w:ind w:firstLine="708"/>
        <w:jc w:val="both"/>
        <w:rPr>
          <w:rFonts w:ascii="Times New Roman" w:hAnsi="Times New Roman"/>
          <w:sz w:val="28"/>
        </w:rPr>
      </w:pPr>
      <w:r>
        <w:rPr>
          <w:rFonts w:ascii="Times New Roman" w:hAnsi="Times New Roman"/>
          <w:sz w:val="28"/>
        </w:rPr>
        <w:t>Основанием для участия в накопительно-ипотечной системе этих категорий военнослужащих является их письменное обращение об их включении в реестр. Датой возникновения основания для включения военнослужащего в реестр является дата регистрации в журнале учёта служебных документов его письменного обращения.</w:t>
      </w:r>
    </w:p>
    <w:p w:rsidR="004E0CE5" w:rsidRDefault="004E0CE5">
      <w:pPr>
        <w:spacing w:line="360" w:lineRule="auto"/>
        <w:ind w:firstLine="708"/>
        <w:jc w:val="both"/>
        <w:rPr>
          <w:rFonts w:ascii="Times New Roman" w:hAnsi="Times New Roman"/>
          <w:sz w:val="28"/>
        </w:rPr>
      </w:pPr>
      <w:r>
        <w:rPr>
          <w:rFonts w:ascii="Times New Roman" w:hAnsi="Times New Roman"/>
          <w:sz w:val="28"/>
        </w:rPr>
        <w:t>Первичные документы (списки военнослужащих) на включение военнослужащего в реестр участников накопительно-ипотечной системы готовятся в воинских частях, в которых хранятся личные дела на офицеров (первые экземпляры), прапорщиков (мичманов), сержантов и старшин, солдат и матросов, проходящих военную службу по контракту. В дальнейшем карточки направляются по команде виды Вооруженных Сил Российской Федерации, военные округа, рода войск Вооруженных Сил Российской Федерации, главные и центральные управления Министерства обороны Российской Федерации, в которых формируется список на включение в реестр.</w:t>
      </w:r>
    </w:p>
    <w:p w:rsidR="004E0CE5" w:rsidRDefault="004E0CE5">
      <w:pPr>
        <w:spacing w:line="360" w:lineRule="auto"/>
        <w:ind w:firstLine="708"/>
        <w:jc w:val="both"/>
        <w:rPr>
          <w:rFonts w:ascii="Times New Roman" w:hAnsi="Times New Roman"/>
          <w:sz w:val="28"/>
        </w:rPr>
      </w:pPr>
      <w:r>
        <w:rPr>
          <w:rFonts w:ascii="Times New Roman" w:hAnsi="Times New Roman"/>
          <w:sz w:val="28"/>
        </w:rPr>
        <w:t>Реестр участников накопительно-ипотечной системы ведёт Федеральное управление по реализации жилищных программ Министерства обороны РФ, которое взаимодействует по всем вопросам с Уполномоченным федеральным органом. Предметом деятельности Федерального управления накопительно-ипотечной системы является обеспечение реализации возложенных на Министерство обороны Российской Федерации функций уполномоченного федерального органа исполнительной власти, обеспечивающего функционирование накопительно-ипотечной системы жилищного обеспечения военнослужащих, а также ряд вспомогательных функций в целях данной программы.</w:t>
      </w:r>
    </w:p>
    <w:p w:rsidR="004E0CE5" w:rsidRDefault="004E0CE5">
      <w:pPr>
        <w:spacing w:line="360" w:lineRule="auto"/>
        <w:ind w:firstLine="708"/>
        <w:jc w:val="both"/>
        <w:rPr>
          <w:rFonts w:ascii="Times New Roman" w:hAnsi="Times New Roman"/>
          <w:sz w:val="28"/>
        </w:rPr>
      </w:pPr>
      <w:r>
        <w:rPr>
          <w:rFonts w:ascii="Times New Roman" w:hAnsi="Times New Roman"/>
          <w:sz w:val="28"/>
        </w:rPr>
        <w:t>Военнослужащий хочет стать участником накопительно-ипотечной системы добровольно, то нужно написать рапорт командиру своей воинской части. А также выпускник, высшего военно-учебного заведения, который закончил его после 1 января 2005 года, а потом заключил первый контракт о прохождении военной службы до 1 января 2005 года, то следует писать рапорт командиру воинской части, в  чье распоряжение зачислены приказом Министра обороны Российской Федерации. Данный рапорт нужно обязательно зарегистрировать в журнале учёта служебных документов. Далее всё сделают без вашего участия. Это будет выглядеть так.</w:t>
      </w:r>
    </w:p>
    <w:p w:rsidR="004E0CE5" w:rsidRDefault="004E0CE5">
      <w:pPr>
        <w:spacing w:line="360" w:lineRule="auto"/>
        <w:ind w:firstLine="708"/>
        <w:jc w:val="both"/>
        <w:rPr>
          <w:rFonts w:ascii="Times New Roman" w:hAnsi="Times New Roman"/>
          <w:sz w:val="28"/>
        </w:rPr>
      </w:pPr>
      <w:r>
        <w:rPr>
          <w:rFonts w:ascii="Times New Roman" w:hAnsi="Times New Roman"/>
          <w:sz w:val="28"/>
        </w:rPr>
        <w:t>На основании рапорта и личного дела формируется список военнослужащих, который направляется в органы военного управления по команде (вид Вооруженных Сил Российской Федерации, военный округ, род войск Вооруженных Сил Российской Федерации или главное (центральное) управление Министерства обороны Российской Федерации), в котором формируется сводный список на включение в реестр.</w:t>
      </w:r>
    </w:p>
    <w:p w:rsidR="004E0CE5" w:rsidRDefault="004E0CE5">
      <w:pPr>
        <w:spacing w:line="360" w:lineRule="auto"/>
        <w:ind w:firstLine="708"/>
        <w:jc w:val="both"/>
        <w:rPr>
          <w:rFonts w:ascii="Times New Roman" w:hAnsi="Times New Roman"/>
          <w:sz w:val="28"/>
        </w:rPr>
      </w:pPr>
      <w:r>
        <w:rPr>
          <w:rFonts w:ascii="Times New Roman" w:hAnsi="Times New Roman"/>
          <w:sz w:val="28"/>
        </w:rPr>
        <w:t>Сводный список направляется в регистрирующий орган Минобороны России (УРЖП МО РФ), в котором каждому участнику будет присвоен регистрационный номер из 20 цифр, который будет неизменным весь период службы. На указанный регистрационный номер в уполномоченном федеральном органе будет открыт именной накопительный счёт, на котором будут накапливаться денежные средства. При переводе в другой орган исполнительной власти, в котором федеральным законом предусмотрена военная служба, счёт не закрывается.</w:t>
      </w:r>
    </w:p>
    <w:p w:rsidR="004E0CE5" w:rsidRDefault="004E0CE5">
      <w:pPr>
        <w:spacing w:line="360" w:lineRule="auto"/>
        <w:ind w:firstLine="708"/>
        <w:jc w:val="both"/>
        <w:rPr>
          <w:rFonts w:ascii="Times New Roman" w:hAnsi="Times New Roman"/>
          <w:sz w:val="28"/>
        </w:rPr>
      </w:pPr>
      <w:r>
        <w:rPr>
          <w:rFonts w:ascii="Times New Roman" w:hAnsi="Times New Roman"/>
          <w:sz w:val="28"/>
        </w:rPr>
        <w:t>После включения в реестр в воинскую часть будет направлено уведомление о включении вас в реестр участников с указанием персонального регистрационного номера.</w:t>
      </w:r>
    </w:p>
    <w:p w:rsidR="004E0CE5" w:rsidRDefault="004E0CE5">
      <w:pPr>
        <w:spacing w:line="360" w:lineRule="auto"/>
        <w:ind w:firstLine="708"/>
        <w:jc w:val="both"/>
        <w:rPr>
          <w:rFonts w:ascii="Times New Roman" w:hAnsi="Times New Roman"/>
          <w:sz w:val="28"/>
        </w:rPr>
      </w:pPr>
      <w:r>
        <w:rPr>
          <w:rFonts w:ascii="Times New Roman" w:hAnsi="Times New Roman"/>
          <w:sz w:val="28"/>
        </w:rPr>
        <w:t>Участник накопительно-ипотечной системы  получает право на использование своих накоплений в следующих случаях:</w:t>
      </w:r>
    </w:p>
    <w:p w:rsidR="004E0CE5" w:rsidRDefault="004E0CE5">
      <w:pPr>
        <w:spacing w:line="360" w:lineRule="auto"/>
        <w:ind w:firstLine="708"/>
        <w:jc w:val="both"/>
        <w:rPr>
          <w:rFonts w:ascii="Times New Roman" w:hAnsi="Times New Roman"/>
          <w:sz w:val="28"/>
        </w:rPr>
      </w:pPr>
      <w:r>
        <w:rPr>
          <w:rFonts w:ascii="Times New Roman" w:hAnsi="Times New Roman"/>
          <w:sz w:val="28"/>
        </w:rPr>
        <w:t>1. При достижении общей продолжительности военной службы 20 и более лет. При этом счёт не закрывается, а средства на нём продолжают накапливаться весь остальной срок службы.</w:t>
      </w:r>
    </w:p>
    <w:p w:rsidR="004E0CE5" w:rsidRDefault="004E0CE5">
      <w:pPr>
        <w:spacing w:line="360" w:lineRule="auto"/>
        <w:ind w:firstLine="708"/>
        <w:jc w:val="both"/>
        <w:rPr>
          <w:rFonts w:ascii="Times New Roman" w:hAnsi="Times New Roman"/>
          <w:sz w:val="28"/>
        </w:rPr>
      </w:pPr>
      <w:r>
        <w:rPr>
          <w:rFonts w:ascii="Times New Roman" w:hAnsi="Times New Roman"/>
          <w:sz w:val="28"/>
        </w:rPr>
        <w:t>2. При увольнении военнослужащего, общая продолжительность военной службы которого составляет десять лет и более по следующим основаниям:</w:t>
      </w:r>
    </w:p>
    <w:p w:rsidR="004E0CE5" w:rsidRDefault="004E0CE5">
      <w:pPr>
        <w:spacing w:line="360" w:lineRule="auto"/>
        <w:jc w:val="both"/>
        <w:rPr>
          <w:rFonts w:ascii="Times New Roman" w:hAnsi="Times New Roman"/>
          <w:sz w:val="28"/>
        </w:rPr>
      </w:pPr>
      <w:r>
        <w:rPr>
          <w:rFonts w:ascii="Times New Roman" w:hAnsi="Times New Roman"/>
          <w:sz w:val="28"/>
        </w:rPr>
        <w:t>- по достижении предельного возраста пребывания на военной службе;</w:t>
      </w:r>
    </w:p>
    <w:p w:rsidR="004E0CE5" w:rsidRDefault="004E0CE5">
      <w:pPr>
        <w:spacing w:line="360" w:lineRule="auto"/>
        <w:jc w:val="both"/>
        <w:rPr>
          <w:rFonts w:ascii="Times New Roman" w:hAnsi="Times New Roman"/>
          <w:sz w:val="28"/>
        </w:rPr>
      </w:pPr>
      <w:r>
        <w:rPr>
          <w:rFonts w:ascii="Times New Roman" w:hAnsi="Times New Roman"/>
          <w:sz w:val="28"/>
        </w:rPr>
        <w:t>- по состоянию здоровья - в связи с признанием его военно-врачебной комиссией не годным или ограниченно годным к военной службе;</w:t>
      </w:r>
    </w:p>
    <w:p w:rsidR="004E0CE5" w:rsidRDefault="004E0CE5">
      <w:pPr>
        <w:spacing w:line="360" w:lineRule="auto"/>
        <w:jc w:val="both"/>
        <w:rPr>
          <w:rFonts w:ascii="Times New Roman" w:hAnsi="Times New Roman"/>
          <w:sz w:val="28"/>
        </w:rPr>
      </w:pPr>
      <w:r>
        <w:rPr>
          <w:rFonts w:ascii="Times New Roman" w:hAnsi="Times New Roman"/>
          <w:sz w:val="28"/>
        </w:rPr>
        <w:t>- в связи с организационно-штатными мероприятиями;</w:t>
      </w:r>
    </w:p>
    <w:p w:rsidR="004E0CE5" w:rsidRDefault="004E0CE5">
      <w:pPr>
        <w:spacing w:line="360" w:lineRule="auto"/>
        <w:jc w:val="both"/>
        <w:rPr>
          <w:rFonts w:ascii="Times New Roman" w:hAnsi="Times New Roman"/>
          <w:sz w:val="28"/>
        </w:rPr>
      </w:pPr>
      <w:r>
        <w:rPr>
          <w:rFonts w:ascii="Times New Roman" w:hAnsi="Times New Roman"/>
          <w:sz w:val="28"/>
        </w:rPr>
        <w:t>- по семейным обстоятельствам, предусмотренным законодательством России о воинской обязанности и военной службе.</w:t>
      </w:r>
    </w:p>
    <w:p w:rsidR="004E0CE5" w:rsidRDefault="004E0CE5">
      <w:pPr>
        <w:spacing w:line="360" w:lineRule="auto"/>
        <w:ind w:firstLine="708"/>
        <w:jc w:val="both"/>
        <w:rPr>
          <w:rFonts w:ascii="Times New Roman" w:hAnsi="Times New Roman"/>
          <w:sz w:val="28"/>
        </w:rPr>
      </w:pPr>
      <w:r>
        <w:rPr>
          <w:rFonts w:ascii="Times New Roman" w:hAnsi="Times New Roman"/>
          <w:sz w:val="28"/>
        </w:rPr>
        <w:t>3. В связи с гибелью или смертью военнослужащего, признанием его в установленном законом порядке безвестно отсутствующим или объявлением его умершим.</w:t>
      </w:r>
    </w:p>
    <w:p w:rsidR="004E0CE5" w:rsidRDefault="004E0CE5">
      <w:pPr>
        <w:spacing w:line="360" w:lineRule="auto"/>
        <w:ind w:firstLine="708"/>
        <w:jc w:val="both"/>
        <w:rPr>
          <w:rFonts w:ascii="Times New Roman" w:hAnsi="Times New Roman"/>
          <w:sz w:val="28"/>
        </w:rPr>
      </w:pPr>
      <w:r>
        <w:rPr>
          <w:rFonts w:ascii="Times New Roman" w:hAnsi="Times New Roman"/>
          <w:sz w:val="28"/>
        </w:rPr>
        <w:t>В случае признания военнослужащего (членов его семьи) нуждающимся в улучшении жилищных условий (при выслуге от 10 до 20 лет), а в случае его гибели или смерти независимо от выслуги, ему (членам его семьи) выплачиваются дополнительные денежные средства, которые военнослужащий мог бы накопить до даты достижения выслуги двадцать лет.</w:t>
      </w:r>
    </w:p>
    <w:p w:rsidR="004E0CE5" w:rsidRDefault="004E0CE5">
      <w:pPr>
        <w:spacing w:line="360" w:lineRule="auto"/>
        <w:ind w:firstLine="708"/>
        <w:jc w:val="both"/>
        <w:rPr>
          <w:rFonts w:ascii="Times New Roman" w:hAnsi="Times New Roman"/>
          <w:sz w:val="28"/>
        </w:rPr>
      </w:pPr>
      <w:r>
        <w:rPr>
          <w:rFonts w:ascii="Times New Roman" w:hAnsi="Times New Roman"/>
          <w:sz w:val="28"/>
        </w:rPr>
        <w:t>Участнику накопительно-ипотечной системы получить кредит на покупку жилья не сложно. Достаточно, не менее чем через три года после его включения в накопительно-ипотечную систему заключить с уполномоченным федеральным органом договор целевого жилищного займа. При этом средства, учтённые на именном накопительном счёте идут на погашение первоначального взноса при получении ипотечного кредита (займа).В дальнейшем обязательства по ипотечному кредиту ежемесячно гасятся в размере денежных средств, перечисленных на счёт участника в течении отчётного месяца.</w:t>
      </w:r>
    </w:p>
    <w:p w:rsidR="004E0CE5" w:rsidRDefault="004E0CE5">
      <w:pPr>
        <w:spacing w:line="360" w:lineRule="auto"/>
        <w:ind w:firstLine="708"/>
        <w:jc w:val="both"/>
        <w:rPr>
          <w:rFonts w:ascii="Times New Roman" w:hAnsi="Times New Roman"/>
          <w:sz w:val="28"/>
        </w:rPr>
      </w:pPr>
      <w:r>
        <w:rPr>
          <w:rFonts w:ascii="Times New Roman" w:hAnsi="Times New Roman"/>
          <w:sz w:val="28"/>
        </w:rPr>
        <w:t>Досрочное расторжение контракта о прохождении военной службы влечёт за собою утрату прав на получение указанных денежных сумм, а в случае предоставления указанных средств, в виде ипотечного кредита - обязанность их возвращения.</w:t>
      </w:r>
    </w:p>
    <w:p w:rsidR="004E0CE5" w:rsidRDefault="004E0CE5">
      <w:pPr>
        <w:pStyle w:val="1"/>
      </w:pPr>
      <w:r>
        <w:t>Расчетная часть</w:t>
      </w: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Вариант№ 2</w:t>
      </w: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eastAsia="Times New Roman" w:hAnsi="Times New Roman"/>
          <w:color w:val="000000"/>
          <w:sz w:val="28"/>
          <w:szCs w:val="28"/>
        </w:rPr>
        <w:t>В соответствии с заданием установлены следующие параметры ипотечной программы и экономические характеристики домохозяйства (семьи):</w:t>
      </w:r>
    </w:p>
    <w:p w:rsidR="004E0CE5" w:rsidRDefault="004E0CE5">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xml:space="preserve">1. </w:t>
      </w:r>
      <w:r>
        <w:rPr>
          <w:rFonts w:ascii="Times New Roman" w:eastAsia="Times New Roman" w:hAnsi="Times New Roman"/>
          <w:color w:val="000000"/>
          <w:sz w:val="28"/>
          <w:szCs w:val="28"/>
        </w:rPr>
        <w:t>Процентная ставка по кредиту – 13,5% годовых;</w:t>
      </w:r>
    </w:p>
    <w:p w:rsidR="004E0CE5" w:rsidRDefault="004E0CE5">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xml:space="preserve">2. </w:t>
      </w:r>
      <w:r>
        <w:rPr>
          <w:rFonts w:ascii="Times New Roman" w:eastAsia="Times New Roman" w:hAnsi="Times New Roman"/>
          <w:color w:val="000000"/>
          <w:sz w:val="28"/>
          <w:szCs w:val="28"/>
        </w:rPr>
        <w:t>Срок кредитования – 20 лет.</w:t>
      </w:r>
    </w:p>
    <w:p w:rsidR="004E0CE5" w:rsidRDefault="004E0CE5">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xml:space="preserve">3. </w:t>
      </w:r>
      <w:r>
        <w:rPr>
          <w:rFonts w:ascii="Times New Roman" w:eastAsia="Times New Roman" w:hAnsi="Times New Roman"/>
          <w:color w:val="000000"/>
          <w:sz w:val="28"/>
          <w:szCs w:val="28"/>
        </w:rPr>
        <w:t>Коэффициент отчислений от совокупного семейного дохода на погашение кредита – 30%;</w:t>
      </w:r>
    </w:p>
    <w:p w:rsidR="004E0CE5" w:rsidRDefault="004E0CE5">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xml:space="preserve">4.  </w:t>
      </w:r>
      <w:r>
        <w:rPr>
          <w:rFonts w:ascii="Times New Roman" w:eastAsia="Times New Roman" w:hAnsi="Times New Roman"/>
          <w:color w:val="000000"/>
          <w:sz w:val="28"/>
          <w:szCs w:val="28"/>
        </w:rPr>
        <w:t>Норматив первоначального взноса в % от стоимости приобретаемого жилья – 10%;</w:t>
      </w:r>
    </w:p>
    <w:p w:rsidR="004E0CE5" w:rsidRDefault="004E0CE5">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xml:space="preserve">5. </w:t>
      </w:r>
      <w:r>
        <w:rPr>
          <w:rFonts w:ascii="Times New Roman" w:eastAsia="Times New Roman" w:hAnsi="Times New Roman"/>
          <w:color w:val="000000"/>
          <w:sz w:val="28"/>
          <w:szCs w:val="28"/>
        </w:rPr>
        <w:t>Совокупный семейный доход в месяц – 52 тыс. руб.;</w:t>
      </w:r>
    </w:p>
    <w:p w:rsidR="004E0CE5" w:rsidRDefault="004E0CE5">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xml:space="preserve">6. </w:t>
      </w:r>
      <w:r>
        <w:rPr>
          <w:rFonts w:ascii="Times New Roman" w:eastAsia="Times New Roman" w:hAnsi="Times New Roman"/>
          <w:color w:val="000000"/>
          <w:sz w:val="28"/>
          <w:szCs w:val="28"/>
        </w:rPr>
        <w:t>Собственное жилье – 2-комнатная квартира типа Н(низкого качества);</w:t>
      </w:r>
    </w:p>
    <w:p w:rsidR="004E0CE5" w:rsidRDefault="004E0CE5">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hAnsi="Times New Roman"/>
          <w:color w:val="000000"/>
          <w:sz w:val="28"/>
          <w:szCs w:val="28"/>
        </w:rPr>
        <w:t xml:space="preserve">7. </w:t>
      </w:r>
      <w:r>
        <w:rPr>
          <w:rFonts w:ascii="Times New Roman" w:eastAsia="Times New Roman" w:hAnsi="Times New Roman"/>
          <w:color w:val="000000"/>
          <w:sz w:val="28"/>
          <w:szCs w:val="28"/>
        </w:rPr>
        <w:t>Состав семьи 4 человека.</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Расчет инвестиционного потенциала семьи</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8"/>
          <w:szCs w:val="28"/>
        </w:rPr>
        <w:t xml:space="preserve">а) </w:t>
      </w:r>
      <w:r>
        <w:rPr>
          <w:rFonts w:ascii="Times New Roman" w:eastAsia="Times New Roman" w:hAnsi="Times New Roman"/>
          <w:i/>
          <w:iCs/>
          <w:color w:val="000000"/>
          <w:sz w:val="28"/>
          <w:szCs w:val="28"/>
        </w:rPr>
        <w:t>Определение возможности участия семьи в ипотечной программе:</w:t>
      </w:r>
    </w:p>
    <w:p w:rsidR="004E0CE5" w:rsidRDefault="004E0CE5">
      <w:pPr>
        <w:jc w:val="both"/>
        <w:rPr>
          <w:rFonts w:ascii="Times New Roman" w:hAnsi="Times New Roman"/>
          <w:color w:val="000000"/>
          <w:sz w:val="28"/>
          <w:szCs w:val="28"/>
        </w:rPr>
      </w:pPr>
    </w:p>
    <w:p w:rsidR="004E0CE5" w:rsidRDefault="004E0CE5">
      <w:pPr>
        <w:jc w:val="center"/>
        <w:rPr>
          <w:rFonts w:ascii="Times New Roman" w:eastAsia="Times New Roman" w:hAnsi="Times New Roman"/>
          <w:color w:val="000000"/>
          <w:sz w:val="28"/>
          <w:szCs w:val="28"/>
        </w:rPr>
      </w:pPr>
      <w:r>
        <w:rPr>
          <w:rFonts w:ascii="Times New Roman" w:eastAsia="MS Mincho" w:hAnsi="Times New Roman"/>
          <w:sz w:val="28"/>
          <w:szCs w:val="24"/>
          <w:lang w:val="en-US"/>
        </w:rPr>
        <w:t>CCD</w:t>
      </w:r>
      <w:r>
        <w:rPr>
          <w:rFonts w:ascii="Times New Roman" w:eastAsia="MS Mincho" w:hAnsi="Times New Roman"/>
          <w:sz w:val="28"/>
          <w:szCs w:val="24"/>
          <w:vertAlign w:val="subscript"/>
          <w:lang w:val="en-US"/>
        </w:rPr>
        <w:t>min</w:t>
      </w:r>
      <w:r>
        <w:rPr>
          <w:rFonts w:ascii="Times New Roman" w:eastAsia="MS Mincho" w:hAnsi="Times New Roman"/>
          <w:sz w:val="28"/>
          <w:szCs w:val="24"/>
        </w:rPr>
        <w:t>&gt; (1+</w:t>
      </w:r>
      <w:r>
        <w:rPr>
          <w:rFonts w:ascii="Times New Roman" w:eastAsia="MS Mincho" w:hAnsi="Times New Roman"/>
          <w:sz w:val="28"/>
          <w:szCs w:val="24"/>
          <w:lang w:val="en-US"/>
        </w:rPr>
        <w:t>k</w:t>
      </w:r>
      <w:r>
        <w:rPr>
          <w:rFonts w:ascii="Times New Roman" w:eastAsia="MS Mincho" w:hAnsi="Times New Roman"/>
          <w:sz w:val="28"/>
          <w:szCs w:val="24"/>
          <w:vertAlign w:val="subscript"/>
        </w:rPr>
        <w:t>0</w:t>
      </w:r>
      <w:r>
        <w:rPr>
          <w:rFonts w:ascii="Times New Roman" w:eastAsia="MS Mincho" w:hAnsi="Times New Roman"/>
          <w:sz w:val="28"/>
          <w:szCs w:val="24"/>
        </w:rPr>
        <w:t>) *МПБ*</w:t>
      </w:r>
      <w:r>
        <w:rPr>
          <w:rFonts w:ascii="Times New Roman" w:eastAsia="MS Mincho" w:hAnsi="Times New Roman"/>
          <w:sz w:val="28"/>
          <w:szCs w:val="24"/>
          <w:lang w:val="en-US"/>
        </w:rPr>
        <w:t>N</w:t>
      </w:r>
      <w:r>
        <w:rPr>
          <w:rFonts w:ascii="Times New Roman" w:eastAsia="MS Mincho" w:hAnsi="Times New Roman"/>
          <w:sz w:val="28"/>
          <w:szCs w:val="24"/>
        </w:rPr>
        <w:t xml:space="preserve"> (1+</w:t>
      </w:r>
      <w:r>
        <w:rPr>
          <w:rFonts w:ascii="Times New Roman" w:eastAsia="MS Mincho" w:hAnsi="Times New Roman"/>
          <w:sz w:val="28"/>
          <w:szCs w:val="24"/>
          <w:lang w:val="en-US"/>
        </w:rPr>
        <w:t>k</w:t>
      </w:r>
      <w:r>
        <w:rPr>
          <w:rFonts w:ascii="Times New Roman" w:eastAsia="MS Mincho" w:hAnsi="Times New Roman"/>
          <w:sz w:val="28"/>
          <w:szCs w:val="24"/>
          <w:vertAlign w:val="subscript"/>
          <w:lang w:val="en-US"/>
        </w:rPr>
        <w:t>c</w:t>
      </w:r>
      <w:r>
        <w:rPr>
          <w:rFonts w:ascii="Times New Roman" w:eastAsia="MS Mincho" w:hAnsi="Times New Roman"/>
          <w:sz w:val="28"/>
          <w:szCs w:val="24"/>
        </w:rPr>
        <w:t>), тыс. руб.</w:t>
      </w:r>
    </w:p>
    <w:p w:rsidR="004E0CE5" w:rsidRDefault="004E0CE5">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где     </w:t>
      </w:r>
      <w:r>
        <w:rPr>
          <w:rFonts w:ascii="Times New Roman" w:eastAsia="Times New Roman" w:hAnsi="Times New Roman"/>
          <w:color w:val="000000"/>
          <w:sz w:val="28"/>
          <w:szCs w:val="28"/>
          <w:lang w:val="en-US"/>
        </w:rPr>
        <w:t>k</w:t>
      </w:r>
      <w:r>
        <w:rPr>
          <w:rFonts w:ascii="Times New Roman" w:eastAsia="Times New Roman" w:hAnsi="Times New Roman"/>
          <w:color w:val="000000"/>
          <w:sz w:val="28"/>
          <w:szCs w:val="28"/>
          <w:vertAlign w:val="subscript"/>
          <w:lang w:val="en-US"/>
        </w:rPr>
        <w:t>c</w:t>
      </w:r>
      <w:r>
        <w:rPr>
          <w:rFonts w:ascii="Times New Roman" w:eastAsia="Times New Roman" w:hAnsi="Times New Roman"/>
          <w:color w:val="000000"/>
          <w:sz w:val="28"/>
          <w:szCs w:val="28"/>
        </w:rPr>
        <w:t xml:space="preserve"> – коэффициент, учитывающий расходы на создание страхового фонда, ед.; </w:t>
      </w:r>
    </w:p>
    <w:p w:rsidR="004E0CE5" w:rsidRDefault="004E0CE5">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k</w:t>
      </w:r>
      <w:r>
        <w:rPr>
          <w:rFonts w:ascii="Times New Roman" w:eastAsia="Times New Roman" w:hAnsi="Times New Roman"/>
          <w:color w:val="000000"/>
          <w:sz w:val="28"/>
          <w:szCs w:val="28"/>
          <w:vertAlign w:val="subscript"/>
        </w:rPr>
        <w:t>0</w:t>
      </w:r>
      <w:r>
        <w:rPr>
          <w:rFonts w:ascii="Times New Roman" w:eastAsia="Times New Roman" w:hAnsi="Times New Roman"/>
          <w:color w:val="000000"/>
          <w:sz w:val="28"/>
          <w:szCs w:val="28"/>
        </w:rPr>
        <w:t xml:space="preserve"> – доля отчислений на погашение кредита, ед.; </w:t>
      </w:r>
    </w:p>
    <w:p w:rsidR="004E0CE5" w:rsidRDefault="004E0CE5">
      <w:pPr>
        <w:pStyle w:val="a8"/>
      </w:pPr>
      <w:r>
        <w:t>МПБ – минимальный прожиточный бюджет на 1 человека в месяц, тыс. руб.:</w:t>
      </w:r>
    </w:p>
    <w:p w:rsidR="004E0CE5" w:rsidRDefault="004E0CE5">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N</w:t>
      </w:r>
      <w:r>
        <w:rPr>
          <w:rFonts w:ascii="Times New Roman" w:eastAsia="Times New Roman" w:hAnsi="Times New Roman"/>
          <w:color w:val="000000"/>
          <w:sz w:val="28"/>
          <w:szCs w:val="28"/>
        </w:rPr>
        <w:t xml:space="preserve"> – количество членов семьи, чел.</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CCD</w:t>
      </w:r>
      <w:r>
        <w:rPr>
          <w:rFonts w:ascii="Times New Roman" w:hAnsi="Times New Roman"/>
          <w:sz w:val="28"/>
          <w:szCs w:val="28"/>
          <w:vertAlign w:val="subscript"/>
        </w:rPr>
        <w:t>min</w:t>
      </w:r>
      <w:r>
        <w:rPr>
          <w:rFonts w:ascii="Times New Roman" w:hAnsi="Times New Roman"/>
          <w:sz w:val="28"/>
          <w:szCs w:val="28"/>
        </w:rPr>
        <w:t xml:space="preserve">=(1+0,035)*7,0*4(1+0,3)=1,035*7*5,2=37,674 </w:t>
      </w:r>
      <w:r>
        <w:rPr>
          <w:rFonts w:ascii="Times New Roman" w:eastAsia="Times New Roman" w:hAnsi="Times New Roman"/>
          <w:sz w:val="28"/>
          <w:szCs w:val="28"/>
        </w:rPr>
        <w:t>тыс. 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Поскольку </w:t>
      </w:r>
      <w:r>
        <w:rPr>
          <w:rFonts w:ascii="Times New Roman" w:eastAsia="Times New Roman" w:hAnsi="Times New Roman"/>
          <w:color w:val="000000"/>
          <w:sz w:val="28"/>
          <w:szCs w:val="28"/>
          <w:lang w:val="en-US"/>
        </w:rPr>
        <w:t>CCD</w:t>
      </w:r>
      <w:r>
        <w:rPr>
          <w:rFonts w:ascii="Times New Roman" w:eastAsia="Times New Roman" w:hAnsi="Times New Roman"/>
          <w:color w:val="000000"/>
          <w:sz w:val="28"/>
          <w:szCs w:val="28"/>
          <w:vertAlign w:val="subscript"/>
        </w:rPr>
        <w:t>с</w:t>
      </w:r>
      <w:r>
        <w:rPr>
          <w:rFonts w:ascii="Times New Roman" w:eastAsia="Times New Roman" w:hAnsi="Times New Roman"/>
          <w:color w:val="000000"/>
          <w:sz w:val="28"/>
          <w:szCs w:val="28"/>
        </w:rPr>
        <w:t>&gt;CCD</w:t>
      </w:r>
      <w:r>
        <w:rPr>
          <w:rFonts w:ascii="Times New Roman" w:eastAsia="Times New Roman" w:hAnsi="Times New Roman"/>
          <w:color w:val="000000"/>
          <w:sz w:val="28"/>
          <w:szCs w:val="28"/>
          <w:vertAlign w:val="subscript"/>
        </w:rPr>
        <w:t>min</w:t>
      </w:r>
      <w:r>
        <w:rPr>
          <w:rFonts w:ascii="Times New Roman" w:eastAsia="Times New Roman" w:hAnsi="Times New Roman"/>
          <w:color w:val="000000"/>
          <w:sz w:val="28"/>
          <w:szCs w:val="28"/>
        </w:rPr>
        <w:t>, то  семья может участвовать в ипотечной программе.</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б) </w:t>
      </w:r>
      <w:r>
        <w:rPr>
          <w:rFonts w:ascii="Times New Roman" w:eastAsia="Times New Roman" w:hAnsi="Times New Roman"/>
          <w:i/>
          <w:iCs/>
          <w:color w:val="000000"/>
          <w:sz w:val="28"/>
          <w:szCs w:val="28"/>
        </w:rPr>
        <w:t>Расчет максимально возможного размера кредита:</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MS Mincho" w:hAnsi="Times New Roman"/>
          <w:sz w:val="28"/>
          <w:szCs w:val="24"/>
        </w:rPr>
        <w:t>К</w:t>
      </w:r>
      <w:r>
        <w:rPr>
          <w:rFonts w:ascii="Times New Roman" w:eastAsia="MS Mincho" w:hAnsi="Times New Roman"/>
          <w:sz w:val="28"/>
          <w:szCs w:val="24"/>
          <w:vertAlign w:val="subscript"/>
          <w:lang w:val="en-US"/>
        </w:rPr>
        <w:t>max</w:t>
      </w:r>
      <w:r>
        <w:rPr>
          <w:rFonts w:ascii="Times New Roman" w:eastAsia="MS Mincho" w:hAnsi="Times New Roman"/>
          <w:sz w:val="28"/>
          <w:szCs w:val="24"/>
          <w:vertAlign w:val="subscript"/>
        </w:rPr>
        <w:t xml:space="preserve"> </w:t>
      </w:r>
      <w:r>
        <w:rPr>
          <w:rFonts w:ascii="Times New Roman" w:eastAsia="MS Mincho" w:hAnsi="Times New Roman"/>
          <w:sz w:val="28"/>
          <w:szCs w:val="24"/>
        </w:rPr>
        <w:t>= 12</w:t>
      </w:r>
      <w:r>
        <w:rPr>
          <w:rFonts w:ascii="Times New Roman" w:eastAsia="MS Mincho" w:hAnsi="Times New Roman"/>
          <w:sz w:val="28"/>
          <w:szCs w:val="24"/>
          <w:lang w:val="en-US"/>
        </w:rPr>
        <w:t>k</w:t>
      </w:r>
      <w:r>
        <w:rPr>
          <w:rFonts w:ascii="Times New Roman" w:eastAsia="MS Mincho" w:hAnsi="Times New Roman"/>
          <w:sz w:val="28"/>
          <w:szCs w:val="24"/>
          <w:vertAlign w:val="subscript"/>
        </w:rPr>
        <w:t>0</w:t>
      </w:r>
      <w:r>
        <w:rPr>
          <w:rFonts w:ascii="Times New Roman" w:eastAsia="MS Mincho" w:hAnsi="Times New Roman"/>
          <w:position w:val="-24"/>
          <w:sz w:val="28"/>
          <w:szCs w:val="24"/>
          <w:lang w:val="en-US"/>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Equation.3" ShapeID="_x0000_i1025" DrawAspect="Content" ObjectID="_1469814021" r:id="rId8"/>
        </w:object>
      </w:r>
      <w:r>
        <w:rPr>
          <w:rFonts w:ascii="Times New Roman" w:eastAsia="MS Mincho" w:hAnsi="Times New Roman"/>
          <w:sz w:val="28"/>
          <w:szCs w:val="24"/>
          <w:lang w:val="en-US"/>
        </w:rPr>
        <w:t>CCD</w:t>
      </w:r>
      <w:r>
        <w:rPr>
          <w:rFonts w:ascii="Times New Roman" w:eastAsia="MS Mincho" w:hAnsi="Times New Roman"/>
          <w:sz w:val="28"/>
          <w:szCs w:val="24"/>
        </w:rPr>
        <w:t>, тыс. руб.,</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где,   12 – число месяцев в году: </w:t>
      </w:r>
    </w:p>
    <w:p w:rsidR="004E0CE5" w:rsidRDefault="004E0CE5">
      <w:pPr>
        <w:shd w:val="clear" w:color="auto" w:fill="FFFFFF"/>
        <w:autoSpaceDE w:val="0"/>
        <w:autoSpaceDN w:val="0"/>
        <w:adjustRightInd w:val="0"/>
        <w:spacing w:after="0" w:line="360" w:lineRule="auto"/>
        <w:ind w:firstLine="708"/>
        <w:jc w:val="both"/>
        <w:rPr>
          <w:rFonts w:ascii="Times New Roman" w:hAnsi="Times New Roman"/>
          <w:sz w:val="24"/>
          <w:szCs w:val="24"/>
        </w:rPr>
      </w:pPr>
      <w:r>
        <w:rPr>
          <w:rFonts w:ascii="Times New Roman" w:eastAsia="Times New Roman" w:hAnsi="Times New Roman"/>
          <w:color w:val="000000"/>
          <w:sz w:val="28"/>
          <w:szCs w:val="28"/>
          <w:lang w:val="en-US"/>
        </w:rPr>
        <w:t>n</w:t>
      </w:r>
      <w:r>
        <w:rPr>
          <w:rFonts w:ascii="Times New Roman" w:eastAsia="Times New Roman" w:hAnsi="Times New Roman"/>
          <w:color w:val="000000"/>
          <w:sz w:val="28"/>
          <w:szCs w:val="28"/>
        </w:rPr>
        <w:t xml:space="preserve"> – срок кредитования в ипотечной программе, лет;</w:t>
      </w:r>
    </w:p>
    <w:p w:rsidR="004E0CE5" w:rsidRDefault="004E0CE5">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r>
        <w:rPr>
          <w:rFonts w:ascii="Times New Roman" w:hAnsi="Times New Roman"/>
          <w:color w:val="000000"/>
          <w:sz w:val="28"/>
          <w:szCs w:val="28"/>
          <w:lang w:val="en-US"/>
        </w:rPr>
        <w:t>r</w:t>
      </w:r>
      <w:r>
        <w:rPr>
          <w:rFonts w:ascii="Times New Roman" w:hAnsi="Times New Roman"/>
          <w:color w:val="000000"/>
          <w:sz w:val="28"/>
          <w:szCs w:val="28"/>
        </w:rPr>
        <w:t xml:space="preserve"> </w:t>
      </w:r>
      <w:r>
        <w:rPr>
          <w:rFonts w:ascii="Times New Roman" w:eastAsia="Times New Roman" w:hAnsi="Times New Roman"/>
          <w:color w:val="000000"/>
          <w:sz w:val="28"/>
          <w:szCs w:val="28"/>
        </w:rPr>
        <w:t>– годовая процентная ставка по кредиту, ед.</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4"/>
          <w:szCs w:val="24"/>
        </w:rPr>
        <w:t>К</w:t>
      </w:r>
      <w:r>
        <w:rPr>
          <w:rFonts w:ascii="Times New Roman" w:eastAsia="Times New Roman" w:hAnsi="Times New Roman"/>
          <w:color w:val="000000"/>
          <w:sz w:val="14"/>
          <w:szCs w:val="14"/>
          <w:vertAlign w:val="subscript"/>
          <w:lang w:val="en-US"/>
        </w:rPr>
        <w:t>max</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w:t>
      </w:r>
      <w:r>
        <w:rPr>
          <w:rFonts w:ascii="Times New Roman" w:eastAsia="Times New Roman" w:hAnsi="Times New Roman"/>
          <w:sz w:val="28"/>
          <w:szCs w:val="24"/>
        </w:rPr>
        <w:t>12*0,3</w:t>
      </w:r>
      <w:r>
        <w:rPr>
          <w:rFonts w:ascii="Times New Roman" w:eastAsia="Times New Roman" w:hAnsi="Times New Roman"/>
          <w:sz w:val="28"/>
          <w:szCs w:val="28"/>
        </w:rPr>
        <w:t>*(20/(1+0.135*20))*</w:t>
      </w:r>
      <w:r>
        <w:rPr>
          <w:rFonts w:ascii="Times New Roman" w:eastAsia="Times New Roman" w:hAnsi="Times New Roman"/>
          <w:sz w:val="28"/>
          <w:szCs w:val="24"/>
        </w:rPr>
        <w:t>52=3,6(20/3,7)*52=3,6*5,4*52</w:t>
      </w:r>
      <w:r>
        <w:rPr>
          <w:rFonts w:ascii="Times New Roman" w:eastAsia="Times New Roman" w:hAnsi="Times New Roman"/>
          <w:sz w:val="24"/>
          <w:szCs w:val="24"/>
        </w:rPr>
        <w:t xml:space="preserve">  </w:t>
      </w:r>
      <w:r>
        <w:rPr>
          <w:rFonts w:ascii="Times New Roman" w:eastAsia="Times New Roman" w:hAnsi="Times New Roman"/>
          <w:sz w:val="28"/>
          <w:szCs w:val="24"/>
        </w:rPr>
        <w:t>= 1011,89</w:t>
      </w:r>
      <w:r>
        <w:rPr>
          <w:rFonts w:ascii="Times New Roman" w:eastAsia="Times New Roman" w:hAnsi="Times New Roman"/>
          <w:sz w:val="28"/>
          <w:szCs w:val="28"/>
        </w:rPr>
        <w:t xml:space="preserve"> тыс</w:t>
      </w:r>
      <w:r>
        <w:rPr>
          <w:rFonts w:ascii="Times New Roman" w:eastAsia="Times New Roman" w:hAnsi="Times New Roman"/>
          <w:sz w:val="28"/>
          <w:szCs w:val="24"/>
        </w:rPr>
        <w:t>.</w:t>
      </w:r>
      <w:r>
        <w:rPr>
          <w:rFonts w:ascii="Times New Roman" w:eastAsia="Times New Roman" w:hAnsi="Times New Roman"/>
          <w:sz w:val="28"/>
          <w:szCs w:val="28"/>
        </w:rPr>
        <w:t xml:space="preserve"> руб</w:t>
      </w:r>
      <w:r>
        <w:rPr>
          <w:rFonts w:ascii="Times New Roman" w:eastAsia="Times New Roman" w:hAnsi="Times New Roman"/>
          <w:sz w:val="28"/>
          <w:szCs w:val="24"/>
        </w:rPr>
        <w:t>.</w:t>
      </w:r>
      <w:r>
        <w:rPr>
          <w:rFonts w:ascii="Times New Roman" w:eastAsia="Times New Roman" w:hAnsi="Times New Roman"/>
          <w:color w:val="000000"/>
          <w:sz w:val="28"/>
          <w:szCs w:val="24"/>
        </w:rPr>
        <w:t xml:space="preserve"> </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eastAsia="Times New Roman" w:hAnsi="Times New Roman"/>
          <w:color w:val="000000"/>
          <w:sz w:val="28"/>
          <w:szCs w:val="28"/>
        </w:rPr>
        <w:t xml:space="preserve">в) </w:t>
      </w:r>
      <w:r>
        <w:rPr>
          <w:rFonts w:ascii="Times New Roman" w:eastAsia="Times New Roman" w:hAnsi="Times New Roman"/>
          <w:i/>
          <w:iCs/>
          <w:color w:val="000000"/>
          <w:sz w:val="28"/>
          <w:szCs w:val="28"/>
        </w:rPr>
        <w:t xml:space="preserve">Расчет размера денежных накоплений на первоначальный взнос </w:t>
      </w:r>
      <w:r>
        <w:rPr>
          <w:rFonts w:ascii="Times New Roman" w:eastAsia="Times New Roman" w:hAnsi="Times New Roman"/>
          <w:i/>
          <w:iCs/>
          <w:sz w:val="28"/>
          <w:szCs w:val="28"/>
        </w:rPr>
        <w:t>в тече-ние 3-х лет при ставке 10% годовых.</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Р=12Р</w:t>
      </w:r>
      <w:r>
        <w:rPr>
          <w:rFonts w:ascii="Times New Roman" w:eastAsia="Times New Roman" w:hAnsi="Times New Roman"/>
          <w:color w:val="000000"/>
          <w:sz w:val="28"/>
          <w:szCs w:val="28"/>
          <w:vertAlign w:val="subscript"/>
        </w:rPr>
        <w:t>н</w:t>
      </w:r>
      <w:r>
        <w:rPr>
          <w:rFonts w:ascii="Times New Roman" w:eastAsia="Times New Roman" w:hAnsi="Times New Roman"/>
          <w:color w:val="000000"/>
          <w:sz w:val="28"/>
          <w:szCs w:val="28"/>
        </w:rPr>
        <w:t xml:space="preserve"> ((1+ </w:t>
      </w:r>
      <w:r>
        <w:rPr>
          <w:rFonts w:ascii="Times New Roman" w:eastAsia="Times New Roman" w:hAnsi="Times New Roman"/>
          <w:color w:val="000000"/>
          <w:sz w:val="28"/>
          <w:szCs w:val="28"/>
          <w:lang w:val="en-US"/>
        </w:rPr>
        <w:t>r</w:t>
      </w:r>
      <w:r>
        <w:rPr>
          <w:rFonts w:ascii="Times New Roman" w:eastAsia="Times New Roman" w:hAnsi="Times New Roman"/>
          <w:color w:val="000000"/>
          <w:sz w:val="16"/>
          <w:szCs w:val="16"/>
          <w:u w:val="single"/>
        </w:rPr>
        <w:t>н</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vertAlign w:val="superscript"/>
          <w:lang w:val="en-US"/>
        </w:rPr>
        <w:t>n</w:t>
      </w:r>
      <w:r>
        <w:rPr>
          <w:rFonts w:ascii="Times New Roman" w:eastAsia="Times New Roman" w:hAnsi="Times New Roman"/>
          <w:color w:val="000000"/>
          <w:sz w:val="28"/>
          <w:szCs w:val="28"/>
        </w:rPr>
        <w:t xml:space="preserve"> -1)/ </w:t>
      </w:r>
      <w:r>
        <w:rPr>
          <w:rFonts w:ascii="Times New Roman" w:hAnsi="Times New Roman"/>
          <w:color w:val="000000"/>
          <w:sz w:val="28"/>
          <w:szCs w:val="28"/>
          <w:lang w:val="en-US"/>
        </w:rPr>
        <w:t>r</w:t>
      </w:r>
      <w:r>
        <w:rPr>
          <w:rFonts w:ascii="Times New Roman" w:eastAsia="Times New Roman" w:hAnsi="Times New Roman"/>
          <w:color w:val="000000"/>
          <w:sz w:val="28"/>
          <w:szCs w:val="28"/>
          <w:vertAlign w:val="subscript"/>
        </w:rPr>
        <w:t>н</w:t>
      </w:r>
      <w:r>
        <w:rPr>
          <w:rFonts w:ascii="Times New Roman" w:hAnsi="Times New Roman"/>
          <w:sz w:val="24"/>
          <w:szCs w:val="24"/>
        </w:rPr>
        <w:t xml:space="preserve"> </w:t>
      </w:r>
      <w:r>
        <w:rPr>
          <w:rFonts w:ascii="Times New Roman" w:eastAsia="Times New Roman" w:hAnsi="Times New Roman"/>
          <w:color w:val="000000"/>
          <w:sz w:val="28"/>
          <w:szCs w:val="28"/>
        </w:rPr>
        <w:t>, тыс. 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где,    Р</w:t>
      </w:r>
      <w:r>
        <w:rPr>
          <w:rFonts w:ascii="Times New Roman" w:eastAsia="Times New Roman" w:hAnsi="Times New Roman"/>
          <w:color w:val="000000"/>
          <w:sz w:val="28"/>
          <w:szCs w:val="28"/>
          <w:vertAlign w:val="subscript"/>
        </w:rPr>
        <w:t>н</w:t>
      </w:r>
      <w:r>
        <w:rPr>
          <w:rFonts w:ascii="Times New Roman" w:eastAsia="Times New Roman" w:hAnsi="Times New Roman"/>
          <w:color w:val="000000"/>
          <w:sz w:val="28"/>
          <w:szCs w:val="28"/>
        </w:rPr>
        <w:t>=(k</w:t>
      </w:r>
      <w:r>
        <w:rPr>
          <w:rFonts w:ascii="Times New Roman" w:eastAsia="Times New Roman" w:hAnsi="Times New Roman"/>
          <w:color w:val="000000"/>
          <w:sz w:val="28"/>
          <w:szCs w:val="28"/>
          <w:vertAlign w:val="subscript"/>
        </w:rPr>
        <w:t>0</w:t>
      </w:r>
      <w:r>
        <w:rPr>
          <w:rFonts w:ascii="Times New Roman" w:eastAsia="Times New Roman" w:hAnsi="Times New Roman"/>
          <w:color w:val="000000"/>
          <w:sz w:val="28"/>
          <w:szCs w:val="28"/>
        </w:rPr>
        <w:t>+k</w:t>
      </w:r>
      <w:r>
        <w:rPr>
          <w:rFonts w:ascii="Times New Roman" w:eastAsia="Times New Roman" w:hAnsi="Times New Roman"/>
          <w:color w:val="000000"/>
          <w:sz w:val="28"/>
          <w:szCs w:val="28"/>
          <w:vertAlign w:val="subscript"/>
        </w:rPr>
        <w:t>c</w:t>
      </w:r>
      <w:r>
        <w:rPr>
          <w:rFonts w:ascii="Times New Roman" w:eastAsia="Times New Roman" w:hAnsi="Times New Roman"/>
          <w:color w:val="000000"/>
          <w:sz w:val="28"/>
          <w:szCs w:val="28"/>
        </w:rPr>
        <w:t>)*CCD</w:t>
      </w:r>
      <w:r>
        <w:rPr>
          <w:rFonts w:ascii="Times New Roman" w:eastAsia="Times New Roman" w:hAnsi="Times New Roman"/>
          <w:color w:val="000000"/>
          <w:sz w:val="28"/>
          <w:szCs w:val="28"/>
          <w:vertAlign w:val="subscript"/>
        </w:rPr>
        <w:t>c</w:t>
      </w:r>
      <w:r>
        <w:rPr>
          <w:rFonts w:ascii="Times New Roman" w:eastAsia="Times New Roman" w:hAnsi="Times New Roman"/>
          <w:color w:val="000000"/>
          <w:sz w:val="28"/>
          <w:szCs w:val="28"/>
        </w:rPr>
        <w:t xml:space="preserve"> – размер ежемесячных % на накопления, тыс. руб. </w:t>
      </w:r>
    </w:p>
    <w:p w:rsidR="004E0CE5" w:rsidRDefault="004E0CE5">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r</w:t>
      </w:r>
      <w:r>
        <w:rPr>
          <w:rFonts w:ascii="Times New Roman" w:eastAsia="Times New Roman" w:hAnsi="Times New Roman"/>
          <w:color w:val="000000"/>
          <w:sz w:val="28"/>
          <w:szCs w:val="28"/>
          <w:vertAlign w:val="subscript"/>
        </w:rPr>
        <w:t>н</w:t>
      </w:r>
      <w:r>
        <w:rPr>
          <w:rFonts w:ascii="Times New Roman" w:eastAsia="Times New Roman" w:hAnsi="Times New Roman"/>
          <w:color w:val="000000"/>
          <w:sz w:val="28"/>
          <w:szCs w:val="28"/>
        </w:rPr>
        <w:t xml:space="preserve"> – ставка накопительного вклада, ед. </w:t>
      </w:r>
    </w:p>
    <w:p w:rsidR="004E0CE5" w:rsidRDefault="004E0CE5">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n</w:t>
      </w:r>
      <w:r>
        <w:rPr>
          <w:rFonts w:ascii="Times New Roman" w:eastAsia="Times New Roman" w:hAnsi="Times New Roman"/>
          <w:color w:val="000000"/>
          <w:sz w:val="28"/>
          <w:szCs w:val="28"/>
        </w:rPr>
        <w:t xml:space="preserve"> – продолжительность накопительного периода, лет.</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8"/>
        </w:rPr>
        <w:t>Р=12(0.3+0.035)*52* ((1+ 0.3 )</w:t>
      </w:r>
      <w:r>
        <w:rPr>
          <w:rFonts w:ascii="Times New Roman" w:eastAsia="Times New Roman" w:hAnsi="Times New Roman"/>
          <w:sz w:val="24"/>
          <w:szCs w:val="28"/>
          <w:vertAlign w:val="superscript"/>
        </w:rPr>
        <w:t>3</w:t>
      </w:r>
      <w:r>
        <w:rPr>
          <w:rFonts w:ascii="Times New Roman" w:eastAsia="Times New Roman" w:hAnsi="Times New Roman"/>
          <w:sz w:val="24"/>
          <w:szCs w:val="28"/>
        </w:rPr>
        <w:t xml:space="preserve"> -1)/ </w:t>
      </w:r>
      <w:r>
        <w:rPr>
          <w:rFonts w:ascii="Times New Roman" w:hAnsi="Times New Roman"/>
          <w:sz w:val="24"/>
          <w:szCs w:val="28"/>
        </w:rPr>
        <w:t>0.1</w:t>
      </w:r>
      <w:r>
        <w:rPr>
          <w:rFonts w:ascii="Times New Roman" w:hAnsi="Times New Roman"/>
          <w:sz w:val="24"/>
          <w:szCs w:val="24"/>
        </w:rPr>
        <w:t xml:space="preserve"> </w:t>
      </w:r>
      <w:r>
        <w:rPr>
          <w:rFonts w:ascii="Times New Roman" w:eastAsia="Times New Roman" w:hAnsi="Times New Roman"/>
          <w:sz w:val="24"/>
          <w:szCs w:val="24"/>
        </w:rPr>
        <w:t xml:space="preserve">=12*0,335*52*(2,197-1)/0,1=209,04*1,197/0,1 =  </w:t>
      </w:r>
    </w:p>
    <w:p w:rsidR="004E0CE5" w:rsidRDefault="004E0CE5">
      <w:pPr>
        <w:shd w:val="clear" w:color="auto" w:fill="FFFFFF"/>
        <w:autoSpaceDE w:val="0"/>
        <w:autoSpaceDN w:val="0"/>
        <w:adjustRightInd w:val="0"/>
        <w:spacing w:after="0" w:line="240" w:lineRule="auto"/>
        <w:rPr>
          <w:rFonts w:ascii="Times New Roman" w:hAnsi="Times New Roman"/>
          <w:color w:val="FF0000"/>
          <w:sz w:val="24"/>
          <w:szCs w:val="24"/>
        </w:rPr>
      </w:pPr>
      <w:r>
        <w:rPr>
          <w:rFonts w:ascii="Times New Roman" w:eastAsia="Times New Roman" w:hAnsi="Times New Roman"/>
          <w:sz w:val="24"/>
          <w:szCs w:val="24"/>
        </w:rPr>
        <w:t>= 2502,2</w:t>
      </w:r>
      <w:r>
        <w:rPr>
          <w:rFonts w:ascii="Times New Roman" w:eastAsia="Times New Roman" w:hAnsi="Times New Roman"/>
          <w:sz w:val="24"/>
          <w:szCs w:val="28"/>
        </w:rPr>
        <w:t xml:space="preserve"> тыс. руб.</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г) </w:t>
      </w:r>
      <w:r>
        <w:rPr>
          <w:rFonts w:ascii="Times New Roman" w:eastAsia="Times New Roman" w:hAnsi="Times New Roman"/>
          <w:i/>
          <w:iCs/>
          <w:color w:val="000000"/>
          <w:sz w:val="28"/>
          <w:szCs w:val="28"/>
        </w:rPr>
        <w:t xml:space="preserve">Стоимость собственного жилья </w:t>
      </w:r>
      <w:r>
        <w:rPr>
          <w:rFonts w:ascii="Times New Roman" w:eastAsia="Times New Roman" w:hAnsi="Times New Roman"/>
          <w:i/>
          <w:iCs/>
          <w:sz w:val="28"/>
          <w:szCs w:val="28"/>
        </w:rPr>
        <w:t>типа Н</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сж</w:t>
      </w:r>
      <w:r>
        <w:rPr>
          <w:rFonts w:ascii="Times New Roman" w:eastAsia="Times New Roman" w:hAnsi="Times New Roman"/>
          <w:color w:val="000000"/>
          <w:sz w:val="28"/>
          <w:szCs w:val="28"/>
        </w:rPr>
        <w:t>=F</w:t>
      </w:r>
      <w:r>
        <w:rPr>
          <w:rFonts w:ascii="Times New Roman" w:eastAsia="Times New Roman" w:hAnsi="Times New Roman"/>
          <w:color w:val="000000"/>
          <w:sz w:val="28"/>
          <w:szCs w:val="28"/>
          <w:vertAlign w:val="subscript"/>
        </w:rPr>
        <w:t>ст</w:t>
      </w: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ед</w:t>
      </w:r>
      <w:r>
        <w:rPr>
          <w:rFonts w:ascii="Times New Roman" w:eastAsia="Times New Roman" w:hAnsi="Times New Roman"/>
          <w:color w:val="000000"/>
          <w:sz w:val="28"/>
          <w:szCs w:val="28"/>
        </w:rPr>
        <w:t>, тыс.руб.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pacing w:line="360" w:lineRule="auto"/>
        <w:jc w:val="both"/>
        <w:rPr>
          <w:rFonts w:ascii="Times New Roman" w:eastAsia="Times New Roman" w:hAnsi="Times New Roman"/>
          <w:color w:val="000000"/>
          <w:sz w:val="28"/>
          <w:szCs w:val="28"/>
          <w:vertAlign w:val="superscript"/>
        </w:rPr>
      </w:pPr>
      <w:r>
        <w:rPr>
          <w:rFonts w:ascii="Times New Roman" w:eastAsia="Times New Roman" w:hAnsi="Times New Roman"/>
          <w:color w:val="000000"/>
          <w:sz w:val="28"/>
          <w:szCs w:val="28"/>
        </w:rPr>
        <w:t xml:space="preserve">где,   </w:t>
      </w:r>
      <w:r>
        <w:rPr>
          <w:rFonts w:ascii="Times New Roman" w:eastAsia="Times New Roman" w:hAnsi="Times New Roman"/>
          <w:color w:val="000000"/>
          <w:sz w:val="28"/>
          <w:szCs w:val="28"/>
          <w:lang w:val="en-US"/>
        </w:rPr>
        <w:t>F</w:t>
      </w:r>
      <w:r>
        <w:rPr>
          <w:rFonts w:ascii="Times New Roman" w:eastAsia="Times New Roman" w:hAnsi="Times New Roman"/>
          <w:color w:val="000000"/>
          <w:sz w:val="28"/>
          <w:szCs w:val="28"/>
          <w:vertAlign w:val="subscript"/>
        </w:rPr>
        <w:t>ст</w:t>
      </w:r>
      <w:r>
        <w:rPr>
          <w:rFonts w:ascii="Times New Roman" w:eastAsia="Times New Roman" w:hAnsi="Times New Roman"/>
          <w:color w:val="000000"/>
          <w:sz w:val="28"/>
          <w:szCs w:val="28"/>
        </w:rPr>
        <w:t xml:space="preserve"> – стандартная площадь собственного жилья, м</w:t>
      </w:r>
      <w:r>
        <w:rPr>
          <w:rFonts w:ascii="Times New Roman" w:eastAsia="Times New Roman" w:hAnsi="Times New Roman"/>
          <w:color w:val="000000"/>
          <w:sz w:val="28"/>
          <w:szCs w:val="28"/>
          <w:vertAlign w:val="superscript"/>
        </w:rPr>
        <w:t xml:space="preserve">2 </w:t>
      </w:r>
    </w:p>
    <w:p w:rsidR="004E0CE5" w:rsidRDefault="004E0CE5">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ед</w:t>
      </w:r>
      <w:r>
        <w:rPr>
          <w:rFonts w:ascii="Times New Roman" w:eastAsia="Times New Roman" w:hAnsi="Times New Roman"/>
          <w:color w:val="000000"/>
          <w:sz w:val="28"/>
          <w:szCs w:val="28"/>
        </w:rPr>
        <w:t xml:space="preserve"> – стоимость 1 м</w:t>
      </w:r>
      <w:r>
        <w:rPr>
          <w:rFonts w:ascii="Times New Roman" w:eastAsia="Times New Roman" w:hAnsi="Times New Roman"/>
          <w:color w:val="000000"/>
          <w:sz w:val="28"/>
          <w:szCs w:val="28"/>
          <w:vertAlign w:val="superscript"/>
        </w:rPr>
        <w:t>2</w:t>
      </w:r>
      <w:r>
        <w:rPr>
          <w:rFonts w:ascii="Times New Roman" w:eastAsia="Times New Roman" w:hAnsi="Times New Roman"/>
          <w:color w:val="000000"/>
          <w:sz w:val="28"/>
          <w:szCs w:val="28"/>
        </w:rPr>
        <w:t xml:space="preserve"> жилья, тыс. руб.</w:t>
      </w:r>
    </w:p>
    <w:p w:rsidR="004E0CE5" w:rsidRDefault="004E0CE5">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 xml:space="preserve">сж </w:t>
      </w:r>
      <w:r>
        <w:rPr>
          <w:rFonts w:ascii="Times New Roman" w:eastAsia="Times New Roman" w:hAnsi="Times New Roman"/>
          <w:color w:val="000000"/>
          <w:sz w:val="28"/>
          <w:szCs w:val="28"/>
        </w:rPr>
        <w:t xml:space="preserve">– стоимость собственного жилья.  </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Pr>
          <w:rFonts w:ascii="Times New Roman" w:eastAsia="Times New Roman" w:hAnsi="Times New Roman"/>
          <w:sz w:val="28"/>
          <w:szCs w:val="28"/>
          <w:vertAlign w:val="subscript"/>
        </w:rPr>
        <w:t>сж</w:t>
      </w:r>
      <w:r>
        <w:rPr>
          <w:rFonts w:ascii="Times New Roman" w:eastAsia="Times New Roman" w:hAnsi="Times New Roman"/>
          <w:sz w:val="28"/>
          <w:szCs w:val="28"/>
        </w:rPr>
        <w:t xml:space="preserve">=48*40,2=1926,6 тыс. руб. </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8"/>
          <w:szCs w:val="28"/>
        </w:rPr>
        <w:t xml:space="preserve">д) </w:t>
      </w:r>
      <w:r>
        <w:rPr>
          <w:rFonts w:ascii="Times New Roman" w:eastAsia="Times New Roman" w:hAnsi="Times New Roman"/>
          <w:i/>
          <w:iCs/>
          <w:color w:val="000000"/>
          <w:sz w:val="28"/>
          <w:szCs w:val="28"/>
        </w:rPr>
        <w:t>Определение инвестиционного потенциала семьи</w:t>
      </w:r>
    </w:p>
    <w:p w:rsidR="004E0CE5" w:rsidRDefault="004E0CE5">
      <w:pPr>
        <w:jc w:val="both"/>
        <w:rPr>
          <w:rFonts w:ascii="Times New Roman" w:eastAsia="Times New Roman" w:hAnsi="Times New Roman"/>
          <w:color w:val="000000"/>
          <w:sz w:val="28"/>
          <w:szCs w:val="28"/>
        </w:rPr>
      </w:pPr>
    </w:p>
    <w:p w:rsidR="004E0CE5" w:rsidRDefault="004E0CE5">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И=К</w:t>
      </w:r>
      <w:r>
        <w:rPr>
          <w:rFonts w:ascii="Times New Roman" w:eastAsia="Times New Roman" w:hAnsi="Times New Roman"/>
          <w:color w:val="000000"/>
          <w:sz w:val="28"/>
          <w:szCs w:val="28"/>
          <w:vertAlign w:val="subscript"/>
          <w:lang w:val="en-US"/>
        </w:rPr>
        <w:t>max</w:t>
      </w:r>
      <w:r>
        <w:rPr>
          <w:rFonts w:ascii="Times New Roman" w:eastAsia="Times New Roman" w:hAnsi="Times New Roman"/>
          <w:color w:val="000000"/>
          <w:sz w:val="28"/>
          <w:szCs w:val="28"/>
        </w:rPr>
        <w:t>+Р+С</w:t>
      </w:r>
      <w:r>
        <w:rPr>
          <w:rFonts w:ascii="Times New Roman" w:eastAsia="Times New Roman" w:hAnsi="Times New Roman"/>
          <w:color w:val="000000"/>
          <w:sz w:val="28"/>
          <w:szCs w:val="28"/>
          <w:vertAlign w:val="subscript"/>
        </w:rPr>
        <w:t>сж</w:t>
      </w:r>
      <w:r>
        <w:rPr>
          <w:rFonts w:ascii="Times New Roman" w:eastAsia="Times New Roman" w:hAnsi="Times New Roman"/>
          <w:color w:val="000000"/>
          <w:sz w:val="28"/>
          <w:szCs w:val="28"/>
        </w:rPr>
        <w:t>, тыс. руб.</w:t>
      </w:r>
    </w:p>
    <w:p w:rsidR="004E0CE5" w:rsidRDefault="004E0CE5">
      <w:pPr>
        <w:rPr>
          <w:rFonts w:ascii="Times New Roman" w:eastAsia="Times New Roman" w:hAnsi="Times New Roman"/>
          <w:color w:val="000000"/>
          <w:sz w:val="28"/>
          <w:szCs w:val="28"/>
        </w:rPr>
      </w:pPr>
      <w:r>
        <w:rPr>
          <w:rFonts w:ascii="Times New Roman" w:eastAsia="Times New Roman" w:hAnsi="Times New Roman"/>
          <w:color w:val="000000"/>
          <w:sz w:val="28"/>
          <w:szCs w:val="28"/>
        </w:rPr>
        <w:t>где,    К</w:t>
      </w:r>
      <w:r>
        <w:rPr>
          <w:rFonts w:ascii="Times New Roman" w:eastAsia="Times New Roman" w:hAnsi="Times New Roman"/>
          <w:color w:val="000000"/>
          <w:sz w:val="28"/>
          <w:szCs w:val="28"/>
          <w:vertAlign w:val="subscript"/>
          <w:lang w:val="en-US"/>
        </w:rPr>
        <w:t>max</w:t>
      </w:r>
      <w:r>
        <w:rPr>
          <w:rFonts w:ascii="Times New Roman" w:eastAsia="Times New Roman" w:hAnsi="Times New Roman"/>
          <w:color w:val="000000"/>
          <w:sz w:val="28"/>
          <w:szCs w:val="28"/>
        </w:rPr>
        <w:t>- максимально возможный размер кредита, тыс.руб.;</w:t>
      </w:r>
    </w:p>
    <w:p w:rsidR="004E0CE5" w:rsidRDefault="004E0CE5">
      <w:pPr>
        <w:rPr>
          <w:rFonts w:ascii="Times New Roman" w:eastAsia="Times New Roman" w:hAnsi="Times New Roman"/>
          <w:color w:val="000000"/>
          <w:sz w:val="28"/>
          <w:szCs w:val="28"/>
        </w:rPr>
      </w:pPr>
      <w:r>
        <w:rPr>
          <w:rFonts w:ascii="Times New Roman" w:eastAsia="Times New Roman" w:hAnsi="Times New Roman"/>
          <w:color w:val="000000"/>
          <w:sz w:val="28"/>
          <w:szCs w:val="28"/>
        </w:rPr>
        <w:tab/>
        <w:t>Р - размер первоначального взноса, тыс. руб.;</w:t>
      </w:r>
    </w:p>
    <w:p w:rsidR="004E0CE5" w:rsidRDefault="004E0CE5">
      <w:pPr>
        <w:rPr>
          <w:rFonts w:ascii="Times New Roman" w:eastAsia="Times New Roman" w:hAnsi="Times New Roman"/>
          <w:color w:val="000000"/>
          <w:sz w:val="28"/>
          <w:szCs w:val="28"/>
        </w:rPr>
      </w:pPr>
      <w:r>
        <w:rPr>
          <w:rFonts w:ascii="Times New Roman" w:eastAsia="Times New Roman" w:hAnsi="Times New Roman"/>
          <w:color w:val="000000"/>
          <w:sz w:val="28"/>
          <w:szCs w:val="28"/>
        </w:rPr>
        <w:tab/>
        <w:t>С</w:t>
      </w:r>
      <w:r>
        <w:rPr>
          <w:rFonts w:ascii="Times New Roman" w:eastAsia="Times New Roman" w:hAnsi="Times New Roman"/>
          <w:color w:val="000000"/>
          <w:sz w:val="28"/>
          <w:szCs w:val="28"/>
          <w:vertAlign w:val="subscript"/>
        </w:rPr>
        <w:t xml:space="preserve">сж </w:t>
      </w:r>
      <w:r>
        <w:rPr>
          <w:rFonts w:ascii="Times New Roman" w:eastAsia="Times New Roman" w:hAnsi="Times New Roman"/>
          <w:color w:val="000000"/>
          <w:sz w:val="28"/>
          <w:szCs w:val="28"/>
        </w:rPr>
        <w:t xml:space="preserve"> - стоимость собственного жилья.</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И=1011,89+2502,2+1926,6=5440,69 тыс. 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Выбор приобретаемой квартиры</w:t>
      </w:r>
    </w:p>
    <w:p w:rsidR="004E0CE5" w:rsidRDefault="004E0CE5">
      <w:pPr>
        <w:shd w:val="clear" w:color="auto" w:fill="FFFFFF"/>
        <w:autoSpaceDE w:val="0"/>
        <w:autoSpaceDN w:val="0"/>
        <w:adjustRightInd w:val="0"/>
        <w:spacing w:after="0" w:line="240" w:lineRule="auto"/>
        <w:jc w:val="center"/>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bookmarkStart w:id="0" w:name="bookmark0"/>
      <w:r>
        <w:rPr>
          <w:rFonts w:ascii="Times New Roman" w:eastAsia="Times New Roman" w:hAnsi="Times New Roman"/>
          <w:color w:val="000000"/>
          <w:sz w:val="28"/>
          <w:szCs w:val="28"/>
        </w:rPr>
        <w:t>а</w:t>
      </w:r>
      <w:bookmarkEnd w:id="0"/>
      <w:r>
        <w:rPr>
          <w:rFonts w:ascii="Times New Roman" w:eastAsia="Times New Roman" w:hAnsi="Times New Roman"/>
          <w:color w:val="000000"/>
          <w:sz w:val="28"/>
          <w:szCs w:val="28"/>
        </w:rPr>
        <w:t xml:space="preserve">) </w:t>
      </w:r>
      <w:r>
        <w:rPr>
          <w:rFonts w:ascii="Times New Roman" w:eastAsia="Times New Roman" w:hAnsi="Times New Roman"/>
          <w:i/>
          <w:iCs/>
          <w:color w:val="000000"/>
          <w:sz w:val="28"/>
          <w:szCs w:val="28"/>
        </w:rPr>
        <w:t>Расчет площади жилья, доступного для приобретения</w:t>
      </w:r>
    </w:p>
    <w:p w:rsidR="004E0CE5" w:rsidRDefault="004E0CE5">
      <w:pPr>
        <w:shd w:val="clear" w:color="auto" w:fill="FFFFFF"/>
        <w:autoSpaceDE w:val="0"/>
        <w:autoSpaceDN w:val="0"/>
        <w:adjustRightInd w:val="0"/>
        <w:spacing w:after="0" w:line="240" w:lineRule="auto"/>
        <w:jc w:val="both"/>
        <w:rPr>
          <w:rFonts w:ascii="Arial" w:hAnsi="Arial" w:cs="Arial"/>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 xml:space="preserve">расчетная площадь жилья </w:t>
      </w:r>
      <w:r>
        <w:rPr>
          <w:rFonts w:ascii="Times New Roman" w:eastAsia="Times New Roman" w:hAnsi="Times New Roman"/>
          <w:sz w:val="28"/>
          <w:szCs w:val="28"/>
        </w:rPr>
        <w:t>типа Н</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vertAlign w:val="superscript"/>
        </w:rPr>
      </w:pP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Н</w:t>
      </w:r>
      <w:r>
        <w:rPr>
          <w:rFonts w:ascii="Times New Roman" w:eastAsia="Times New Roman" w:hAnsi="Times New Roman"/>
          <w:color w:val="000000"/>
          <w:sz w:val="28"/>
          <w:szCs w:val="28"/>
        </w:rPr>
        <w:t xml:space="preserve">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4"/>
          <w:szCs w:val="24"/>
        </w:rPr>
        <w:t>И</w:t>
      </w:r>
      <w:r>
        <w:rPr>
          <w:rFonts w:ascii="Arial" w:eastAsia="Times New Roman" w:hAnsi="Times New Roman" w:cs="Arial"/>
          <w:color w:val="000000"/>
          <w:sz w:val="28"/>
          <w:szCs w:val="28"/>
        </w:rPr>
        <w:t xml:space="preserve"> / </w:t>
      </w:r>
      <w:r>
        <w:rPr>
          <w:rFonts w:ascii="Times New Roman" w:eastAsia="Times New Roman" w:hAnsi="Times New Roman"/>
          <w:color w:val="000000"/>
          <w:sz w:val="24"/>
          <w:szCs w:val="24"/>
        </w:rPr>
        <w:t>С</w:t>
      </w:r>
      <w:r>
        <w:rPr>
          <w:rFonts w:ascii="Times New Roman" w:eastAsia="Times New Roman" w:hAnsi="Times New Roman"/>
          <w:color w:val="000000"/>
          <w:sz w:val="24"/>
          <w:szCs w:val="24"/>
          <w:vertAlign w:val="subscript"/>
        </w:rPr>
        <w:t>ед.Н</w:t>
      </w:r>
      <w:r>
        <w:rPr>
          <w:rFonts w:ascii="Arial" w:eastAsia="Times New Roman" w:hAnsi="Arial" w:cs="Arial"/>
          <w:color w:val="000000"/>
          <w:sz w:val="24"/>
          <w:szCs w:val="24"/>
        </w:rPr>
        <w:t xml:space="preserve">  </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 xml:space="preserve">,  </w:t>
      </w: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Н</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5440,69/40,2 = 135,34 м</w:t>
      </w:r>
      <w:r>
        <w:rPr>
          <w:rFonts w:ascii="Times New Roman" w:eastAsia="Times New Roman" w:hAnsi="Times New Roman"/>
          <w:color w:val="000000"/>
          <w:sz w:val="24"/>
          <w:szCs w:val="24"/>
          <w:vertAlign w:val="superscript"/>
        </w:rPr>
        <w:t>2</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Arial" w:eastAsia="Times New Roman" w:hAnsi="Arial" w:cs="Arial"/>
          <w:color w:val="000000"/>
          <w:sz w:val="24"/>
          <w:szCs w:val="24"/>
        </w:rPr>
        <w:t xml:space="preserve">              </w:t>
      </w:r>
    </w:p>
    <w:p w:rsidR="004E0CE5" w:rsidRDefault="004E0CE5">
      <w:pPr>
        <w:shd w:val="clear" w:color="auto" w:fill="FFFFFF"/>
        <w:autoSpaceDE w:val="0"/>
        <w:autoSpaceDN w:val="0"/>
        <w:adjustRightInd w:val="0"/>
        <w:spacing w:after="0" w:line="240" w:lineRule="auto"/>
        <w:jc w:val="both"/>
        <w:rPr>
          <w:rFonts w:ascii="Arial" w:hAnsi="Arial" w:cs="Arial"/>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расчетная площадь жилья типа Т</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vertAlign w:val="superscript"/>
        </w:rPr>
      </w:pP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т</w:t>
      </w:r>
      <w:r>
        <w:rPr>
          <w:rFonts w:ascii="Times New Roman" w:eastAsia="Times New Roman" w:hAnsi="Times New Roman"/>
          <w:color w:val="000000"/>
          <w:sz w:val="28"/>
          <w:szCs w:val="28"/>
        </w:rPr>
        <w:t xml:space="preserve">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4"/>
          <w:szCs w:val="24"/>
        </w:rPr>
        <w:t>И</w:t>
      </w:r>
      <w:r>
        <w:rPr>
          <w:rFonts w:ascii="Arial" w:eastAsia="Times New Roman" w:hAnsi="Times New Roman" w:cs="Arial"/>
          <w:color w:val="000000"/>
          <w:sz w:val="28"/>
          <w:szCs w:val="28"/>
        </w:rPr>
        <w:t xml:space="preserve"> / </w:t>
      </w:r>
      <w:r>
        <w:rPr>
          <w:rFonts w:ascii="Times New Roman" w:eastAsia="Times New Roman" w:hAnsi="Times New Roman"/>
          <w:color w:val="000000"/>
          <w:sz w:val="24"/>
          <w:szCs w:val="24"/>
        </w:rPr>
        <w:t>С</w:t>
      </w:r>
      <w:r>
        <w:rPr>
          <w:rFonts w:ascii="Times New Roman" w:eastAsia="Times New Roman" w:hAnsi="Times New Roman"/>
          <w:color w:val="000000"/>
          <w:sz w:val="24"/>
          <w:szCs w:val="24"/>
          <w:vertAlign w:val="subscript"/>
        </w:rPr>
        <w:t>ед.Н</w:t>
      </w:r>
      <w:r>
        <w:rPr>
          <w:rFonts w:ascii="Arial" w:eastAsia="Times New Roman" w:hAnsi="Arial" w:cs="Arial"/>
          <w:color w:val="000000"/>
          <w:sz w:val="24"/>
          <w:szCs w:val="24"/>
        </w:rPr>
        <w:t xml:space="preserve">  </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 xml:space="preserve">,  </w:t>
      </w: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т</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5440,69/42 = 129,54 м</w:t>
      </w:r>
      <w:r>
        <w:rPr>
          <w:rFonts w:ascii="Times New Roman" w:eastAsia="Times New Roman" w:hAnsi="Times New Roman"/>
          <w:color w:val="000000"/>
          <w:sz w:val="24"/>
          <w:szCs w:val="24"/>
          <w:vertAlign w:val="superscript"/>
        </w:rPr>
        <w:t>2</w:t>
      </w:r>
    </w:p>
    <w:p w:rsidR="004E0CE5" w:rsidRDefault="004E0CE5">
      <w:pPr>
        <w:shd w:val="clear" w:color="auto" w:fill="FFFFFF"/>
        <w:autoSpaceDE w:val="0"/>
        <w:autoSpaceDN w:val="0"/>
        <w:adjustRightInd w:val="0"/>
        <w:spacing w:after="0" w:line="240" w:lineRule="auto"/>
        <w:jc w:val="both"/>
        <w:rPr>
          <w:rFonts w:ascii="Arial" w:hAnsi="Arial" w:cs="Arial"/>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расчетная площадь жилья типа У</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vertAlign w:val="superscript"/>
        </w:rPr>
      </w:pP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у</w:t>
      </w:r>
      <w:r>
        <w:rPr>
          <w:rFonts w:ascii="Times New Roman" w:eastAsia="Times New Roman" w:hAnsi="Times New Roman"/>
          <w:color w:val="000000"/>
          <w:sz w:val="28"/>
          <w:szCs w:val="28"/>
        </w:rPr>
        <w:t xml:space="preserve">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4"/>
          <w:szCs w:val="24"/>
        </w:rPr>
        <w:t>И</w:t>
      </w:r>
      <w:r>
        <w:rPr>
          <w:rFonts w:ascii="Arial" w:eastAsia="Times New Roman" w:hAnsi="Times New Roman" w:cs="Arial"/>
          <w:color w:val="000000"/>
          <w:sz w:val="28"/>
          <w:szCs w:val="28"/>
        </w:rPr>
        <w:t xml:space="preserve"> / </w:t>
      </w:r>
      <w:r>
        <w:rPr>
          <w:rFonts w:ascii="Times New Roman" w:eastAsia="Times New Roman" w:hAnsi="Times New Roman"/>
          <w:color w:val="000000"/>
          <w:sz w:val="24"/>
          <w:szCs w:val="24"/>
        </w:rPr>
        <w:t>С</w:t>
      </w:r>
      <w:r>
        <w:rPr>
          <w:rFonts w:ascii="Times New Roman" w:eastAsia="Times New Roman" w:hAnsi="Times New Roman"/>
          <w:color w:val="000000"/>
          <w:sz w:val="24"/>
          <w:szCs w:val="24"/>
          <w:vertAlign w:val="subscript"/>
        </w:rPr>
        <w:t>ед.Н</w:t>
      </w:r>
      <w:r>
        <w:rPr>
          <w:rFonts w:ascii="Arial" w:eastAsia="Times New Roman" w:hAnsi="Arial" w:cs="Arial"/>
          <w:color w:val="000000"/>
          <w:sz w:val="24"/>
          <w:szCs w:val="24"/>
        </w:rPr>
        <w:t xml:space="preserve">  </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 xml:space="preserve">,  </w:t>
      </w: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у</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5440,69/57,2 = 95,12 м</w:t>
      </w:r>
      <w:r>
        <w:rPr>
          <w:rFonts w:ascii="Times New Roman" w:eastAsia="Times New Roman" w:hAnsi="Times New Roman"/>
          <w:color w:val="000000"/>
          <w:sz w:val="24"/>
          <w:szCs w:val="24"/>
          <w:vertAlign w:val="superscript"/>
        </w:rPr>
        <w:t>2</w:t>
      </w:r>
    </w:p>
    <w:p w:rsidR="004E0CE5" w:rsidRDefault="004E0CE5">
      <w:pPr>
        <w:shd w:val="clear" w:color="auto" w:fill="FFFFFF"/>
        <w:autoSpaceDE w:val="0"/>
        <w:autoSpaceDN w:val="0"/>
        <w:adjustRightInd w:val="0"/>
        <w:spacing w:after="0" w:line="240" w:lineRule="auto"/>
        <w:jc w:val="both"/>
        <w:rPr>
          <w:rFonts w:ascii="Arial" w:hAnsi="Arial" w:cs="Arial"/>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расчетная площадь жилья типа С</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vertAlign w:val="superscript"/>
        </w:rPr>
      </w:pP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с</w:t>
      </w:r>
      <w:r>
        <w:rPr>
          <w:rFonts w:ascii="Times New Roman" w:eastAsia="Times New Roman" w:hAnsi="Times New Roman"/>
          <w:color w:val="000000"/>
          <w:sz w:val="28"/>
          <w:szCs w:val="28"/>
        </w:rPr>
        <w:t xml:space="preserve">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4"/>
          <w:szCs w:val="24"/>
        </w:rPr>
        <w:t>И</w:t>
      </w:r>
      <w:r>
        <w:rPr>
          <w:rFonts w:ascii="Arial" w:eastAsia="Times New Roman" w:hAnsi="Times New Roman" w:cs="Arial"/>
          <w:color w:val="000000"/>
          <w:sz w:val="28"/>
          <w:szCs w:val="28"/>
        </w:rPr>
        <w:t xml:space="preserve"> / </w:t>
      </w:r>
      <w:r>
        <w:rPr>
          <w:rFonts w:ascii="Times New Roman" w:eastAsia="Times New Roman" w:hAnsi="Times New Roman"/>
          <w:color w:val="000000"/>
          <w:sz w:val="24"/>
          <w:szCs w:val="24"/>
        </w:rPr>
        <w:t>С</w:t>
      </w:r>
      <w:r>
        <w:rPr>
          <w:rFonts w:ascii="Times New Roman" w:eastAsia="Times New Roman" w:hAnsi="Times New Roman"/>
          <w:color w:val="000000"/>
          <w:sz w:val="24"/>
          <w:szCs w:val="24"/>
          <w:vertAlign w:val="subscript"/>
        </w:rPr>
        <w:t>ед.Н</w:t>
      </w:r>
      <w:r>
        <w:rPr>
          <w:rFonts w:ascii="Arial" w:eastAsia="Times New Roman" w:hAnsi="Arial" w:cs="Arial"/>
          <w:color w:val="000000"/>
          <w:sz w:val="24"/>
          <w:szCs w:val="24"/>
        </w:rPr>
        <w:t xml:space="preserve">  </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 xml:space="preserve">,  </w:t>
      </w:r>
      <w:r>
        <w:rPr>
          <w:rFonts w:ascii="Times New Roman" w:hAnsi="Times New Roman"/>
          <w:color w:val="000000"/>
          <w:sz w:val="24"/>
          <w:szCs w:val="24"/>
          <w:lang w:val="en-US"/>
        </w:rPr>
        <w:t>F</w:t>
      </w:r>
      <w:r>
        <w:rPr>
          <w:rFonts w:ascii="Times New Roman" w:eastAsia="Times New Roman" w:hAnsi="Times New Roman"/>
          <w:color w:val="000000"/>
          <w:sz w:val="16"/>
          <w:szCs w:val="16"/>
          <w:vertAlign w:val="subscript"/>
        </w:rPr>
        <w:t>с</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5440,69/63 = 86,36 м</w:t>
      </w:r>
      <w:r>
        <w:rPr>
          <w:rFonts w:ascii="Times New Roman" w:eastAsia="Times New Roman" w:hAnsi="Times New Roman"/>
          <w:color w:val="000000"/>
          <w:sz w:val="24"/>
          <w:szCs w:val="24"/>
          <w:vertAlign w:val="superscript"/>
        </w:rPr>
        <w:t>2</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б) </w:t>
      </w:r>
      <w:r>
        <w:rPr>
          <w:rFonts w:ascii="Times New Roman" w:eastAsia="Times New Roman" w:hAnsi="Times New Roman"/>
          <w:i/>
          <w:iCs/>
          <w:color w:val="000000"/>
          <w:sz w:val="28"/>
          <w:szCs w:val="28"/>
        </w:rPr>
        <w:t>Определение площади квартир по вариантам</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жилье типа Н – четырехкомнатная квартира площадью 76 м</w:t>
      </w:r>
      <w:r>
        <w:rPr>
          <w:rFonts w:ascii="Times New Roman" w:eastAsia="Times New Roman" w:hAnsi="Times New Roman"/>
          <w:color w:val="000000"/>
          <w:sz w:val="28"/>
          <w:szCs w:val="28"/>
          <w:vertAlign w:val="superscript"/>
        </w:rPr>
        <w:t>2</w:t>
      </w:r>
      <w:r>
        <w:rPr>
          <w:rFonts w:ascii="Times New Roman" w:eastAsia="Times New Roman" w:hAnsi="Times New Roman"/>
          <w:color w:val="000000"/>
          <w:sz w:val="28"/>
          <w:szCs w:val="28"/>
        </w:rPr>
        <w:t>, т.к. F</w:t>
      </w:r>
      <w:r>
        <w:rPr>
          <w:rFonts w:ascii="Times New Roman" w:eastAsia="Times New Roman" w:hAnsi="Times New Roman"/>
          <w:color w:val="000000"/>
          <w:sz w:val="28"/>
          <w:szCs w:val="28"/>
          <w:vertAlign w:val="subscript"/>
        </w:rPr>
        <w:t>p</w:t>
      </w:r>
      <w:r>
        <w:rPr>
          <w:rFonts w:ascii="Times New Roman" w:eastAsia="Times New Roman" w:hAnsi="Times New Roman"/>
          <w:color w:val="000000"/>
          <w:sz w:val="28"/>
          <w:szCs w:val="28"/>
        </w:rPr>
        <w:t>&gt;F</w:t>
      </w:r>
      <w:r>
        <w:rPr>
          <w:rFonts w:ascii="Times New Roman" w:eastAsia="Times New Roman" w:hAnsi="Times New Roman"/>
          <w:color w:val="000000"/>
          <w:sz w:val="28"/>
          <w:szCs w:val="28"/>
          <w:vertAlign w:val="subscript"/>
        </w:rPr>
        <w:t>ст</w:t>
      </w:r>
      <w:r>
        <w:rPr>
          <w:rFonts w:ascii="Times New Roman" w:eastAsia="Times New Roman" w:hAnsi="Times New Roman"/>
          <w:color w:val="000000"/>
          <w:sz w:val="28"/>
          <w:szCs w:val="28"/>
        </w:rPr>
        <w:t>;</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жилье типа Т – четырехкомнатная квартира площадью 80 м</w:t>
      </w:r>
      <w:r>
        <w:rPr>
          <w:rFonts w:ascii="Times New Roman" w:eastAsia="Times New Roman" w:hAnsi="Times New Roman"/>
          <w:color w:val="000000"/>
          <w:sz w:val="28"/>
          <w:szCs w:val="28"/>
          <w:vertAlign w:val="superscript"/>
        </w:rPr>
        <w:t>2</w:t>
      </w:r>
      <w:r>
        <w:rPr>
          <w:rFonts w:ascii="Times New Roman" w:eastAsia="Times New Roman" w:hAnsi="Times New Roman"/>
          <w:color w:val="000000"/>
          <w:sz w:val="28"/>
          <w:szCs w:val="28"/>
        </w:rPr>
        <w:t>, т.к. F</w:t>
      </w:r>
      <w:r>
        <w:rPr>
          <w:rFonts w:ascii="Times New Roman" w:eastAsia="Times New Roman" w:hAnsi="Times New Roman"/>
          <w:color w:val="000000"/>
          <w:sz w:val="28"/>
          <w:szCs w:val="28"/>
          <w:vertAlign w:val="subscript"/>
        </w:rPr>
        <w:t>p</w:t>
      </w:r>
      <w:r>
        <w:rPr>
          <w:rFonts w:ascii="Times New Roman" w:eastAsia="Times New Roman" w:hAnsi="Times New Roman"/>
          <w:color w:val="000000"/>
          <w:sz w:val="28"/>
          <w:szCs w:val="28"/>
        </w:rPr>
        <w:t>&gt;F</w:t>
      </w:r>
      <w:r>
        <w:rPr>
          <w:rFonts w:ascii="Times New Roman" w:eastAsia="Times New Roman" w:hAnsi="Times New Roman"/>
          <w:color w:val="000000"/>
          <w:sz w:val="28"/>
          <w:szCs w:val="28"/>
          <w:vertAlign w:val="subscript"/>
        </w:rPr>
        <w:t>ст</w:t>
      </w:r>
      <w:r>
        <w:rPr>
          <w:rFonts w:ascii="Times New Roman" w:eastAsia="Times New Roman" w:hAnsi="Times New Roman"/>
          <w:color w:val="000000"/>
          <w:sz w:val="28"/>
          <w:szCs w:val="28"/>
        </w:rPr>
        <w:t>;</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жилье типа У – четырехкомнатная квартира площадью 85 м</w:t>
      </w:r>
      <w:r>
        <w:rPr>
          <w:rFonts w:ascii="Times New Roman" w:eastAsia="Times New Roman" w:hAnsi="Times New Roman"/>
          <w:color w:val="000000"/>
          <w:sz w:val="28"/>
          <w:szCs w:val="28"/>
          <w:vertAlign w:val="superscript"/>
        </w:rPr>
        <w:t>2</w:t>
      </w:r>
      <w:r>
        <w:rPr>
          <w:rFonts w:ascii="Times New Roman" w:eastAsia="Times New Roman" w:hAnsi="Times New Roman"/>
          <w:color w:val="000000"/>
          <w:sz w:val="28"/>
          <w:szCs w:val="28"/>
        </w:rPr>
        <w:t>, т.к. F</w:t>
      </w:r>
      <w:r>
        <w:rPr>
          <w:rFonts w:ascii="Times New Roman" w:eastAsia="Times New Roman" w:hAnsi="Times New Roman"/>
          <w:color w:val="000000"/>
          <w:sz w:val="28"/>
          <w:szCs w:val="28"/>
          <w:vertAlign w:val="subscript"/>
        </w:rPr>
        <w:t>p</w:t>
      </w:r>
      <w:r>
        <w:rPr>
          <w:rFonts w:ascii="Times New Roman" w:eastAsia="Times New Roman" w:hAnsi="Times New Roman"/>
          <w:color w:val="000000"/>
          <w:sz w:val="28"/>
          <w:szCs w:val="28"/>
        </w:rPr>
        <w:t>&gt;F</w:t>
      </w:r>
      <w:r>
        <w:rPr>
          <w:rFonts w:ascii="Times New Roman" w:eastAsia="Times New Roman" w:hAnsi="Times New Roman"/>
          <w:color w:val="000000"/>
          <w:sz w:val="28"/>
          <w:szCs w:val="28"/>
          <w:vertAlign w:val="subscript"/>
        </w:rPr>
        <w:t>ст</w:t>
      </w:r>
      <w:r>
        <w:rPr>
          <w:rFonts w:ascii="Times New Roman" w:eastAsia="Times New Roman" w:hAnsi="Times New Roman"/>
          <w:color w:val="000000"/>
          <w:sz w:val="28"/>
          <w:szCs w:val="28"/>
        </w:rPr>
        <w:t>;</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жилье типа С – двухкомнатная квартира площадью 75 м</w:t>
      </w:r>
      <w:r>
        <w:rPr>
          <w:rFonts w:ascii="Times New Roman" w:eastAsia="Times New Roman" w:hAnsi="Times New Roman"/>
          <w:color w:val="000000"/>
          <w:sz w:val="28"/>
          <w:szCs w:val="28"/>
          <w:vertAlign w:val="superscript"/>
        </w:rPr>
        <w:t>2</w:t>
      </w:r>
      <w:r>
        <w:rPr>
          <w:rFonts w:ascii="Times New Roman" w:eastAsia="Times New Roman" w:hAnsi="Times New Roman"/>
          <w:color w:val="000000"/>
          <w:sz w:val="28"/>
          <w:szCs w:val="28"/>
        </w:rPr>
        <w:t xml:space="preserve"> F</w:t>
      </w:r>
      <w:r>
        <w:rPr>
          <w:rFonts w:ascii="Times New Roman" w:eastAsia="Times New Roman" w:hAnsi="Times New Roman"/>
          <w:color w:val="000000"/>
          <w:sz w:val="28"/>
          <w:szCs w:val="28"/>
          <w:vertAlign w:val="subscript"/>
        </w:rPr>
        <w:t>p</w:t>
      </w:r>
      <w:r>
        <w:rPr>
          <w:rFonts w:ascii="Times New Roman" w:eastAsia="Times New Roman" w:hAnsi="Times New Roman"/>
          <w:color w:val="000000"/>
          <w:sz w:val="28"/>
          <w:szCs w:val="28"/>
        </w:rPr>
        <w:t>&gt;F</w:t>
      </w:r>
      <w:r>
        <w:rPr>
          <w:rFonts w:ascii="Times New Roman" w:eastAsia="Times New Roman" w:hAnsi="Times New Roman"/>
          <w:color w:val="000000"/>
          <w:sz w:val="28"/>
          <w:szCs w:val="28"/>
          <w:vertAlign w:val="subscript"/>
        </w:rPr>
        <w:t>ст</w:t>
      </w:r>
      <w:r>
        <w:rPr>
          <w:rFonts w:ascii="Times New Roman" w:eastAsia="Times New Roman" w:hAnsi="Times New Roman"/>
          <w:color w:val="000000"/>
          <w:sz w:val="28"/>
          <w:szCs w:val="28"/>
        </w:rPr>
        <w:t>.</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в) </w:t>
      </w:r>
      <w:r>
        <w:rPr>
          <w:rFonts w:ascii="Times New Roman" w:eastAsia="Times New Roman" w:hAnsi="Times New Roman"/>
          <w:i/>
          <w:iCs/>
          <w:color w:val="000000"/>
          <w:sz w:val="28"/>
          <w:szCs w:val="28"/>
        </w:rPr>
        <w:t>Выбор варианта приобретения жилья</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Принять решение приобрести четырехкомнатную квартиру улучшенной планировки общей стоимостью (С</w:t>
      </w:r>
      <w:r>
        <w:rPr>
          <w:rFonts w:ascii="Times New Roman" w:eastAsia="Times New Roman" w:hAnsi="Times New Roman"/>
          <w:color w:val="000000"/>
          <w:sz w:val="28"/>
          <w:szCs w:val="28"/>
          <w:vertAlign w:val="subscript"/>
        </w:rPr>
        <w:t>нж</w:t>
      </w:r>
      <w:r>
        <w:rPr>
          <w:rFonts w:ascii="Times New Roman" w:eastAsia="Times New Roman" w:hAnsi="Times New Roman"/>
          <w:color w:val="000000"/>
          <w:sz w:val="28"/>
          <w:szCs w:val="28"/>
        </w:rPr>
        <w:t>):</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0"/>
          <w:szCs w:val="20"/>
        </w:rPr>
        <w:t>Снж</w:t>
      </w:r>
      <w:r>
        <w:rPr>
          <w:rFonts w:ascii="Times New Roman" w:eastAsia="Times New Roman" w:hAnsi="Times New Roman"/>
          <w:color w:val="000000"/>
          <w:sz w:val="28"/>
          <w:szCs w:val="28"/>
        </w:rPr>
        <w:t>=F</w:t>
      </w:r>
      <w:r>
        <w:rPr>
          <w:rFonts w:ascii="Times New Roman" w:eastAsia="Times New Roman" w:hAnsi="Times New Roman"/>
          <w:color w:val="000000"/>
          <w:sz w:val="18"/>
          <w:szCs w:val="18"/>
        </w:rPr>
        <w:t>нж</w:t>
      </w:r>
      <w:r>
        <w:rPr>
          <w:rFonts w:ascii="Times New Roman" w:eastAsia="Times New Roman" w:hAnsi="Times New Roman"/>
          <w:color w:val="000000"/>
          <w:sz w:val="28"/>
          <w:szCs w:val="28"/>
        </w:rPr>
        <w:t>*</w:t>
      </w:r>
      <w:r>
        <w:rPr>
          <w:rFonts w:ascii="Times New Roman" w:eastAsia="Times New Roman" w:hAnsi="Times New Roman"/>
          <w:color w:val="000000"/>
          <w:sz w:val="20"/>
          <w:szCs w:val="20"/>
        </w:rPr>
        <w:t>Сед</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где </w:t>
      </w:r>
      <w:r>
        <w:rPr>
          <w:rFonts w:ascii="Times New Roman" w:eastAsia="Times New Roman" w:hAnsi="Times New Roman"/>
          <w:color w:val="000000"/>
          <w:sz w:val="28"/>
          <w:szCs w:val="28"/>
          <w:lang w:val="en-US"/>
        </w:rPr>
        <w:t>F</w:t>
      </w:r>
      <w:r>
        <w:rPr>
          <w:rFonts w:ascii="Times New Roman" w:eastAsia="Times New Roman" w:hAnsi="Times New Roman"/>
          <w:color w:val="000000"/>
          <w:sz w:val="28"/>
          <w:szCs w:val="28"/>
          <w:vertAlign w:val="subscript"/>
        </w:rPr>
        <w:t>нж</w:t>
      </w:r>
      <w:r>
        <w:rPr>
          <w:rFonts w:ascii="Times New Roman" w:eastAsia="Times New Roman" w:hAnsi="Times New Roman"/>
          <w:color w:val="000000"/>
          <w:sz w:val="28"/>
          <w:szCs w:val="28"/>
        </w:rPr>
        <w:t xml:space="preserve"> – площадь приобретенного жилья.</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нж</w:t>
      </w:r>
      <w:r>
        <w:rPr>
          <w:rFonts w:ascii="Times New Roman" w:eastAsia="Times New Roman" w:hAnsi="Times New Roman"/>
          <w:color w:val="000000"/>
          <w:sz w:val="28"/>
          <w:szCs w:val="28"/>
        </w:rPr>
        <w:t>=85*57,2=4862 тыс. руб.</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г) </w:t>
      </w:r>
      <w:r>
        <w:rPr>
          <w:rFonts w:ascii="Times New Roman" w:eastAsia="Times New Roman" w:hAnsi="Times New Roman"/>
          <w:i/>
          <w:iCs/>
          <w:color w:val="000000"/>
          <w:sz w:val="28"/>
          <w:szCs w:val="28"/>
        </w:rPr>
        <w:t>Определяем размер свободных средств</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св</w:t>
      </w:r>
      <w:r>
        <w:rPr>
          <w:rFonts w:ascii="Times New Roman" w:eastAsia="Times New Roman" w:hAnsi="Times New Roman"/>
          <w:color w:val="000000"/>
          <w:sz w:val="28"/>
          <w:szCs w:val="28"/>
        </w:rPr>
        <w:t>=И-С</w:t>
      </w:r>
      <w:r>
        <w:rPr>
          <w:rFonts w:ascii="Times New Roman" w:eastAsia="Times New Roman" w:hAnsi="Times New Roman"/>
          <w:color w:val="000000"/>
          <w:sz w:val="28"/>
          <w:szCs w:val="28"/>
          <w:vertAlign w:val="subscript"/>
        </w:rPr>
        <w:t>нж</w:t>
      </w:r>
      <w:r>
        <w:rPr>
          <w:rFonts w:ascii="Times New Roman" w:eastAsia="Times New Roman" w:hAnsi="Times New Roman"/>
          <w:color w:val="000000"/>
          <w:sz w:val="28"/>
          <w:szCs w:val="28"/>
        </w:rPr>
        <w:t xml:space="preserve">, тыс. руб. </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св</w:t>
      </w:r>
      <w:r>
        <w:rPr>
          <w:rFonts w:ascii="Times New Roman" w:eastAsia="Times New Roman" w:hAnsi="Times New Roman"/>
          <w:color w:val="000000"/>
          <w:sz w:val="28"/>
          <w:szCs w:val="28"/>
        </w:rPr>
        <w:t>=5440,69-4862=578,69 тыс. 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Поскольку на вторичном рынке сразу оплачивается вся стоимость кварти-ры, то целесообразно снизить размер денежных накоплений на величину сво-бодных средств, т.е.</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Pr>
          <w:rFonts w:ascii="Times New Roman" w:eastAsia="Times New Roman" w:hAnsi="Times New Roman"/>
          <w:color w:val="000000"/>
          <w:sz w:val="28"/>
          <w:szCs w:val="28"/>
          <w:vertAlign w:val="subscript"/>
        </w:rPr>
        <w:t>тр</w:t>
      </w:r>
      <w:r>
        <w:rPr>
          <w:rFonts w:ascii="Times New Roman" w:eastAsia="Times New Roman" w:hAnsi="Times New Roman"/>
          <w:color w:val="000000"/>
          <w:sz w:val="28"/>
          <w:szCs w:val="28"/>
        </w:rPr>
        <w:t>=Р-С</w:t>
      </w:r>
      <w:r>
        <w:rPr>
          <w:rFonts w:ascii="Times New Roman" w:eastAsia="Times New Roman" w:hAnsi="Times New Roman"/>
          <w:color w:val="000000"/>
          <w:sz w:val="28"/>
          <w:szCs w:val="28"/>
          <w:vertAlign w:val="subscript"/>
        </w:rPr>
        <w:t>св</w:t>
      </w:r>
      <w:r>
        <w:rPr>
          <w:rFonts w:ascii="Times New Roman" w:eastAsia="Times New Roman" w:hAnsi="Times New Roman"/>
          <w:color w:val="000000"/>
          <w:sz w:val="28"/>
          <w:szCs w:val="28"/>
        </w:rPr>
        <w:t xml:space="preserve">, тыс. руб. </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Pr>
          <w:rFonts w:ascii="Times New Roman" w:eastAsia="Times New Roman" w:hAnsi="Times New Roman"/>
          <w:color w:val="000000"/>
          <w:sz w:val="28"/>
          <w:szCs w:val="28"/>
          <w:vertAlign w:val="subscript"/>
        </w:rPr>
        <w:t>тр</w:t>
      </w:r>
      <w:r>
        <w:rPr>
          <w:rFonts w:ascii="Times New Roman" w:eastAsia="Times New Roman" w:hAnsi="Times New Roman"/>
          <w:color w:val="000000"/>
          <w:sz w:val="28"/>
          <w:szCs w:val="28"/>
        </w:rPr>
        <w:t>=2502,2-578,69=1923,51 тыс. 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д) </w:t>
      </w:r>
      <w:r>
        <w:rPr>
          <w:rFonts w:ascii="Times New Roman" w:eastAsia="Times New Roman" w:hAnsi="Times New Roman"/>
          <w:i/>
          <w:iCs/>
          <w:color w:val="000000"/>
          <w:sz w:val="28"/>
          <w:szCs w:val="28"/>
        </w:rPr>
        <w:t>Расчет структурных составляющих стоимости жилья</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нж</w:t>
      </w:r>
      <w:r>
        <w:rPr>
          <w:rFonts w:ascii="Times New Roman" w:eastAsia="Times New Roman" w:hAnsi="Times New Roman"/>
          <w:color w:val="000000"/>
          <w:sz w:val="28"/>
          <w:szCs w:val="28"/>
        </w:rPr>
        <w:t>=Р+К+С</w:t>
      </w:r>
      <w:r>
        <w:rPr>
          <w:rFonts w:ascii="Times New Roman" w:eastAsia="Times New Roman" w:hAnsi="Times New Roman"/>
          <w:color w:val="000000"/>
          <w:sz w:val="28"/>
          <w:szCs w:val="28"/>
          <w:vertAlign w:val="subscript"/>
        </w:rPr>
        <w:t>сж</w:t>
      </w:r>
      <w:r>
        <w:rPr>
          <w:rFonts w:ascii="Times New Roman" w:eastAsia="Times New Roman" w:hAnsi="Times New Roman"/>
          <w:color w:val="000000"/>
          <w:sz w:val="28"/>
          <w:szCs w:val="28"/>
        </w:rPr>
        <w:t xml:space="preserve">, тыс. руб. </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bscript"/>
        </w:rPr>
        <w:t>нж</w:t>
      </w:r>
      <w:r>
        <w:rPr>
          <w:rFonts w:ascii="Times New Roman" w:eastAsia="Times New Roman" w:hAnsi="Times New Roman"/>
          <w:color w:val="000000"/>
          <w:sz w:val="28"/>
          <w:szCs w:val="28"/>
        </w:rPr>
        <w:t>=1923,51+1011,89+1926,6=4862 тыс. 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е) </w:t>
      </w:r>
      <w:r>
        <w:rPr>
          <w:rFonts w:ascii="Times New Roman" w:eastAsia="Times New Roman" w:hAnsi="Times New Roman"/>
          <w:i/>
          <w:iCs/>
          <w:color w:val="000000"/>
          <w:sz w:val="28"/>
          <w:szCs w:val="28"/>
        </w:rPr>
        <w:t>Структура стоимости жилья в процентах:</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FFFFFF"/>
          <w:sz w:val="28"/>
          <w:szCs w:val="28"/>
        </w:rPr>
        <w:t xml:space="preserve">- </w:t>
      </w:r>
      <w:r>
        <w:rPr>
          <w:rFonts w:ascii="Times New Roman" w:eastAsia="Times New Roman" w:hAnsi="Times New Roman"/>
          <w:color w:val="FFFFFF"/>
          <w:sz w:val="28"/>
          <w:szCs w:val="28"/>
        </w:rPr>
        <w:t>де</w:t>
      </w:r>
      <w:r>
        <w:rPr>
          <w:rFonts w:ascii="Times New Roman" w:eastAsia="Times New Roman" w:hAnsi="Times New Roman"/>
          <w:color w:val="000000"/>
          <w:sz w:val="28"/>
          <w:szCs w:val="28"/>
        </w:rPr>
        <w:t>Р(%)=</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1923,51/4862</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*100=39,6 %</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 xml:space="preserve">доля кредита  К(%)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 xml:space="preserve">1011,89/4862 *100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20,8 %</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Arial" w:hAnsi="Arial" w:cs="Arial"/>
          <w:color w:val="000000"/>
          <w:sz w:val="28"/>
          <w:szCs w:val="28"/>
        </w:rPr>
        <w:t>-</w:t>
      </w:r>
      <w:r>
        <w:rPr>
          <w:rFonts w:ascii="Times New Roman" w:hAnsi="Arial"/>
          <w:color w:val="000000"/>
          <w:sz w:val="28"/>
          <w:szCs w:val="28"/>
        </w:rPr>
        <w:t xml:space="preserve">   </w:t>
      </w:r>
      <w:r>
        <w:rPr>
          <w:rFonts w:ascii="Times New Roman" w:eastAsia="Times New Roman" w:hAnsi="Times New Roman"/>
          <w:color w:val="000000"/>
          <w:sz w:val="28"/>
          <w:szCs w:val="28"/>
        </w:rPr>
        <w:t>доля стоимости собственного жилья    С</w:t>
      </w:r>
      <w:r>
        <w:rPr>
          <w:rFonts w:ascii="Times New Roman" w:eastAsia="Times New Roman" w:hAnsi="Times New Roman"/>
          <w:color w:val="000000"/>
          <w:sz w:val="28"/>
          <w:szCs w:val="28"/>
          <w:vertAlign w:val="subscript"/>
        </w:rPr>
        <w:t>сж</w:t>
      </w:r>
      <w:r>
        <w:rPr>
          <w:rFonts w:ascii="Times New Roman" w:eastAsia="Times New Roman" w:hAnsi="Times New Roman"/>
          <w:color w:val="000000"/>
          <w:sz w:val="28"/>
          <w:szCs w:val="28"/>
        </w:rPr>
        <w:t xml:space="preserve"> (%)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 xml:space="preserve">1926,6/4862 *100 </w:t>
      </w:r>
      <w:r>
        <w:rPr>
          <w:rFonts w:ascii="Arial" w:eastAsia="Times New Roman" w:hAnsi="Times New Roman" w:cs="Arial"/>
          <w:color w:val="000000"/>
          <w:sz w:val="24"/>
          <w:szCs w:val="24"/>
        </w:rPr>
        <w:t>=</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39,6%</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Расчет ежемесячного платежа на погашение кредита</w:t>
      </w:r>
    </w:p>
    <w:p w:rsidR="004E0CE5" w:rsidRDefault="004E0CE5">
      <w:pPr>
        <w:shd w:val="clear" w:color="auto" w:fill="FFFFFF"/>
        <w:autoSpaceDE w:val="0"/>
        <w:autoSpaceDN w:val="0"/>
        <w:adjustRightInd w:val="0"/>
        <w:spacing w:after="0" w:line="240" w:lineRule="auto"/>
        <w:jc w:val="center"/>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w:t>
      </w:r>
      <w:r>
        <w:rPr>
          <w:rFonts w:ascii="Times New Roman" w:eastAsia="Times New Roman" w:hAnsi="Times New Roman"/>
          <w:color w:val="000000"/>
          <w:sz w:val="24"/>
          <w:szCs w:val="24"/>
        </w:rPr>
        <w:t xml:space="preserve"> </w:t>
      </w:r>
      <w:r>
        <w:rPr>
          <w:rFonts w:ascii="Arial" w:eastAsia="Times New Roman" w:hAnsi="Times New Roman" w:cs="Arial"/>
          <w:color w:val="000000"/>
          <w:sz w:val="24"/>
          <w:szCs w:val="24"/>
        </w:rPr>
        <w:t xml:space="preserve">= </w:t>
      </w:r>
      <w:r>
        <w:rPr>
          <w:rFonts w:ascii="Times New Roman" w:eastAsia="Times New Roman" w:hAnsi="Times New Roman"/>
          <w:color w:val="000000"/>
          <w:sz w:val="28"/>
          <w:szCs w:val="28"/>
        </w:rPr>
        <w:t>К(1+</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lang w:val="en-US"/>
        </w:rPr>
        <w:t>r</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en-US"/>
        </w:rPr>
        <w:t>n</w:t>
      </w:r>
      <w:r>
        <w:rPr>
          <w:rFonts w:ascii="Times New Roman" w:eastAsia="Times New Roman" w:hAnsi="Times New Roman"/>
          <w:color w:val="000000"/>
          <w:sz w:val="28"/>
          <w:szCs w:val="28"/>
        </w:rPr>
        <w:t>)/12</w:t>
      </w:r>
      <w:r>
        <w:rPr>
          <w:rFonts w:ascii="Times New Roman" w:eastAsia="Times New Roman" w:hAnsi="Times New Roman"/>
          <w:color w:val="000000"/>
          <w:sz w:val="28"/>
          <w:szCs w:val="28"/>
          <w:lang w:val="en-US"/>
        </w:rPr>
        <w:t>n</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тыс.</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 xml:space="preserve">руб. </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w:t>
      </w:r>
      <w:r>
        <w:rPr>
          <w:rFonts w:ascii="Times New Roman" w:eastAsia="Times New Roman" w:hAnsi="Times New Roman"/>
          <w:color w:val="000000"/>
          <w:sz w:val="24"/>
          <w:szCs w:val="24"/>
        </w:rPr>
        <w:t xml:space="preserve"> </w:t>
      </w:r>
      <w:r>
        <w:rPr>
          <w:rFonts w:ascii="Arial" w:eastAsia="Times New Roman" w:hAnsi="Times New Roman" w:cs="Arial"/>
          <w:color w:val="000000"/>
          <w:sz w:val="24"/>
          <w:szCs w:val="24"/>
        </w:rPr>
        <w:t xml:space="preserve">= </w:t>
      </w:r>
      <w:r>
        <w:rPr>
          <w:rFonts w:ascii="Times New Roman" w:eastAsia="Times New Roman" w:hAnsi="Times New Roman"/>
          <w:color w:val="000000"/>
          <w:sz w:val="28"/>
          <w:szCs w:val="28"/>
        </w:rPr>
        <w:t>1011,89*(1+</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0,135*20)/12*20 = 15,6</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тыс.</w:t>
      </w:r>
      <w:r>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 xml:space="preserve">руб. </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а) </w:t>
      </w:r>
      <w:r>
        <w:rPr>
          <w:rFonts w:ascii="Times New Roman" w:eastAsia="Times New Roman" w:hAnsi="Times New Roman"/>
          <w:i/>
          <w:iCs/>
          <w:color w:val="000000"/>
          <w:sz w:val="28"/>
          <w:szCs w:val="28"/>
        </w:rPr>
        <w:t>Расчет ежемесячного платежа на накопление первоначального взноса</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w:t>
      </w:r>
      <w:r>
        <w:rPr>
          <w:rFonts w:ascii="Times New Roman" w:eastAsia="Times New Roman" w:hAnsi="Times New Roman"/>
          <w:color w:val="000000"/>
          <w:sz w:val="28"/>
          <w:szCs w:val="28"/>
          <w:vertAlign w:val="subscript"/>
        </w:rPr>
        <w:t>н</w:t>
      </w:r>
      <w:r>
        <w:rPr>
          <w:rFonts w:ascii="Times New Roman" w:eastAsia="Times New Roman" w:hAnsi="Times New Roman"/>
          <w:color w:val="000000"/>
          <w:sz w:val="28"/>
          <w:szCs w:val="28"/>
        </w:rPr>
        <w:t>=(k</w:t>
      </w:r>
      <w:r>
        <w:rPr>
          <w:rFonts w:ascii="Times New Roman" w:eastAsia="Times New Roman" w:hAnsi="Times New Roman"/>
          <w:color w:val="000000"/>
          <w:sz w:val="28"/>
          <w:szCs w:val="28"/>
          <w:vertAlign w:val="subscript"/>
        </w:rPr>
        <w:t>0</w:t>
      </w:r>
      <w:r>
        <w:rPr>
          <w:rFonts w:ascii="Times New Roman" w:eastAsia="Times New Roman" w:hAnsi="Times New Roman"/>
          <w:color w:val="000000"/>
          <w:sz w:val="28"/>
          <w:szCs w:val="28"/>
        </w:rPr>
        <w:t>+k</w:t>
      </w:r>
      <w:r>
        <w:rPr>
          <w:rFonts w:ascii="Times New Roman" w:eastAsia="Times New Roman" w:hAnsi="Times New Roman"/>
          <w:color w:val="000000"/>
          <w:sz w:val="28"/>
          <w:szCs w:val="28"/>
          <w:vertAlign w:val="subscript"/>
        </w:rPr>
        <w:t>c</w:t>
      </w:r>
      <w:r>
        <w:rPr>
          <w:rFonts w:ascii="Times New Roman" w:eastAsia="Times New Roman" w:hAnsi="Times New Roman"/>
          <w:color w:val="000000"/>
          <w:sz w:val="28"/>
          <w:szCs w:val="28"/>
        </w:rPr>
        <w:t>)*CCD</w:t>
      </w:r>
      <w:r>
        <w:rPr>
          <w:rFonts w:ascii="Times New Roman" w:eastAsia="Times New Roman" w:hAnsi="Times New Roman"/>
          <w:color w:val="000000"/>
          <w:sz w:val="28"/>
          <w:szCs w:val="28"/>
          <w:vertAlign w:val="subscript"/>
        </w:rPr>
        <w:t>c</w:t>
      </w:r>
      <w:r>
        <w:rPr>
          <w:rFonts w:ascii="Times New Roman" w:eastAsia="Times New Roman" w:hAnsi="Times New Roman"/>
          <w:color w:val="000000"/>
          <w:sz w:val="28"/>
          <w:szCs w:val="28"/>
        </w:rPr>
        <w:t>, тыс. руб.</w:t>
      </w: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w:t>
      </w:r>
      <w:r>
        <w:rPr>
          <w:rFonts w:ascii="Times New Roman" w:eastAsia="Times New Roman" w:hAnsi="Times New Roman"/>
          <w:color w:val="000000"/>
          <w:sz w:val="28"/>
          <w:szCs w:val="28"/>
          <w:vertAlign w:val="subscript"/>
        </w:rPr>
        <w:t>н</w:t>
      </w:r>
      <w:r>
        <w:rPr>
          <w:rFonts w:ascii="Times New Roman" w:eastAsia="Times New Roman" w:hAnsi="Times New Roman"/>
          <w:color w:val="000000"/>
          <w:sz w:val="28"/>
          <w:szCs w:val="28"/>
        </w:rPr>
        <w:t>=(0,3+0,035)*52=17,42 тыс. руб.</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shd w:val="clear" w:color="auto" w:fill="FFFFFF"/>
        <w:autoSpaceDE w:val="0"/>
        <w:autoSpaceDN w:val="0"/>
        <w:adjustRightInd w:val="0"/>
        <w:spacing w:after="0" w:line="240" w:lineRule="auto"/>
        <w:jc w:val="both"/>
        <w:rPr>
          <w:rFonts w:ascii="Times New Roman" w:eastAsia="Times New Roman" w:hAnsi="Times New Roman"/>
          <w:i/>
          <w:iCs/>
          <w:color w:val="000000"/>
          <w:sz w:val="28"/>
          <w:szCs w:val="28"/>
        </w:rPr>
      </w:pPr>
      <w:r>
        <w:rPr>
          <w:rFonts w:ascii="Times New Roman" w:eastAsia="Times New Roman" w:hAnsi="Times New Roman"/>
          <w:color w:val="000000"/>
          <w:sz w:val="28"/>
          <w:szCs w:val="28"/>
        </w:rPr>
        <w:t xml:space="preserve">б) </w:t>
      </w:r>
      <w:r>
        <w:rPr>
          <w:rFonts w:ascii="Times New Roman" w:eastAsia="Times New Roman" w:hAnsi="Times New Roman"/>
          <w:i/>
          <w:iCs/>
          <w:color w:val="000000"/>
          <w:sz w:val="28"/>
          <w:szCs w:val="28"/>
        </w:rPr>
        <w:t>Расчет полной стоимости жилья</w:t>
      </w:r>
    </w:p>
    <w:p w:rsidR="004E0CE5" w:rsidRDefault="004E0CE5">
      <w:pPr>
        <w:shd w:val="clear" w:color="auto" w:fill="FFFFFF"/>
        <w:autoSpaceDE w:val="0"/>
        <w:autoSpaceDN w:val="0"/>
        <w:adjustRightInd w:val="0"/>
        <w:spacing w:after="0" w:line="240" w:lineRule="auto"/>
        <w:jc w:val="both"/>
        <w:rPr>
          <w:rFonts w:ascii="Times New Roman" w:hAnsi="Times New Roman"/>
          <w:sz w:val="24"/>
          <w:szCs w:val="24"/>
        </w:rPr>
      </w:pPr>
    </w:p>
    <w:p w:rsidR="004E0CE5" w:rsidRDefault="004E0CE5">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Pr>
          <w:rFonts w:ascii="Times New Roman" w:eastAsia="Times New Roman" w:hAnsi="Times New Roman"/>
          <w:color w:val="000000"/>
          <w:sz w:val="28"/>
          <w:szCs w:val="28"/>
          <w:vertAlign w:val="superscript"/>
          <w:lang w:val="en-US"/>
        </w:rPr>
        <w:t>n</w:t>
      </w:r>
      <w:r>
        <w:rPr>
          <w:rFonts w:ascii="Times New Roman" w:eastAsia="Times New Roman" w:hAnsi="Times New Roman"/>
          <w:color w:val="000000"/>
          <w:sz w:val="28"/>
          <w:szCs w:val="28"/>
        </w:rPr>
        <w:t xml:space="preserve"> сж </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lang w:val="en-US"/>
        </w:rPr>
        <w:t>C</w:t>
      </w:r>
      <w:r>
        <w:rPr>
          <w:rFonts w:ascii="Times New Roman" w:eastAsia="Times New Roman" w:hAnsi="Times New Roman"/>
          <w:color w:val="000000"/>
          <w:sz w:val="28"/>
          <w:szCs w:val="28"/>
          <w:vertAlign w:val="superscript"/>
          <w:lang w:val="en-US"/>
        </w:rPr>
        <w:t>P</w:t>
      </w:r>
      <w:r>
        <w:rPr>
          <w:rFonts w:ascii="Times New Roman" w:eastAsia="Times New Roman" w:hAnsi="Times New Roman"/>
          <w:color w:val="000000"/>
          <w:sz w:val="28"/>
          <w:szCs w:val="28"/>
        </w:rPr>
        <w:t xml:space="preserve">нж </w:t>
      </w:r>
      <w:r>
        <w:rPr>
          <w:rFonts w:ascii="Arial" w:eastAsia="Times New Roman" w:hAnsi="Times New Roman" w:cs="Arial"/>
          <w:color w:val="000000"/>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z w:val="28"/>
          <w:szCs w:val="28"/>
          <w:lang w:val="en-US"/>
        </w:rPr>
        <w:t>r</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en-US"/>
        </w:rPr>
        <w:t>n</w:t>
      </w:r>
      <w:r>
        <w:rPr>
          <w:rFonts w:ascii="Times New Roman" w:eastAsia="Times New Roman" w:hAnsi="Times New Roman"/>
          <w:color w:val="000000"/>
          <w:sz w:val="28"/>
          <w:szCs w:val="28"/>
        </w:rPr>
        <w:t xml:space="preserve"> , тыс.руб. </w:t>
      </w:r>
    </w:p>
    <w:p w:rsidR="004E0CE5" w:rsidRDefault="004E0CE5">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где C</w:t>
      </w:r>
      <w:r>
        <w:rPr>
          <w:rFonts w:ascii="Times New Roman" w:eastAsia="Times New Roman" w:hAnsi="Times New Roman"/>
          <w:color w:val="000000"/>
          <w:sz w:val="28"/>
          <w:szCs w:val="28"/>
          <w:vertAlign w:val="superscript"/>
        </w:rPr>
        <w:t>Р</w:t>
      </w:r>
      <w:r>
        <w:rPr>
          <w:rFonts w:ascii="Times New Roman" w:eastAsia="Times New Roman" w:hAnsi="Times New Roman"/>
          <w:color w:val="000000"/>
          <w:sz w:val="28"/>
          <w:szCs w:val="28"/>
        </w:rPr>
        <w:t xml:space="preserve">нж - расчетная стоимость приобретаемого жилья, тыс.руб. </w:t>
      </w:r>
    </w:p>
    <w:p w:rsidR="004E0CE5" w:rsidRDefault="004E0CE5">
      <w:pPr>
        <w:jc w:val="both"/>
        <w:rPr>
          <w:rFonts w:ascii="Times New Roman" w:eastAsia="Times New Roman" w:hAnsi="Times New Roman"/>
          <w:color w:val="000000"/>
          <w:sz w:val="28"/>
          <w:szCs w:val="28"/>
        </w:rPr>
      </w:pPr>
      <w:r>
        <w:rPr>
          <w:rFonts w:ascii="Times New Roman" w:eastAsia="Times New Roman" w:hAnsi="Times New Roman"/>
          <w:color w:val="000000"/>
          <w:sz w:val="30"/>
          <w:szCs w:val="30"/>
        </w:rPr>
        <w:t>С</w:t>
      </w:r>
      <w:r>
        <w:rPr>
          <w:rFonts w:ascii="Times New Roman" w:eastAsia="Times New Roman" w:hAnsi="Times New Roman"/>
          <w:color w:val="000000"/>
          <w:sz w:val="18"/>
          <w:szCs w:val="18"/>
          <w:vertAlign w:val="superscript"/>
          <w:lang w:val="en-US"/>
        </w:rPr>
        <w:t>n</w:t>
      </w:r>
      <w:r>
        <w:rPr>
          <w:rFonts w:ascii="Times New Roman" w:eastAsia="Times New Roman" w:hAnsi="Times New Roman"/>
          <w:color w:val="000000"/>
          <w:sz w:val="30"/>
          <w:szCs w:val="30"/>
        </w:rPr>
        <w:t xml:space="preserve"> </w:t>
      </w:r>
      <w:r>
        <w:rPr>
          <w:rFonts w:ascii="Times New Roman" w:eastAsia="Times New Roman" w:hAnsi="Times New Roman"/>
          <w:color w:val="000000"/>
          <w:sz w:val="24"/>
          <w:szCs w:val="24"/>
        </w:rPr>
        <w:t>нж</w:t>
      </w:r>
      <w:r>
        <w:rPr>
          <w:rFonts w:ascii="Times New Roman" w:eastAsia="Times New Roman" w:hAnsi="Times New Roman"/>
          <w:color w:val="000000"/>
          <w:sz w:val="30"/>
          <w:szCs w:val="30"/>
        </w:rPr>
        <w:t xml:space="preserve"> </w:t>
      </w:r>
      <w:r>
        <w:rPr>
          <w:rFonts w:ascii="Arial" w:eastAsia="Times New Roman" w:hAnsi="Times New Roman" w:cs="Arial"/>
          <w:color w:val="000000"/>
          <w:sz w:val="24"/>
          <w:szCs w:val="24"/>
        </w:rPr>
        <w:t>=</w:t>
      </w:r>
      <w:r>
        <w:rPr>
          <w:rFonts w:ascii="Arial" w:eastAsia="Times New Roman" w:hAnsi="Times New Roman" w:cs="Arial"/>
          <w:color w:val="000000"/>
          <w:sz w:val="30"/>
          <w:szCs w:val="30"/>
        </w:rPr>
        <w:t xml:space="preserve"> </w:t>
      </w:r>
      <w:r>
        <w:rPr>
          <w:rFonts w:ascii="Times New Roman" w:eastAsia="Times New Roman" w:hAnsi="Times New Roman"/>
          <w:color w:val="000000"/>
          <w:sz w:val="30"/>
          <w:szCs w:val="30"/>
        </w:rPr>
        <w:t xml:space="preserve">4862 </w:t>
      </w:r>
      <w:r>
        <w:rPr>
          <w:rFonts w:ascii="Times New Roman" w:eastAsia="Times New Roman" w:hAnsi="Times New Roman"/>
          <w:color w:val="000000"/>
          <w:sz w:val="28"/>
          <w:szCs w:val="28"/>
        </w:rPr>
        <w:t>+1011,89*0,135*20</w:t>
      </w:r>
      <w:r>
        <w:rPr>
          <w:rFonts w:ascii="Times New Roman" w:eastAsia="Times New Roman" w:hAnsi="Times New Roman"/>
          <w:color w:val="000000"/>
          <w:sz w:val="30"/>
          <w:szCs w:val="30"/>
        </w:rPr>
        <w:t xml:space="preserve"> </w:t>
      </w:r>
      <w:r>
        <w:rPr>
          <w:rFonts w:ascii="Arial" w:eastAsia="Times New Roman" w:hAnsi="Times New Roman" w:cs="Arial"/>
          <w:color w:val="000000"/>
          <w:sz w:val="28"/>
          <w:szCs w:val="28"/>
        </w:rPr>
        <w:t>=</w:t>
      </w:r>
      <w:r>
        <w:rPr>
          <w:rFonts w:ascii="Arial" w:eastAsia="Times New Roman" w:hAnsi="Times New Roman" w:cs="Arial"/>
          <w:color w:val="000000"/>
          <w:sz w:val="30"/>
          <w:szCs w:val="30"/>
        </w:rPr>
        <w:t xml:space="preserve"> </w:t>
      </w:r>
      <w:r>
        <w:rPr>
          <w:rFonts w:ascii="Times New Roman" w:eastAsia="Times New Roman" w:hAnsi="Times New Roman"/>
          <w:color w:val="000000"/>
          <w:sz w:val="30"/>
          <w:szCs w:val="30"/>
        </w:rPr>
        <w:t xml:space="preserve">7594,1 </w:t>
      </w:r>
      <w:r>
        <w:rPr>
          <w:rFonts w:ascii="Times New Roman" w:eastAsia="Times New Roman" w:hAnsi="Times New Roman"/>
          <w:color w:val="000000"/>
          <w:sz w:val="28"/>
          <w:szCs w:val="28"/>
        </w:rPr>
        <w:t>тыс.</w:t>
      </w:r>
      <w:r>
        <w:rPr>
          <w:rFonts w:ascii="Times New Roman" w:eastAsia="Times New Roman" w:hAnsi="Times New Roman"/>
          <w:color w:val="000000"/>
          <w:sz w:val="30"/>
          <w:szCs w:val="30"/>
        </w:rPr>
        <w:t xml:space="preserve"> </w:t>
      </w:r>
      <w:r>
        <w:rPr>
          <w:rFonts w:ascii="Times New Roman" w:eastAsia="Times New Roman" w:hAnsi="Times New Roman"/>
          <w:color w:val="000000"/>
          <w:sz w:val="28"/>
          <w:szCs w:val="28"/>
        </w:rPr>
        <w:t>руб.</w:t>
      </w:r>
    </w:p>
    <w:p w:rsidR="004E0CE5" w:rsidRDefault="004E0CE5">
      <w:pPr>
        <w:jc w:val="both"/>
        <w:rPr>
          <w:rFonts w:ascii="Times New Roman" w:eastAsia="Times New Roman" w:hAnsi="Times New Roman"/>
          <w:color w:val="000000"/>
          <w:sz w:val="28"/>
          <w:szCs w:val="28"/>
        </w:rPr>
      </w:pPr>
    </w:p>
    <w:p w:rsidR="004E0CE5" w:rsidRDefault="004E0CE5">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Основные результаты расчетов</w:t>
      </w:r>
    </w:p>
    <w:p w:rsidR="004E0CE5" w:rsidRDefault="004E0CE5">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Варианты приобретения квартир, исходя из доступной площади жилья:</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типа Н – 4-комнатная, площадью 76 м</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типа Т – 4-комнатная, площадью 80 м</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типа У – 4-комнатная, площадью 85 м</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w:t>
      </w:r>
    </w:p>
    <w:p w:rsidR="004E0CE5" w:rsidRDefault="004E0CE5">
      <w:pPr>
        <w:shd w:val="clear" w:color="auto" w:fill="FFFFFF"/>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типа С – 2-комнатная площадью 75 м</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2. </w:t>
      </w:r>
      <w:r>
        <w:rPr>
          <w:rFonts w:ascii="Times New Roman" w:eastAsia="Times New Roman" w:hAnsi="Times New Roman"/>
          <w:color w:val="000000"/>
          <w:sz w:val="28"/>
          <w:szCs w:val="28"/>
          <w:lang w:eastAsia="ru-RU"/>
        </w:rPr>
        <w:t>Показатели варианта приобретения 4-комнатной квартиры типа У, площадью 85 м</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общая стоимость – 4862 тыс. руб. или 100%;</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денежные накопления – 1923,51 тыс. руб. или 39,6%;</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кредит – 1011,89 тыс. руб. или 20,8%;</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стоимость собственного жилья – 1926,6 тыс. руб. или 39,6%.</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Обязательные платежи:</w:t>
      </w:r>
    </w:p>
    <w:p w:rsidR="004E0CE5" w:rsidRDefault="004E0CE5">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отчисления на накопление первоначального взноса (р) – 17,42 тыс. руб.;</w:t>
      </w:r>
    </w:p>
    <w:p w:rsidR="004E0CE5" w:rsidRDefault="004E0CE5">
      <w:pPr>
        <w:shd w:val="clear" w:color="auto" w:fill="FFFFFF"/>
        <w:autoSpaceDE w:val="0"/>
        <w:autoSpaceDN w:val="0"/>
        <w:adjustRightInd w:val="0"/>
        <w:spacing w:after="0" w:line="480" w:lineRule="auto"/>
        <w:rPr>
          <w:rFonts w:ascii="Times New Roman" w:eastAsia="Times New Roman" w:hAnsi="Times New Roman"/>
          <w:color w:val="000000"/>
          <w:sz w:val="28"/>
          <w:szCs w:val="28"/>
        </w:rPr>
      </w:pPr>
      <w:r>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отчисления на погашение кредита 15,6 тыс. руб.</w:t>
      </w:r>
    </w:p>
    <w:p w:rsidR="004E0CE5" w:rsidRDefault="004E0CE5">
      <w:pPr>
        <w:pStyle w:val="3"/>
      </w:pPr>
    </w:p>
    <w:p w:rsidR="004E0CE5" w:rsidRDefault="004E0CE5">
      <w:pPr>
        <w:pStyle w:val="3"/>
      </w:pPr>
    </w:p>
    <w:p w:rsidR="004E0CE5" w:rsidRDefault="004E0CE5"/>
    <w:p w:rsidR="004E0CE5" w:rsidRDefault="004E0CE5"/>
    <w:p w:rsidR="004E0CE5" w:rsidRDefault="004E0CE5"/>
    <w:p w:rsidR="004E0CE5" w:rsidRDefault="004E0CE5"/>
    <w:p w:rsidR="004E0CE5" w:rsidRDefault="004E0CE5">
      <w:pPr>
        <w:pStyle w:val="3"/>
      </w:pPr>
      <w:r>
        <w:t>Список литературы</w:t>
      </w:r>
    </w:p>
    <w:p w:rsidR="004E0CE5" w:rsidRDefault="004E0CE5">
      <w:pPr>
        <w:shd w:val="clear" w:color="auto" w:fill="FFFFFF"/>
        <w:autoSpaceDE w:val="0"/>
        <w:autoSpaceDN w:val="0"/>
        <w:adjustRightInd w:val="0"/>
        <w:spacing w:after="0" w:line="360" w:lineRule="auto"/>
        <w:ind w:firstLine="426"/>
        <w:rPr>
          <w:rFonts w:ascii="Times New Roman" w:hAnsi="Times New Roman"/>
          <w:sz w:val="28"/>
          <w:szCs w:val="28"/>
          <w:lang w:eastAsia="ru-RU"/>
        </w:rPr>
      </w:pPr>
      <w:r>
        <w:rPr>
          <w:rFonts w:ascii="Times New Roman" w:eastAsia="Times New Roman" w:hAnsi="Times New Roman"/>
          <w:color w:val="000000"/>
          <w:sz w:val="28"/>
          <w:szCs w:val="28"/>
          <w:lang w:eastAsia="ru-RU"/>
        </w:rPr>
        <w:t>Дарьин  Е.М, Трофимов А.В.</w:t>
      </w:r>
      <w:r>
        <w:rPr>
          <w:rFonts w:ascii="Times New Roman" w:eastAsia="Times New Roman" w:hAnsi="Times New Roman"/>
          <w:color w:val="000000"/>
          <w:sz w:val="28"/>
          <w:szCs w:val="28"/>
          <w:vertAlign w:val="subscript"/>
          <w:lang w:eastAsia="ru-RU"/>
        </w:rPr>
        <w:t>,</w:t>
      </w:r>
      <w:r>
        <w:rPr>
          <w:rFonts w:ascii="Times New Roman" w:eastAsia="Times New Roman" w:hAnsi="Times New Roman"/>
          <w:color w:val="000000"/>
          <w:sz w:val="28"/>
          <w:szCs w:val="28"/>
          <w:lang w:eastAsia="ru-RU"/>
        </w:rPr>
        <w:t xml:space="preserve"> Трофимова Т.Е, ХанинД. В. Ипотечное кредитование. Общие положения: Учебное пособие. - Н Новгород:  Нижегор. гос.</w:t>
      </w:r>
      <w:r>
        <w:rPr>
          <w:rFonts w:ascii="Times New Roman" w:hAnsi="Times New Roman"/>
          <w:sz w:val="28"/>
          <w:szCs w:val="28"/>
          <w:lang w:eastAsia="ru-RU"/>
        </w:rPr>
        <w:t xml:space="preserve"> </w:t>
      </w:r>
      <w:r>
        <w:rPr>
          <w:rFonts w:ascii="Times New Roman" w:eastAsia="Times New Roman" w:hAnsi="Times New Roman"/>
          <w:color w:val="000000"/>
          <w:sz w:val="28"/>
          <w:szCs w:val="28"/>
          <w:lang w:eastAsia="ru-RU"/>
        </w:rPr>
        <w:t>арх.-строит, ун-т2004.</w:t>
      </w:r>
    </w:p>
    <w:p w:rsidR="004E0CE5" w:rsidRDefault="004E0CE5">
      <w:pPr>
        <w:spacing w:line="360" w:lineRule="auto"/>
        <w:ind w:firstLine="426"/>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eastAsia="ru-RU"/>
        </w:rPr>
        <w:t>Дарьин  Е.М, Трофимов А.В.</w:t>
      </w:r>
      <w:r>
        <w:rPr>
          <w:rFonts w:ascii="Times New Roman" w:eastAsia="Times New Roman" w:hAnsi="Times New Roman"/>
          <w:color w:val="000000"/>
          <w:sz w:val="28"/>
          <w:szCs w:val="28"/>
          <w:vertAlign w:val="subscript"/>
          <w:lang w:eastAsia="ru-RU"/>
        </w:rPr>
        <w:t>,</w:t>
      </w:r>
      <w:r>
        <w:rPr>
          <w:rFonts w:ascii="Times New Roman" w:eastAsia="Times New Roman" w:hAnsi="Times New Roman"/>
          <w:color w:val="000000"/>
          <w:sz w:val="28"/>
          <w:szCs w:val="28"/>
          <w:lang w:eastAsia="ru-RU"/>
        </w:rPr>
        <w:t xml:space="preserve"> Трофимова Т.Е, ХанинД. В. Ипотечное кредитование.  Теория и мегодика проектирования моделей жилищной ипотеки: Учебное пособие. - Н Новгород:  Нижегор. гос.</w:t>
      </w:r>
      <w:r>
        <w:rPr>
          <w:rFonts w:ascii="Times New Roman" w:hAnsi="Times New Roman"/>
          <w:sz w:val="28"/>
          <w:szCs w:val="28"/>
          <w:lang w:eastAsia="ru-RU"/>
        </w:rPr>
        <w:t xml:space="preserve"> </w:t>
      </w:r>
      <w:r>
        <w:rPr>
          <w:rFonts w:ascii="Times New Roman" w:eastAsia="Times New Roman" w:hAnsi="Times New Roman"/>
          <w:color w:val="000000"/>
          <w:sz w:val="28"/>
          <w:szCs w:val="28"/>
          <w:lang w:eastAsia="ru-RU"/>
        </w:rPr>
        <w:t>арх.-строит, ун-т2004.</w:t>
      </w:r>
      <w:bookmarkStart w:id="1" w:name="_GoBack"/>
      <w:bookmarkEnd w:id="1"/>
    </w:p>
    <w:sectPr w:rsidR="004E0CE5">
      <w:headerReference w:type="default" r:id="rId9"/>
      <w:pgSz w:w="11906" w:h="16838"/>
      <w:pgMar w:top="54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E5" w:rsidRDefault="004E0CE5">
      <w:pPr>
        <w:spacing w:after="0" w:line="240" w:lineRule="auto"/>
      </w:pPr>
      <w:r>
        <w:separator/>
      </w:r>
    </w:p>
  </w:endnote>
  <w:endnote w:type="continuationSeparator" w:id="0">
    <w:p w:rsidR="004E0CE5" w:rsidRDefault="004E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E5" w:rsidRDefault="004E0CE5">
      <w:pPr>
        <w:spacing w:after="0" w:line="240" w:lineRule="auto"/>
      </w:pPr>
      <w:r>
        <w:separator/>
      </w:r>
    </w:p>
  </w:footnote>
  <w:footnote w:type="continuationSeparator" w:id="0">
    <w:p w:rsidR="004E0CE5" w:rsidRDefault="004E0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E5" w:rsidRDefault="004E0CE5">
    <w:pPr>
      <w:pStyle w:val="a3"/>
      <w:jc w:val="right"/>
    </w:pPr>
    <w:r>
      <w:fldChar w:fldCharType="begin"/>
    </w:r>
    <w:r>
      <w:instrText xml:space="preserve"> PAGE   \* MERGEFORMAT </w:instrText>
    </w:r>
    <w:r>
      <w:fldChar w:fldCharType="separate"/>
    </w:r>
    <w:r>
      <w:rPr>
        <w:noProof/>
      </w:rPr>
      <w:t>6</w:t>
    </w:r>
    <w:r>
      <w:fldChar w:fldCharType="end"/>
    </w:r>
  </w:p>
  <w:p w:rsidR="004E0CE5" w:rsidRDefault="004E0C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28484E"/>
    <w:lvl w:ilvl="0">
      <w:start w:val="1"/>
      <w:numFmt w:val="bullet"/>
      <w:lvlText w:val=""/>
      <w:lvlJc w:val="left"/>
      <w:pPr>
        <w:tabs>
          <w:tab w:val="num" w:pos="643"/>
        </w:tabs>
        <w:ind w:left="643" w:hanging="360"/>
      </w:pPr>
      <w:rPr>
        <w:rFonts w:ascii="Symbol" w:hAnsi="Symbol" w:hint="default"/>
      </w:rPr>
    </w:lvl>
  </w:abstractNum>
  <w:abstractNum w:abstractNumId="1">
    <w:nsid w:val="004B75E9"/>
    <w:multiLevelType w:val="hybridMultilevel"/>
    <w:tmpl w:val="81C4B37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8124BDB"/>
    <w:multiLevelType w:val="hybridMultilevel"/>
    <w:tmpl w:val="CCFC9E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EA3105"/>
    <w:multiLevelType w:val="hybridMultilevel"/>
    <w:tmpl w:val="B852C97C"/>
    <w:lvl w:ilvl="0" w:tplc="708AE8A2">
      <w:start w:val="32"/>
      <w:numFmt w:val="decimal"/>
      <w:lvlText w:val="%1."/>
      <w:lvlJc w:val="left"/>
      <w:pPr>
        <w:tabs>
          <w:tab w:val="num" w:pos="1080"/>
        </w:tabs>
        <w:ind w:left="1080" w:hanging="360"/>
      </w:pPr>
      <w:rPr>
        <w:rFonts w:eastAsia="MS Mincho"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CC5E67"/>
    <w:multiLevelType w:val="hybridMultilevel"/>
    <w:tmpl w:val="A7446D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C6B07AD"/>
    <w:multiLevelType w:val="hybridMultilevel"/>
    <w:tmpl w:val="583A2C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6F1296"/>
    <w:multiLevelType w:val="hybridMultilevel"/>
    <w:tmpl w:val="6E94BD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B763440"/>
    <w:multiLevelType w:val="singleLevel"/>
    <w:tmpl w:val="56241D64"/>
    <w:lvl w:ilvl="0">
      <w:start w:val="32"/>
      <w:numFmt w:val="decimal"/>
      <w:lvlText w:val="%1."/>
      <w:legacy w:legacy="1" w:legacySpace="0" w:legacyIndent="351"/>
      <w:lvlJc w:val="left"/>
      <w:rPr>
        <w:rFonts w:ascii="Times New Roman" w:hAnsi="Times New Roman" w:cs="Times New Roman" w:hint="default"/>
      </w:rPr>
    </w:lvl>
  </w:abstractNum>
  <w:abstractNum w:abstractNumId="8">
    <w:nsid w:val="218109FC"/>
    <w:multiLevelType w:val="hybridMultilevel"/>
    <w:tmpl w:val="545E19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7D4378"/>
    <w:multiLevelType w:val="hybridMultilevel"/>
    <w:tmpl w:val="4372EB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D40B08"/>
    <w:multiLevelType w:val="hybridMultilevel"/>
    <w:tmpl w:val="C6D6B9A6"/>
    <w:lvl w:ilvl="0" w:tplc="5DFCE2B8">
      <w:start w:val="3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843671"/>
    <w:multiLevelType w:val="hybridMultilevel"/>
    <w:tmpl w:val="3E103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43771E"/>
    <w:multiLevelType w:val="hybridMultilevel"/>
    <w:tmpl w:val="1F3802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9B5530"/>
    <w:multiLevelType w:val="hybridMultilevel"/>
    <w:tmpl w:val="BE74F5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568196F"/>
    <w:multiLevelType w:val="hybridMultilevel"/>
    <w:tmpl w:val="E3E67556"/>
    <w:lvl w:ilvl="0" w:tplc="708AE8A2">
      <w:start w:val="32"/>
      <w:numFmt w:val="decimal"/>
      <w:lvlText w:val="%1."/>
      <w:lvlJc w:val="left"/>
      <w:pPr>
        <w:tabs>
          <w:tab w:val="num" w:pos="720"/>
        </w:tabs>
        <w:ind w:left="720" w:hanging="360"/>
      </w:pPr>
      <w:rPr>
        <w:rFonts w:eastAsia="MS Mincho"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166B15"/>
    <w:multiLevelType w:val="hybridMultilevel"/>
    <w:tmpl w:val="E1F03E88"/>
    <w:lvl w:ilvl="0" w:tplc="471201F0">
      <w:start w:val="1"/>
      <w:numFmt w:val="decimal"/>
      <w:lvlText w:val="%1."/>
      <w:lvlJc w:val="left"/>
      <w:pPr>
        <w:tabs>
          <w:tab w:val="num" w:pos="1440"/>
        </w:tabs>
        <w:ind w:left="1440" w:hanging="360"/>
      </w:pPr>
      <w:rPr>
        <w:sz w:val="24"/>
        <w:szCs w:val="24"/>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DC5661E"/>
    <w:multiLevelType w:val="singleLevel"/>
    <w:tmpl w:val="A2E22872"/>
    <w:lvl w:ilvl="0">
      <w:start w:val="32"/>
      <w:numFmt w:val="decimal"/>
      <w:lvlText w:val="%1."/>
      <w:legacy w:legacy="1" w:legacySpace="0" w:legacyIndent="346"/>
      <w:lvlJc w:val="left"/>
      <w:rPr>
        <w:rFonts w:ascii="Times New Roman" w:hAnsi="Times New Roman" w:cs="Times New Roman" w:hint="default"/>
      </w:rPr>
    </w:lvl>
  </w:abstractNum>
  <w:abstractNum w:abstractNumId="17">
    <w:nsid w:val="56524F74"/>
    <w:multiLevelType w:val="hybridMultilevel"/>
    <w:tmpl w:val="0CF8FABE"/>
    <w:lvl w:ilvl="0" w:tplc="708AE8A2">
      <w:start w:val="32"/>
      <w:numFmt w:val="decimal"/>
      <w:lvlText w:val="%1."/>
      <w:lvlJc w:val="left"/>
      <w:pPr>
        <w:tabs>
          <w:tab w:val="num" w:pos="720"/>
        </w:tabs>
        <w:ind w:left="720" w:hanging="360"/>
      </w:pPr>
      <w:rPr>
        <w:rFonts w:eastAsia="MS Mincho"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914799"/>
    <w:multiLevelType w:val="hybridMultilevel"/>
    <w:tmpl w:val="FB6AC2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6D03CD4"/>
    <w:multiLevelType w:val="hybridMultilevel"/>
    <w:tmpl w:val="C89CB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1C18DF"/>
    <w:multiLevelType w:val="hybridMultilevel"/>
    <w:tmpl w:val="181E94CA"/>
    <w:lvl w:ilvl="0" w:tplc="08E24A62">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8E3188"/>
    <w:multiLevelType w:val="hybridMultilevel"/>
    <w:tmpl w:val="7832AC44"/>
    <w:lvl w:ilvl="0" w:tplc="3044173C">
      <w:start w:val="32"/>
      <w:numFmt w:val="decimal"/>
      <w:lvlText w:val="%1."/>
      <w:lvlJc w:val="left"/>
      <w:pPr>
        <w:tabs>
          <w:tab w:val="num" w:pos="1080"/>
        </w:tabs>
        <w:ind w:left="108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7A1208"/>
    <w:multiLevelType w:val="hybridMultilevel"/>
    <w:tmpl w:val="DB166D1E"/>
    <w:lvl w:ilvl="0" w:tplc="FFFFFFFF">
      <w:start w:val="1"/>
      <w:numFmt w:val="bullet"/>
      <w:lvlText w:val="­"/>
      <w:lvlJc w:val="left"/>
      <w:pPr>
        <w:tabs>
          <w:tab w:val="num" w:pos="1800"/>
        </w:tabs>
        <w:ind w:left="1800" w:hanging="360"/>
      </w:pPr>
      <w:rPr>
        <w:rFonts w:ascii="Courier New" w:hAnsi="Courier New"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66483770"/>
    <w:multiLevelType w:val="multilevel"/>
    <w:tmpl w:val="0ADCD638"/>
    <w:lvl w:ilvl="0">
      <w:start w:val="32"/>
      <w:numFmt w:val="decimal"/>
      <w:lvlText w:val="%1."/>
      <w:lvlJc w:val="left"/>
      <w:pPr>
        <w:tabs>
          <w:tab w:val="num" w:pos="720"/>
        </w:tabs>
        <w:ind w:left="720" w:hanging="360"/>
      </w:pPr>
      <w:rPr>
        <w:rFonts w:eastAsia="MS Minch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6EA7D20"/>
    <w:multiLevelType w:val="hybridMultilevel"/>
    <w:tmpl w:val="0ADCD638"/>
    <w:lvl w:ilvl="0" w:tplc="708AE8A2">
      <w:start w:val="32"/>
      <w:numFmt w:val="decimal"/>
      <w:lvlText w:val="%1."/>
      <w:lvlJc w:val="left"/>
      <w:pPr>
        <w:tabs>
          <w:tab w:val="num" w:pos="720"/>
        </w:tabs>
        <w:ind w:left="720" w:hanging="360"/>
      </w:pPr>
      <w:rPr>
        <w:rFonts w:eastAsia="MS Mincho"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2A4547"/>
    <w:multiLevelType w:val="hybridMultilevel"/>
    <w:tmpl w:val="1256DD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996450"/>
    <w:multiLevelType w:val="hybridMultilevel"/>
    <w:tmpl w:val="A77256FC"/>
    <w:lvl w:ilvl="0" w:tplc="D4DC8376">
      <w:start w:val="1"/>
      <w:numFmt w:val="decimal"/>
      <w:lvlText w:val="%1."/>
      <w:lvlJc w:val="left"/>
      <w:pPr>
        <w:tabs>
          <w:tab w:val="num" w:pos="1080"/>
        </w:tabs>
        <w:ind w:left="1080" w:hanging="360"/>
      </w:pPr>
      <w:rPr>
        <w:rFonts w:hint="default"/>
      </w:rPr>
    </w:lvl>
    <w:lvl w:ilvl="1" w:tplc="3C96AD3E">
      <w:start w:val="1"/>
      <w:numFmt w:val="decimal"/>
      <w:lvlText w:val="%2."/>
      <w:lvlJc w:val="left"/>
      <w:pPr>
        <w:tabs>
          <w:tab w:val="num" w:pos="2385"/>
        </w:tabs>
        <w:ind w:left="2385" w:hanging="13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66074B"/>
    <w:multiLevelType w:val="hybridMultilevel"/>
    <w:tmpl w:val="DE6C82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577654"/>
    <w:multiLevelType w:val="hybridMultilevel"/>
    <w:tmpl w:val="98F6A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9257E0"/>
    <w:multiLevelType w:val="hybridMultilevel"/>
    <w:tmpl w:val="F4A4D7DC"/>
    <w:lvl w:ilvl="0" w:tplc="708AE8A2">
      <w:start w:val="32"/>
      <w:numFmt w:val="decimal"/>
      <w:lvlText w:val="%1."/>
      <w:lvlJc w:val="left"/>
      <w:pPr>
        <w:tabs>
          <w:tab w:val="num" w:pos="720"/>
        </w:tabs>
        <w:ind w:left="720" w:hanging="360"/>
      </w:pPr>
      <w:rPr>
        <w:rFonts w:eastAsia="MS Mincho"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D51616"/>
    <w:multiLevelType w:val="hybridMultilevel"/>
    <w:tmpl w:val="E754452C"/>
    <w:lvl w:ilvl="0" w:tplc="04190001">
      <w:start w:val="1"/>
      <w:numFmt w:val="bullet"/>
      <w:lvlText w:val=""/>
      <w:lvlJc w:val="left"/>
      <w:pPr>
        <w:tabs>
          <w:tab w:val="num" w:pos="3610"/>
        </w:tabs>
        <w:ind w:left="3610" w:hanging="360"/>
      </w:pPr>
      <w:rPr>
        <w:rFonts w:ascii="Symbol" w:hAnsi="Symbol" w:hint="default"/>
      </w:rPr>
    </w:lvl>
    <w:lvl w:ilvl="1" w:tplc="04190003" w:tentative="1">
      <w:start w:val="1"/>
      <w:numFmt w:val="bullet"/>
      <w:lvlText w:val="o"/>
      <w:lvlJc w:val="left"/>
      <w:pPr>
        <w:tabs>
          <w:tab w:val="num" w:pos="4330"/>
        </w:tabs>
        <w:ind w:left="4330" w:hanging="360"/>
      </w:pPr>
      <w:rPr>
        <w:rFonts w:ascii="Courier New" w:hAnsi="Courier New" w:cs="Courier New" w:hint="default"/>
      </w:rPr>
    </w:lvl>
    <w:lvl w:ilvl="2" w:tplc="04190005" w:tentative="1">
      <w:start w:val="1"/>
      <w:numFmt w:val="bullet"/>
      <w:lvlText w:val=""/>
      <w:lvlJc w:val="left"/>
      <w:pPr>
        <w:tabs>
          <w:tab w:val="num" w:pos="5050"/>
        </w:tabs>
        <w:ind w:left="5050" w:hanging="360"/>
      </w:pPr>
      <w:rPr>
        <w:rFonts w:ascii="Wingdings" w:hAnsi="Wingdings" w:hint="default"/>
      </w:rPr>
    </w:lvl>
    <w:lvl w:ilvl="3" w:tplc="04190001" w:tentative="1">
      <w:start w:val="1"/>
      <w:numFmt w:val="bullet"/>
      <w:lvlText w:val=""/>
      <w:lvlJc w:val="left"/>
      <w:pPr>
        <w:tabs>
          <w:tab w:val="num" w:pos="5770"/>
        </w:tabs>
        <w:ind w:left="5770" w:hanging="360"/>
      </w:pPr>
      <w:rPr>
        <w:rFonts w:ascii="Symbol" w:hAnsi="Symbol" w:hint="default"/>
      </w:rPr>
    </w:lvl>
    <w:lvl w:ilvl="4" w:tplc="04190003" w:tentative="1">
      <w:start w:val="1"/>
      <w:numFmt w:val="bullet"/>
      <w:lvlText w:val="o"/>
      <w:lvlJc w:val="left"/>
      <w:pPr>
        <w:tabs>
          <w:tab w:val="num" w:pos="6490"/>
        </w:tabs>
        <w:ind w:left="6490" w:hanging="360"/>
      </w:pPr>
      <w:rPr>
        <w:rFonts w:ascii="Courier New" w:hAnsi="Courier New" w:cs="Courier New" w:hint="default"/>
      </w:rPr>
    </w:lvl>
    <w:lvl w:ilvl="5" w:tplc="04190005" w:tentative="1">
      <w:start w:val="1"/>
      <w:numFmt w:val="bullet"/>
      <w:lvlText w:val=""/>
      <w:lvlJc w:val="left"/>
      <w:pPr>
        <w:tabs>
          <w:tab w:val="num" w:pos="7210"/>
        </w:tabs>
        <w:ind w:left="7210" w:hanging="360"/>
      </w:pPr>
      <w:rPr>
        <w:rFonts w:ascii="Wingdings" w:hAnsi="Wingdings" w:hint="default"/>
      </w:rPr>
    </w:lvl>
    <w:lvl w:ilvl="6" w:tplc="04190001" w:tentative="1">
      <w:start w:val="1"/>
      <w:numFmt w:val="bullet"/>
      <w:lvlText w:val=""/>
      <w:lvlJc w:val="left"/>
      <w:pPr>
        <w:tabs>
          <w:tab w:val="num" w:pos="7930"/>
        </w:tabs>
        <w:ind w:left="7930" w:hanging="360"/>
      </w:pPr>
      <w:rPr>
        <w:rFonts w:ascii="Symbol" w:hAnsi="Symbol" w:hint="default"/>
      </w:rPr>
    </w:lvl>
    <w:lvl w:ilvl="7" w:tplc="04190003" w:tentative="1">
      <w:start w:val="1"/>
      <w:numFmt w:val="bullet"/>
      <w:lvlText w:val="o"/>
      <w:lvlJc w:val="left"/>
      <w:pPr>
        <w:tabs>
          <w:tab w:val="num" w:pos="8650"/>
        </w:tabs>
        <w:ind w:left="8650" w:hanging="360"/>
      </w:pPr>
      <w:rPr>
        <w:rFonts w:ascii="Courier New" w:hAnsi="Courier New" w:cs="Courier New" w:hint="default"/>
      </w:rPr>
    </w:lvl>
    <w:lvl w:ilvl="8" w:tplc="04190005" w:tentative="1">
      <w:start w:val="1"/>
      <w:numFmt w:val="bullet"/>
      <w:lvlText w:val=""/>
      <w:lvlJc w:val="left"/>
      <w:pPr>
        <w:tabs>
          <w:tab w:val="num" w:pos="9370"/>
        </w:tabs>
        <w:ind w:left="9370" w:hanging="360"/>
      </w:pPr>
      <w:rPr>
        <w:rFonts w:ascii="Wingdings" w:hAnsi="Wingdings" w:hint="default"/>
      </w:rPr>
    </w:lvl>
  </w:abstractNum>
  <w:abstractNum w:abstractNumId="31">
    <w:nsid w:val="7D381530"/>
    <w:multiLevelType w:val="hybridMultilevel"/>
    <w:tmpl w:val="104C8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0"/>
  </w:num>
  <w:num w:numId="4">
    <w:abstractNumId w:val="26"/>
  </w:num>
  <w:num w:numId="5">
    <w:abstractNumId w:val="15"/>
  </w:num>
  <w:num w:numId="6">
    <w:abstractNumId w:val="28"/>
  </w:num>
  <w:num w:numId="7">
    <w:abstractNumId w:val="8"/>
  </w:num>
  <w:num w:numId="8">
    <w:abstractNumId w:val="31"/>
  </w:num>
  <w:num w:numId="9">
    <w:abstractNumId w:val="20"/>
  </w:num>
  <w:num w:numId="10">
    <w:abstractNumId w:val="17"/>
  </w:num>
  <w:num w:numId="11">
    <w:abstractNumId w:val="29"/>
  </w:num>
  <w:num w:numId="12">
    <w:abstractNumId w:val="24"/>
  </w:num>
  <w:num w:numId="13">
    <w:abstractNumId w:val="23"/>
  </w:num>
  <w:num w:numId="14">
    <w:abstractNumId w:val="3"/>
  </w:num>
  <w:num w:numId="15">
    <w:abstractNumId w:val="14"/>
  </w:num>
  <w:num w:numId="16">
    <w:abstractNumId w:val="1"/>
  </w:num>
  <w:num w:numId="17">
    <w:abstractNumId w:val="10"/>
  </w:num>
  <w:num w:numId="18">
    <w:abstractNumId w:val="21"/>
  </w:num>
  <w:num w:numId="19">
    <w:abstractNumId w:val="7"/>
  </w:num>
  <w:num w:numId="20">
    <w:abstractNumId w:val="7"/>
    <w:lvlOverride w:ilvl="0">
      <w:lvl w:ilvl="0">
        <w:start w:val="32"/>
        <w:numFmt w:val="decimal"/>
        <w:lvlText w:val="%1."/>
        <w:legacy w:legacy="1" w:legacySpace="0" w:legacyIndent="350"/>
        <w:lvlJc w:val="left"/>
        <w:rPr>
          <w:rFonts w:ascii="Times New Roman" w:hAnsi="Times New Roman" w:cs="Times New Roman" w:hint="default"/>
        </w:rPr>
      </w:lvl>
    </w:lvlOverride>
  </w:num>
  <w:num w:numId="21">
    <w:abstractNumId w:val="16"/>
  </w:num>
  <w:num w:numId="22">
    <w:abstractNumId w:val="13"/>
  </w:num>
  <w:num w:numId="23">
    <w:abstractNumId w:val="4"/>
  </w:num>
  <w:num w:numId="24">
    <w:abstractNumId w:val="9"/>
  </w:num>
  <w:num w:numId="25">
    <w:abstractNumId w:val="30"/>
  </w:num>
  <w:num w:numId="26">
    <w:abstractNumId w:val="18"/>
  </w:num>
  <w:num w:numId="27">
    <w:abstractNumId w:val="12"/>
  </w:num>
  <w:num w:numId="28">
    <w:abstractNumId w:val="27"/>
  </w:num>
  <w:num w:numId="29">
    <w:abstractNumId w:val="5"/>
  </w:num>
  <w:num w:numId="30">
    <w:abstractNumId w:val="2"/>
  </w:num>
  <w:num w:numId="31">
    <w:abstractNumId w:val="25"/>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CE5"/>
    <w:rsid w:val="004E0CE5"/>
    <w:rsid w:val="00666F5E"/>
    <w:rsid w:val="00AC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DABFF4-2336-4328-A64F-411F402F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aliases w:val="Заголовок 1 Знак Знак"/>
    <w:basedOn w:val="a"/>
    <w:next w:val="a"/>
    <w:qFormat/>
    <w:pPr>
      <w:keepNext/>
      <w:shd w:val="clear" w:color="auto" w:fill="FFFFFF"/>
      <w:autoSpaceDE w:val="0"/>
      <w:autoSpaceDN w:val="0"/>
      <w:adjustRightInd w:val="0"/>
      <w:spacing w:after="0" w:line="480" w:lineRule="auto"/>
      <w:jc w:val="center"/>
      <w:outlineLvl w:val="0"/>
    </w:pPr>
    <w:rPr>
      <w:rFonts w:ascii="Times New Roman" w:eastAsia="Times New Roman" w:hAnsi="Times New Roman"/>
      <w:b/>
      <w:color w:val="000000"/>
      <w:sz w:val="32"/>
      <w:szCs w:val="32"/>
    </w:rPr>
  </w:style>
  <w:style w:type="paragraph" w:styleId="2">
    <w:name w:val="heading 2"/>
    <w:basedOn w:val="a"/>
    <w:next w:val="a"/>
    <w:qFormat/>
    <w:pPr>
      <w:keepNext/>
      <w:spacing w:line="240" w:lineRule="auto"/>
      <w:jc w:val="center"/>
      <w:outlineLvl w:val="1"/>
    </w:pPr>
    <w:rPr>
      <w:rFonts w:ascii="Times New Roman" w:hAnsi="Times New Roman"/>
      <w:b/>
      <w:bCs/>
      <w:sz w:val="28"/>
      <w:szCs w:val="28"/>
    </w:rPr>
  </w:style>
  <w:style w:type="paragraph" w:styleId="3">
    <w:name w:val="heading 3"/>
    <w:basedOn w:val="a"/>
    <w:next w:val="a"/>
    <w:qFormat/>
    <w:pPr>
      <w:keepNext/>
      <w:shd w:val="clear" w:color="auto" w:fill="FFFFFF"/>
      <w:autoSpaceDE w:val="0"/>
      <w:autoSpaceDN w:val="0"/>
      <w:adjustRightInd w:val="0"/>
      <w:spacing w:after="0" w:line="480" w:lineRule="auto"/>
      <w:jc w:val="center"/>
      <w:outlineLvl w:val="2"/>
    </w:pPr>
    <w:rPr>
      <w:rFonts w:ascii="Times New Roman" w:hAnsi="Times New Roman"/>
      <w:b/>
      <w:color w:val="000000"/>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677"/>
        <w:tab w:val="right" w:pos="9355"/>
      </w:tabs>
    </w:pPr>
  </w:style>
  <w:style w:type="character" w:customStyle="1" w:styleId="a4">
    <w:name w:val="Верхний колонтитул Знак"/>
    <w:basedOn w:val="a0"/>
    <w:rPr>
      <w:sz w:val="22"/>
      <w:szCs w:val="22"/>
      <w:lang w:eastAsia="en-US"/>
    </w:rPr>
  </w:style>
  <w:style w:type="paragraph" w:styleId="a5">
    <w:name w:val="footer"/>
    <w:basedOn w:val="a"/>
    <w:unhideWhenUsed/>
    <w:pPr>
      <w:tabs>
        <w:tab w:val="center" w:pos="4677"/>
        <w:tab w:val="right" w:pos="9355"/>
      </w:tabs>
    </w:pPr>
  </w:style>
  <w:style w:type="character" w:customStyle="1" w:styleId="a6">
    <w:name w:val="Нижний колонтитул Знак"/>
    <w:basedOn w:val="a0"/>
    <w:rPr>
      <w:sz w:val="22"/>
      <w:szCs w:val="22"/>
      <w:lang w:eastAsia="en-US"/>
    </w:rPr>
  </w:style>
  <w:style w:type="paragraph" w:styleId="a7">
    <w:name w:val="Body Text"/>
    <w:basedOn w:val="a"/>
    <w:pPr>
      <w:spacing w:after="0" w:line="360" w:lineRule="auto"/>
    </w:pPr>
    <w:rPr>
      <w:rFonts w:ascii="Times New Roman" w:eastAsia="Times New Roman" w:hAnsi="Times New Roman"/>
      <w:sz w:val="28"/>
      <w:szCs w:val="24"/>
      <w:lang w:eastAsia="ru-RU"/>
    </w:rPr>
  </w:style>
  <w:style w:type="paragraph" w:styleId="a8">
    <w:name w:val="Body Text Indent"/>
    <w:basedOn w:val="a"/>
    <w:pPr>
      <w:shd w:val="clear" w:color="auto" w:fill="FFFFFF"/>
      <w:autoSpaceDE w:val="0"/>
      <w:autoSpaceDN w:val="0"/>
      <w:adjustRightInd w:val="0"/>
      <w:spacing w:after="0" w:line="360" w:lineRule="auto"/>
      <w:ind w:firstLine="708"/>
      <w:jc w:val="both"/>
    </w:pPr>
    <w:rPr>
      <w:rFonts w:ascii="Times New Roman" w:eastAsia="Times New Roman" w:hAnsi="Times New Roman"/>
      <w:color w:val="000000"/>
      <w:sz w:val="28"/>
      <w:szCs w:val="28"/>
    </w:rPr>
  </w:style>
  <w:style w:type="paragraph" w:styleId="20">
    <w:name w:val="Body Text Indent 2"/>
    <w:basedOn w:val="a"/>
    <w:pPr>
      <w:tabs>
        <w:tab w:val="left" w:pos="900"/>
      </w:tabs>
      <w:ind w:firstLine="540"/>
      <w:jc w:val="both"/>
    </w:pPr>
    <w:rPr>
      <w:rFonts w:ascii="Times New Roman" w:eastAsia="MS Mincho" w:hAnsi="Times New Roman"/>
      <w:sz w:val="28"/>
      <w:szCs w:val="24"/>
    </w:rPr>
  </w:style>
  <w:style w:type="paragraph" w:styleId="a9">
    <w:name w:val="Title"/>
    <w:basedOn w:val="a"/>
    <w:qFormat/>
    <w:pPr>
      <w:spacing w:line="240" w:lineRule="auto"/>
      <w:jc w:val="center"/>
      <w:outlineLvl w:val="0"/>
    </w:pPr>
    <w:rPr>
      <w:rFonts w:ascii="Times New Roman" w:hAnsi="Times New Roman"/>
      <w:b/>
      <w:sz w:val="28"/>
      <w:szCs w:val="28"/>
    </w:rPr>
  </w:style>
  <w:style w:type="character" w:styleId="aa">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Pavel</dc:creator>
  <cp:keywords/>
  <dc:description/>
  <cp:lastModifiedBy>Irina</cp:lastModifiedBy>
  <cp:revision>2</cp:revision>
  <dcterms:created xsi:type="dcterms:W3CDTF">2014-08-17T17:54:00Z</dcterms:created>
  <dcterms:modified xsi:type="dcterms:W3CDTF">2014-08-17T17:54:00Z</dcterms:modified>
</cp:coreProperties>
</file>